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2FE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4A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RICHARD GAYLE KERR OF LE</w:t>
      </w:r>
      <w:r w:rsidR="00A125D0">
        <w:t>E</w:t>
      </w:r>
      <w:r>
        <w:t xml:space="preserve"> COUNTY, UPON THE OCCASION OF HIS EIGHTIETH BIRTHDAY, AND TO WISH HIM MANY YEARS OF CONTINUED HEALTH AND HAPPINESS.</w:t>
      </w:r>
    </w:p>
    <w:p w:rsidR="00D12FE4" w:rsidRDefault="00D12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4AB8" w:rsidRDefault="00D12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4AB8">
        <w:t xml:space="preserve">the members of the South Carolina House of Representatives are pleased to learn that Richard Gayle Kerr will  </w:t>
      </w:r>
      <w:r w:rsidR="00C72917">
        <w:t xml:space="preserve">reach the milestone of </w:t>
      </w:r>
      <w:r w:rsidR="00144AB8">
        <w:t>his eightieth birthday</w:t>
      </w:r>
      <w:r w:rsidR="00C72917">
        <w:t xml:space="preserve"> and will celebrate</w:t>
      </w:r>
      <w:r w:rsidR="00144AB8">
        <w:t xml:space="preserve"> surrounded by friends and family on January 27, 2011; and</w:t>
      </w:r>
    </w:p>
    <w:p w:rsidR="00144AB8" w:rsidRDefault="00144A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5D0" w:rsidRDefault="00144A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Floyd Ellis and Viola Dunning Kerr, Gayle Kerr was born on January 27, 1931, and he married his beloved Elizabeth “</w:t>
      </w:r>
      <w:r w:rsidR="00A125D0">
        <w:t>B. J.” Johnson in April of 1952;</w:t>
      </w:r>
      <w:r>
        <w:t xml:space="preserve"> and </w:t>
      </w:r>
    </w:p>
    <w:p w:rsidR="00A125D0" w:rsidRDefault="00A125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AB8" w:rsidRDefault="00A125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4AB8">
        <w:t>together he</w:t>
      </w:r>
      <w:r>
        <w:t xml:space="preserve"> and his wife</w:t>
      </w:r>
      <w:r w:rsidR="00144AB8">
        <w:t xml:space="preserve"> raised four fine children</w:t>
      </w:r>
      <w:r>
        <w:t>:</w:t>
      </w:r>
      <w:r w:rsidR="00144AB8">
        <w:t xml:space="preserve"> Nona, Rick, Marian, and Tom</w:t>
      </w:r>
      <w:r>
        <w:t>, who blessed them with six adoring grandchildren and six great</w:t>
      </w:r>
      <w:r w:rsidR="00502828">
        <w:noBreakHyphen/>
      </w:r>
      <w:r>
        <w:t>grandchildren</w:t>
      </w:r>
      <w:r w:rsidR="00144AB8">
        <w:t>; and</w:t>
      </w:r>
    </w:p>
    <w:p w:rsidR="00144AB8" w:rsidRDefault="00144A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892" w:rsidRDefault="00144A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74892">
        <w:t>in 1955</w:t>
      </w:r>
      <w:r w:rsidR="00C5554D">
        <w:t>,</w:t>
      </w:r>
      <w:r w:rsidR="00074892">
        <w:t xml:space="preserve"> when Gayle Kerr was just twenty</w:t>
      </w:r>
      <w:r w:rsidR="00502828">
        <w:noBreakHyphen/>
      </w:r>
      <w:r w:rsidR="00074892">
        <w:t>four years old, he opened Bishopville Tire Company for business on South Main Street, and in 1958, he moved the business to the corner of Nettles and Gregg streets where it remained until 197</w:t>
      </w:r>
      <w:r w:rsidR="007C00A4">
        <w:t>6</w:t>
      </w:r>
      <w:r w:rsidR="00074892">
        <w:t>; and</w:t>
      </w:r>
    </w:p>
    <w:p w:rsidR="00074892" w:rsidRDefault="0007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892" w:rsidRDefault="0007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returned to South Main Street at a new location</w:t>
      </w:r>
      <w:r w:rsidR="00502828">
        <w:t xml:space="preserve"> in 197</w:t>
      </w:r>
      <w:r w:rsidR="007C00A4">
        <w:t>6</w:t>
      </w:r>
      <w:r>
        <w:t>, and his son Tom joined him in the business in 1984; and</w:t>
      </w:r>
    </w:p>
    <w:p w:rsidR="00074892" w:rsidRDefault="0007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892" w:rsidRDefault="0007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genuinely involved in his community, Gayle Kerr was an active member of the Lions Club for many years and served on the board of directors for both the Bishopville Country Club and Robert E. Lee Academy; and</w:t>
      </w:r>
    </w:p>
    <w:p w:rsidR="000D6EC9" w:rsidRDefault="000D6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EC9" w:rsidRDefault="000D6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for a number of years, he worked with Reverend Eddie Thomas and the Good Samaritans for All People, allowing Bishopville Tire Company to be used as a </w:t>
      </w:r>
      <w:r w:rsidR="007C00A4">
        <w:t>collection</w:t>
      </w:r>
      <w:r>
        <w:t xml:space="preserve"> site for toys and clothing; and</w:t>
      </w:r>
    </w:p>
    <w:p w:rsidR="00074892" w:rsidRDefault="0007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689" w:rsidRDefault="000748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chaired fund drives for the Red Cross, and he is a member of </w:t>
      </w:r>
      <w:r w:rsidR="00471689">
        <w:t xml:space="preserve">Bishopville Presbyterian Church where he has served on the </w:t>
      </w:r>
      <w:r w:rsidR="00997017">
        <w:t xml:space="preserve">Board </w:t>
      </w:r>
      <w:r w:rsidR="00471689">
        <w:t xml:space="preserve">of </w:t>
      </w:r>
      <w:r w:rsidR="00997017">
        <w:t xml:space="preserve">Deacons </w:t>
      </w:r>
      <w:r w:rsidR="00471689">
        <w:t xml:space="preserve">and the </w:t>
      </w:r>
      <w:r w:rsidR="00997017">
        <w:t>Session</w:t>
      </w:r>
      <w:r w:rsidR="00471689">
        <w:t>; and</w:t>
      </w:r>
    </w:p>
    <w:p w:rsidR="00471689" w:rsidRDefault="00471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917" w:rsidRDefault="00471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2004, the Lee County Chamber of Commerce recognized him </w:t>
      </w:r>
      <w:r w:rsidR="00502828">
        <w:t xml:space="preserve">by presenting him with the Business Person of the Year Award </w:t>
      </w:r>
      <w:r>
        <w:t xml:space="preserve">for his significant contribution to the </w:t>
      </w:r>
      <w:r w:rsidR="00502828">
        <w:t>area</w:t>
      </w:r>
      <w:r w:rsidR="00502828" w:rsidRPr="00502828">
        <w:t>’</w:t>
      </w:r>
      <w:r w:rsidR="00502828">
        <w:t xml:space="preserve">s </w:t>
      </w:r>
      <w:r>
        <w:t xml:space="preserve">economic development and for his active involvement in the community and </w:t>
      </w:r>
      <w:r w:rsidR="00502828">
        <w:t xml:space="preserve">in </w:t>
      </w:r>
      <w:r>
        <w:t>civic organizations; and</w:t>
      </w:r>
    </w:p>
    <w:p w:rsidR="00C72917" w:rsidRDefault="00C729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FE4" w:rsidRDefault="007C00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C72917">
        <w:t>he members of the South Carolina House of Representatives are grateful for the</w:t>
      </w:r>
      <w:r w:rsidR="00471689">
        <w:t xml:space="preserve"> </w:t>
      </w:r>
      <w:r w:rsidR="00C72917">
        <w:t>contributions that</w:t>
      </w:r>
      <w:r w:rsidR="000D6EC9">
        <w:t xml:space="preserve"> Richard Gayle Kerr has made to his community and wish him a joyous eightieth</w:t>
      </w:r>
      <w:r w:rsidR="00502828">
        <w:noBreakHyphen/>
      </w:r>
      <w:r w:rsidR="000D6EC9">
        <w:t>birthday celebration</w:t>
      </w:r>
      <w:r w:rsidR="00D12FE4">
        <w:t>.  Now, therefore,</w:t>
      </w:r>
    </w:p>
    <w:p w:rsidR="00D12FE4" w:rsidRDefault="00D12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FE4" w:rsidRDefault="00D12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12FE4" w:rsidRDefault="00D12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FE4" w:rsidRDefault="00D12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44AB8">
        <w:t xml:space="preserve"> the members of the South Carolina House of Representatives, by this resolution, recognize and</w:t>
      </w:r>
      <w:r w:rsidR="00A125D0">
        <w:t xml:space="preserve"> honor Richard Gayle Kerr of Lee</w:t>
      </w:r>
      <w:r w:rsidR="00144AB8">
        <w:t xml:space="preserve"> County, upon the occasion of his eightieth birthday, and wish him many years of continued health and happiness.</w:t>
      </w:r>
    </w:p>
    <w:p w:rsidR="00D12FE4" w:rsidRDefault="00D12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2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44AB8">
        <w:t>present</w:t>
      </w:r>
      <w:r>
        <w:t>ed to</w:t>
      </w:r>
      <w:r w:rsidR="00144AB8">
        <w:t xml:space="preserve"> Richard Gayle Kerr.</w:t>
      </w:r>
    </w:p>
    <w:p w:rsidR="00AF2D00" w:rsidRDefault="005028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D00" w:rsidRDefault="00AF2D00" w:rsidP="00AF2D00">
      <w:pPr>
        <w:suppressAutoHyphens/>
      </w:pPr>
    </w:p>
    <w:sectPr w:rsidR="00AF2D00" w:rsidSect="00AF2D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828" w:rsidRDefault="00502828" w:rsidP="009F0C77">
      <w:r>
        <w:separator/>
      </w:r>
    </w:p>
  </w:endnote>
  <w:endnote w:type="continuationSeparator" w:id="0">
    <w:p w:rsidR="00502828" w:rsidRDefault="005028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844D25-9B77-42FF-B7B3-53746DFB5462}"/>
    <w:embedBold r:id="rId2" w:fontKey="{711FAAC6-C802-46B2-AFBC-9993A2033F69}"/>
  </w:font>
  <w:font w:name="Calibri">
    <w:panose1 w:val="020F0502020204030204"/>
    <w:charset w:val="00"/>
    <w:family w:val="swiss"/>
    <w:pitch w:val="variable"/>
    <w:sig w:usb0="A00002EF" w:usb1="4000207B" w:usb2="00000000" w:usb3="00000000" w:csb0="0000009F" w:csb1="00000000"/>
    <w:embedRegular r:id="rId3" w:fontKey="{9427E8FA-9411-483E-98A7-E45866528EBE}"/>
  </w:font>
  <w:font w:name="Tahoma">
    <w:panose1 w:val="020B0604030504040204"/>
    <w:charset w:val="00"/>
    <w:family w:val="swiss"/>
    <w:pitch w:val="variable"/>
    <w:sig w:usb0="61002A87" w:usb1="80000000" w:usb2="00000008" w:usb3="00000000" w:csb0="000101FF" w:csb1="00000000"/>
    <w:embedRegular r:id="rId4" w:fontKey="{CC1A562A-772F-4FEF-8826-7B4920066E47}"/>
  </w:font>
  <w:font w:name="Cambria">
    <w:panose1 w:val="02040503050406030204"/>
    <w:charset w:val="00"/>
    <w:family w:val="roman"/>
    <w:pitch w:val="variable"/>
    <w:sig w:usb0="A00002EF" w:usb1="4000004B" w:usb2="00000000" w:usb3="00000000" w:csb0="0000009F" w:csb1="00000000"/>
    <w:embedRegular r:id="rId5" w:fontKey="{A3FD024C-48CE-463A-A9A3-CC4847A1B3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280" w:rsidRPr="00AF2D00" w:rsidRDefault="00AF2D00" w:rsidP="00AF2D00">
    <w:pPr>
      <w:pStyle w:val="Footer"/>
      <w:tabs>
        <w:tab w:val="clear" w:pos="4680"/>
        <w:tab w:val="clear" w:pos="9360"/>
        <w:tab w:val="center" w:pos="2995"/>
      </w:tabs>
      <w:spacing w:before="120"/>
    </w:pPr>
    <w:r>
      <w:t>[3447]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828" w:rsidRDefault="00502828" w:rsidP="009F0C77">
      <w:r>
        <w:separator/>
      </w:r>
    </w:p>
  </w:footnote>
  <w:footnote w:type="continuationSeparator" w:id="0">
    <w:p w:rsidR="00502828" w:rsidRDefault="005028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34AC11"/>
    <w:docVar w:name="CoverBillType" w:val="r"/>
    <w:docVar w:name="docpath" w:val="L:\Council\bills\GM\24634AC11.DOCX"/>
    <w:docVar w:name="dvBillNumber" w:val="3447"/>
    <w:docVar w:name="dvBillNumberPrefix" w:val="H. "/>
    <w:docVar w:name="dvOriginalBody" w:val="House"/>
    <w:docVar w:name="dvSteno" w:val="GM"/>
    <w:docVar w:name="NameofBody" w:val="h"/>
    <w:docVar w:name="vgroup2" w:val="Council"/>
  </w:docVars>
  <w:rsids>
    <w:rsidRoot w:val="00194D71"/>
    <w:rsid w:val="00011869"/>
    <w:rsid w:val="00074892"/>
    <w:rsid w:val="000D6EC9"/>
    <w:rsid w:val="000E1785"/>
    <w:rsid w:val="000F40FA"/>
    <w:rsid w:val="0010776B"/>
    <w:rsid w:val="00114087"/>
    <w:rsid w:val="00133E66"/>
    <w:rsid w:val="001435A3"/>
    <w:rsid w:val="00144AB8"/>
    <w:rsid w:val="00194D71"/>
    <w:rsid w:val="001D08F2"/>
    <w:rsid w:val="001D525B"/>
    <w:rsid w:val="001D7F4F"/>
    <w:rsid w:val="002321B6"/>
    <w:rsid w:val="00250967"/>
    <w:rsid w:val="002543C8"/>
    <w:rsid w:val="00284AAE"/>
    <w:rsid w:val="002C0F8F"/>
    <w:rsid w:val="002E5912"/>
    <w:rsid w:val="00325348"/>
    <w:rsid w:val="0032732C"/>
    <w:rsid w:val="00336AD0"/>
    <w:rsid w:val="0037079A"/>
    <w:rsid w:val="003D01E8"/>
    <w:rsid w:val="003E5288"/>
    <w:rsid w:val="003F6D79"/>
    <w:rsid w:val="0041760A"/>
    <w:rsid w:val="00417C01"/>
    <w:rsid w:val="00471689"/>
    <w:rsid w:val="004809EE"/>
    <w:rsid w:val="004E7D54"/>
    <w:rsid w:val="00502828"/>
    <w:rsid w:val="005273C6"/>
    <w:rsid w:val="00530A69"/>
    <w:rsid w:val="00545593"/>
    <w:rsid w:val="00577C6C"/>
    <w:rsid w:val="005C2FE2"/>
    <w:rsid w:val="005E2BC9"/>
    <w:rsid w:val="00605102"/>
    <w:rsid w:val="006215AA"/>
    <w:rsid w:val="006913C9"/>
    <w:rsid w:val="0069470D"/>
    <w:rsid w:val="006C2E71"/>
    <w:rsid w:val="00734F00"/>
    <w:rsid w:val="007A70AE"/>
    <w:rsid w:val="007C00A4"/>
    <w:rsid w:val="008362E8"/>
    <w:rsid w:val="00867D69"/>
    <w:rsid w:val="008A1768"/>
    <w:rsid w:val="008F4429"/>
    <w:rsid w:val="0094021A"/>
    <w:rsid w:val="00997017"/>
    <w:rsid w:val="009C6A0B"/>
    <w:rsid w:val="009F0C77"/>
    <w:rsid w:val="009F4DD1"/>
    <w:rsid w:val="00A125D0"/>
    <w:rsid w:val="00A41684"/>
    <w:rsid w:val="00A64E80"/>
    <w:rsid w:val="00A72BCD"/>
    <w:rsid w:val="00A741D9"/>
    <w:rsid w:val="00A833AB"/>
    <w:rsid w:val="00A9741D"/>
    <w:rsid w:val="00AD4B17"/>
    <w:rsid w:val="00AF2D00"/>
    <w:rsid w:val="00B412D4"/>
    <w:rsid w:val="00BD1CFE"/>
    <w:rsid w:val="00BE3C22"/>
    <w:rsid w:val="00C0345E"/>
    <w:rsid w:val="00C3483A"/>
    <w:rsid w:val="00C5554D"/>
    <w:rsid w:val="00C72917"/>
    <w:rsid w:val="00C74E9D"/>
    <w:rsid w:val="00C82FD3"/>
    <w:rsid w:val="00C92819"/>
    <w:rsid w:val="00CC6B7B"/>
    <w:rsid w:val="00CD2089"/>
    <w:rsid w:val="00D12FE4"/>
    <w:rsid w:val="00D73A67"/>
    <w:rsid w:val="00D970A9"/>
    <w:rsid w:val="00DF3845"/>
    <w:rsid w:val="00E41911"/>
    <w:rsid w:val="00E92EEF"/>
    <w:rsid w:val="00EF528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02828"/>
    <w:rPr>
      <w:rFonts w:ascii="Tahoma" w:hAnsi="Tahoma" w:cs="Tahoma"/>
      <w:sz w:val="16"/>
      <w:szCs w:val="16"/>
    </w:rPr>
  </w:style>
  <w:style w:type="character" w:customStyle="1" w:styleId="BalloonTextChar">
    <w:name w:val="Balloon Text Char"/>
    <w:basedOn w:val="DefaultParagraphFont"/>
    <w:link w:val="BalloonText"/>
    <w:uiPriority w:val="99"/>
    <w:semiHidden/>
    <w:rsid w:val="005028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585AD-05A6-4774-A006-43A0E63E8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2256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2011-01-25T21:41:00Z</cp:lastPrinted>
  <dcterms:created xsi:type="dcterms:W3CDTF">2011-01-26T18:16:00Z</dcterms:created>
  <dcterms:modified xsi:type="dcterms:W3CDTF">2011-01-26T18:16:00Z</dcterms:modified>
</cp:coreProperties>
</file>