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C19" w:rsidRDefault="00180C19" w:rsidP="001D7F4F">
      <w:pPr>
        <w:pStyle w:val="BillDots"/>
      </w:pPr>
      <w:r>
        <w:rPr>
          <w:strike/>
        </w:rPr>
        <w:t>Indicates Matter Stricken</w:t>
      </w:r>
    </w:p>
    <w:p w:rsidR="00180C19" w:rsidRPr="00180C19" w:rsidRDefault="00180C19" w:rsidP="001D7F4F">
      <w:pPr>
        <w:pStyle w:val="BillDots"/>
      </w:pPr>
      <w:r>
        <w:rPr>
          <w:u w:val="single"/>
        </w:rPr>
        <w:t>Indicates New Matter</w:t>
      </w:r>
    </w:p>
    <w:p w:rsidR="00180C19" w:rsidRDefault="00180C19" w:rsidP="001D7F4F">
      <w:pPr>
        <w:pStyle w:val="BillDots"/>
      </w:pPr>
    </w:p>
    <w:p w:rsidR="00180C19" w:rsidRDefault="00180C19" w:rsidP="001D7F4F">
      <w:pPr>
        <w:pStyle w:val="BillDots"/>
      </w:pPr>
      <w:r>
        <w:t>COMMITTEE REPORT</w:t>
      </w:r>
    </w:p>
    <w:p w:rsidR="00180C19" w:rsidRDefault="00180C19" w:rsidP="001D7F4F">
      <w:pPr>
        <w:pStyle w:val="BillDots"/>
      </w:pPr>
      <w:r>
        <w:t>April 17, 2012</w:t>
      </w:r>
    </w:p>
    <w:p w:rsidR="00180C19" w:rsidRDefault="00180C19" w:rsidP="001D7F4F">
      <w:pPr>
        <w:pStyle w:val="BillDots"/>
      </w:pPr>
    </w:p>
    <w:p w:rsidR="00180C19" w:rsidRPr="00180C19" w:rsidRDefault="00180C19" w:rsidP="00180C19">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180C19" w:rsidRDefault="00180C19" w:rsidP="001D7F4F">
      <w:pPr>
        <w:pStyle w:val="BillDots"/>
      </w:pPr>
    </w:p>
    <w:p w:rsidR="00180C19" w:rsidRDefault="00180C19"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180C19" w:rsidRDefault="00180C19" w:rsidP="001D7F4F">
      <w:pPr>
        <w:pStyle w:val="BillDots"/>
      </w:pPr>
    </w:p>
    <w:p w:rsidR="00180C19" w:rsidRDefault="00180C19" w:rsidP="00F87C83">
      <w:pPr>
        <w:pStyle w:val="BillDots"/>
        <w:tabs>
          <w:tab w:val="clear" w:pos="216"/>
          <w:tab w:val="clear" w:pos="432"/>
          <w:tab w:val="clear" w:pos="648"/>
          <w:tab w:val="clear" w:pos="864"/>
          <w:tab w:val="clear" w:pos="1080"/>
          <w:tab w:val="clear" w:pos="1296"/>
          <w:tab w:val="clear" w:pos="5904"/>
          <w:tab w:val="right" w:pos="5933"/>
        </w:tabs>
      </w:pPr>
      <w:r>
        <w:t>S. Printed 4/17/12--S.</w:t>
      </w:r>
      <w:r w:rsidR="00F87C83">
        <w:tab/>
        <w:t>[SEC 4/18/12 1:10 PM]</w:t>
      </w:r>
    </w:p>
    <w:p w:rsidR="00180C19" w:rsidRDefault="00180C19" w:rsidP="001D7F4F">
      <w:pPr>
        <w:pStyle w:val="BillDots"/>
      </w:pPr>
      <w:r>
        <w:t>Read the first time March 8, 2011.</w:t>
      </w:r>
    </w:p>
    <w:p w:rsidR="00180C19" w:rsidRPr="00180C19" w:rsidRDefault="00180C19" w:rsidP="00180C19">
      <w:pPr>
        <w:pStyle w:val="BillDots"/>
        <w:jc w:val="center"/>
      </w:pPr>
      <w:r>
        <w:rPr>
          <w:u w:val="single"/>
        </w:rPr>
        <w:t>            </w:t>
      </w:r>
    </w:p>
    <w:p w:rsidR="00180C19" w:rsidRDefault="00180C19" w:rsidP="001D7F4F">
      <w:pPr>
        <w:pStyle w:val="BillDots"/>
      </w:pPr>
    </w:p>
    <w:p w:rsidR="00180C19" w:rsidRDefault="00180C19" w:rsidP="00180C19">
      <w:pPr>
        <w:pStyle w:val="BillDots"/>
        <w:jc w:val="center"/>
        <w:rPr>
          <w:b/>
        </w:rPr>
      </w:pPr>
      <w:r>
        <w:rPr>
          <w:b/>
        </w:rPr>
        <w:t>THE COMMITTEE ON</w:t>
      </w:r>
    </w:p>
    <w:p w:rsidR="00180C19" w:rsidRPr="00180C19" w:rsidRDefault="00180C19" w:rsidP="00180C19">
      <w:pPr>
        <w:pStyle w:val="BillDots"/>
        <w:jc w:val="center"/>
      </w:pPr>
      <w:r>
        <w:rPr>
          <w:b/>
        </w:rPr>
        <w:t>LABOR, COMMERCE AND INDUSTRY</w:t>
      </w:r>
    </w:p>
    <w:p w:rsidR="00180C19" w:rsidRDefault="00180C19" w:rsidP="001D7F4F">
      <w:pPr>
        <w:pStyle w:val="BillDots"/>
      </w:pPr>
      <w:r>
        <w:tab/>
        <w:t>To whom was referred a Bill (H. 3478) to amend Section 39</w:t>
      </w:r>
      <w:r>
        <w:noBreakHyphen/>
        <w:t>41</w:t>
      </w:r>
      <w:r>
        <w:noBreakHyphen/>
        <w:t>235, Code of Laws of South Carolina, 1976, relating to petroleum products and diesel fuel suitable for blending, sale of unblended products, etc., respectfully</w:t>
      </w:r>
    </w:p>
    <w:p w:rsidR="00180C19" w:rsidRPr="00180C19" w:rsidRDefault="00180C19" w:rsidP="00180C19">
      <w:pPr>
        <w:pStyle w:val="BillDots"/>
        <w:jc w:val="center"/>
      </w:pPr>
      <w:r>
        <w:rPr>
          <w:b/>
        </w:rPr>
        <w:t>REPORT:</w:t>
      </w:r>
    </w:p>
    <w:p w:rsidR="00180C19" w:rsidRDefault="00180C19" w:rsidP="001D7F4F">
      <w:pPr>
        <w:pStyle w:val="BillDots"/>
      </w:pPr>
      <w:r>
        <w:tab/>
        <w:t>That they have duly and carefully considered the same and recommend that the same do pass with amendment:</w:t>
      </w:r>
    </w:p>
    <w:p w:rsidR="00180C19" w:rsidRDefault="00180C19" w:rsidP="001D7F4F">
      <w:pPr>
        <w:pStyle w:val="BillDots"/>
      </w:pP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3C">
        <w:tab/>
        <w:t>Amend the bill, as and if amended, page 1, by striking line 25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w:t>
      </w:r>
      <w:r w:rsidRPr="00416C3C">
        <w:tab/>
        <w:t>SECTION</w:t>
      </w:r>
      <w:r w:rsidRPr="00416C3C">
        <w:tab/>
        <w:t>1.</w:t>
      </w:r>
      <w:r w:rsidRPr="00416C3C">
        <w:tab/>
        <w:t xml:space="preserve">Subsections (A), (B), (C), (F), and (G) of Section </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C3C">
        <w:tab/>
        <w:t>Amend the bill further, as and if amended, page 2, by striking lines 21-23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16C3C">
        <w:t>/</w:t>
      </w:r>
      <w:r w:rsidRPr="00416C3C">
        <w:tab/>
      </w:r>
      <w:r w:rsidRPr="00416C3C">
        <w:rPr>
          <w:u w:val="single"/>
        </w:rPr>
        <w:t xml:space="preserve">fuel are responsible for ensuring that the products set forth in this statute are delivered to every terminal and every terminal operator located in this </w:t>
      </w:r>
      <w:r w:rsidR="00F87C83">
        <w:rPr>
          <w:u w:val="single"/>
        </w:rPr>
        <w:t>S</w:t>
      </w:r>
      <w:r w:rsidRPr="00416C3C">
        <w:rPr>
          <w:u w:val="single"/>
        </w:rPr>
        <w:t>tate with which they have a contract.</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Amend the bill further, page 2, by striking lines 24-29 and inserting:</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C3C">
        <w:t>/</w:t>
      </w:r>
      <w:r w:rsidRPr="00416C3C">
        <w:tab/>
        <w:t>(F)</w:t>
      </w:r>
      <w:r w:rsidRPr="00416C3C">
        <w:tab/>
        <w:t xml:space="preserve">A violation of this article is deemed an unfair trade practice, and each violation is a separate offense.  A person or entity violating the provisions of this article is guilty of a </w:t>
      </w:r>
      <w:r w:rsidRPr="00416C3C">
        <w:lastRenderedPageBreak/>
        <w:t xml:space="preserve">misdemeanor and, upon conviction, must be fined not more than five thousand dollars for each violation. </w:t>
      </w:r>
      <w:r w:rsidRPr="00416C3C">
        <w:rPr>
          <w:u w:val="single"/>
        </w:rPr>
        <w:t>It shall not be a violation of this article when compliance is hindered by any catastrophic event outside the control of the person or entity such as a natural disaster, severe weather event, act of God, or acts of terrorism, fire, war</w:t>
      </w:r>
      <w:r w:rsidR="00F87C83">
        <w:rPr>
          <w:u w:val="single"/>
        </w:rPr>
        <w:t>,</w:t>
      </w:r>
      <w:r w:rsidRPr="00416C3C">
        <w:rPr>
          <w:u w:val="single"/>
        </w:rPr>
        <w:t xml:space="preserve"> or riot.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t>(G)</w:t>
      </w:r>
      <w:r w:rsidRPr="00416C3C">
        <w:tab/>
        <w:t xml:space="preserve">Wholesalers purchasing gasoline, gasoline blending stock, or diesel are responsible for ensuring that their activities result in gasolines and diesels that meet the standards promulgated by the Commissioner of Agriculture.  Refiners, suppliers, and permissive suppliers shall not be liable for fines, penalties, injuries, or damages arising out of the subsequent blending of gasoline, gasoline blending stock, or diesel pursuant to this section.  An entity that does not blend the product at issue has no duty with respect to blending and shall not be liable for fines, penalties, injuries, or damages arising out of blending that does not meet those standards.  </w:t>
      </w:r>
      <w:r w:rsidRPr="00416C3C">
        <w:rPr>
          <w:u w:val="single"/>
        </w:rPr>
        <w:t>A refiner, supplier, wholesaler</w:t>
      </w:r>
      <w:r w:rsidR="00F87C83">
        <w:rPr>
          <w:u w:val="single"/>
        </w:rPr>
        <w:t>,</w:t>
      </w:r>
      <w:r w:rsidRPr="00416C3C">
        <w:rPr>
          <w:u w:val="single"/>
        </w:rPr>
        <w:t xml:space="preserve"> or retailer is not liable for damages caused by the use of incompatible motor fuel dispensed at a retail site if all of the following applies:</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(1)</w:t>
      </w:r>
      <w:r>
        <w:tab/>
      </w:r>
      <w:r>
        <w:rPr>
          <w:u w:val="single"/>
        </w:rPr>
        <w:t>t</w:t>
      </w:r>
      <w:r w:rsidRPr="00416C3C">
        <w:rPr>
          <w:u w:val="single"/>
        </w:rPr>
        <w:t>he incompatible fuel meet</w:t>
      </w:r>
      <w:r w:rsidR="00F87C83">
        <w:rPr>
          <w:u w:val="single"/>
        </w:rPr>
        <w:t>s</w:t>
      </w:r>
      <w:r w:rsidRPr="00416C3C">
        <w:rPr>
          <w:u w:val="single"/>
        </w:rPr>
        <w:t xml:space="preserve"> the standards promulgated by the Commissioner of Agriculture;</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(2)</w:t>
      </w:r>
      <w:r>
        <w:tab/>
      </w:r>
      <w:r w:rsidRPr="00416C3C">
        <w:rPr>
          <w:u w:val="single"/>
        </w:rPr>
        <w:t>the incompatible fuel is selected by a person other than the retailer, including an employee or agent of the retailer; and</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6C3C">
        <w:tab/>
      </w:r>
      <w:r w:rsidRPr="00416C3C">
        <w:tab/>
      </w:r>
      <w:r w:rsidRPr="00416C3C">
        <w:rPr>
          <w:u w:val="single"/>
        </w:rPr>
        <w:t>(3)</w:t>
      </w:r>
      <w:r>
        <w:tab/>
      </w:r>
      <w:r w:rsidRPr="00416C3C">
        <w:rPr>
          <w:u w:val="single"/>
        </w:rPr>
        <w:t>the incompatible fuel is dispensed from a motor fuel dispenser that correctly labels the type of fuel dispensed.</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sidRPr="00416C3C">
        <w:rPr>
          <w:u w:val="single"/>
        </w:rPr>
        <w:t>For the purposes of this subsection, a motor fuel is incompatible with a motor according to the manufacturer of the motor.</w:t>
      </w:r>
      <w:r w:rsidRPr="00416C3C">
        <w:t>”</w:t>
      </w:r>
      <w:r w:rsidRPr="00416C3C">
        <w:tab/>
      </w:r>
      <w:r w:rsidRPr="00416C3C">
        <w:tab/>
        <w:t>/</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C3C">
        <w:rPr>
          <w:snapToGrid w:val="0"/>
        </w:rPr>
        <w:tab/>
        <w:t>Renumber sections to conform.</w:t>
      </w:r>
    </w:p>
    <w:p w:rsidR="00180C19"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C3C">
        <w:rPr>
          <w:snapToGrid w:val="0"/>
        </w:rPr>
        <w:tab/>
        <w:t>Amend title to conform.</w:t>
      </w:r>
    </w:p>
    <w:p w:rsidR="00180C19" w:rsidRPr="00416C3C" w:rsidRDefault="00180C19" w:rsidP="00180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0C19" w:rsidRDefault="00180C19" w:rsidP="001D7F4F">
      <w:pPr>
        <w:pStyle w:val="BillDots"/>
      </w:pPr>
      <w:r>
        <w:t>W. GREG RYBERG for Committee.</w:t>
      </w:r>
    </w:p>
    <w:p w:rsidR="00180C19" w:rsidRPr="00180C19" w:rsidRDefault="00180C19" w:rsidP="00180C19">
      <w:pPr>
        <w:pStyle w:val="BillDots"/>
        <w:jc w:val="center"/>
      </w:pPr>
      <w:r>
        <w:rPr>
          <w:u w:val="single"/>
        </w:rPr>
        <w:t>            </w:t>
      </w: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1.</w:t>
      </w:r>
      <w:r w:rsidRPr="002D1205">
        <w:tab/>
        <w:t>Subsections (A), (B), (C), and (F) of Section 39</w:t>
      </w:r>
      <w:r w:rsidRPr="002D1205">
        <w:noBreakHyphen/>
        <w:t>41</w:t>
      </w:r>
      <w:r w:rsidRPr="002D1205">
        <w:noBreakHyphen/>
        <w:t>235 of the 1976 Code, as added by Act 147 of 2010, are amended to read:</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r>
      <w:r w:rsidR="00180C19">
        <w:t xml:space="preserve"> </w:t>
      </w:r>
      <w:r w:rsidRPr="002D1205">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xml:space="preserve">, every </w:t>
      </w:r>
      <w:r w:rsidRPr="002D1205">
        <w:rPr>
          <w:u w:val="single"/>
        </w:rPr>
        <w:lastRenderedPageBreak/>
        <w:t>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fuel are responsible for ensuring that every terminal located in this </w:t>
      </w:r>
      <w:r>
        <w:rPr>
          <w:u w:val="single"/>
        </w:rPr>
        <w:t>S</w:t>
      </w:r>
      <w:r w:rsidRPr="002D1205">
        <w:rPr>
          <w:u w:val="single"/>
        </w:rPr>
        <w:t>tate and every terminal operator are delivered the products set forth in this section.</w:t>
      </w:r>
    </w:p>
    <w:p w:rsidR="00180C19" w:rsidRDefault="00180C19"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t>(F)</w:t>
      </w:r>
      <w:r w:rsidRPr="002D1205">
        <w:tab/>
        <w:t xml:space="preserve">A violation of this article is deemed an unfair trade practice, and each violation is a separate offense.  </w:t>
      </w:r>
      <w:r w:rsidRPr="002D1205">
        <w:rPr>
          <w:u w:val="single"/>
        </w:rPr>
        <w:t>The Department of Revenue shall investigate and prosecute any violation of this article.</w:t>
      </w:r>
      <w:r w:rsidRPr="002D1205">
        <w:t xml:space="preserve">  A person or entity violating the provisions of this article is guilty of a misdemeanor and, upon conviction, must be fined not more than five thousand dollars for each violation.”</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2.</w:t>
      </w:r>
      <w:r w:rsidRPr="002D120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3.</w:t>
      </w:r>
      <w:r w:rsidRPr="002D1205">
        <w:tab/>
        <w:t xml:space="preserve">The repeal or amendment by this act of any law, whether temporary or permanent or civil or criminal, does not </w:t>
      </w:r>
      <w:r w:rsidRPr="002D1205">
        <w:lastRenderedPageBreak/>
        <w:t>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05">
        <w:t>SECTION</w:t>
      </w:r>
      <w:r w:rsidRPr="002D1205">
        <w:tab/>
        <w:t>4.</w:t>
      </w:r>
      <w:r w:rsidRPr="002D1205">
        <w:tab/>
        <w:t xml:space="preserve">This act takes effect upon approval of the Governor. </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7422C5">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CC5BD5-5FF9-41D2-8A81-D93573FE5D1D}"/>
    <w:embedBold r:id="rId2" w:fontKey="{C4603EF4-6B40-4BB4-B4C0-D6E0A0F4060F}"/>
  </w:font>
  <w:font w:name="Calibri">
    <w:panose1 w:val="020F0502020204030204"/>
    <w:charset w:val="00"/>
    <w:family w:val="swiss"/>
    <w:pitch w:val="variable"/>
    <w:sig w:usb0="A00002EF" w:usb1="4000207B" w:usb2="00000000" w:usb3="00000000" w:csb0="0000009F" w:csb1="00000000"/>
    <w:embedRegular r:id="rId3" w:fontKey="{C04C15C3-16BC-46DB-9AD8-61CED0A6D7BA}"/>
  </w:font>
  <w:font w:name="Cambria">
    <w:panose1 w:val="02040503050406030204"/>
    <w:charset w:val="00"/>
    <w:family w:val="roman"/>
    <w:pitch w:val="variable"/>
    <w:sig w:usb0="A00002EF" w:usb1="4000004B" w:usb2="00000000" w:usb3="00000000" w:csb0="0000009F" w:csb1="00000000"/>
    <w:embedRegular r:id="rId4" w:fontKey="{8E9BED17-AE67-4D30-8C97-7A305AEAFD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7422C5">
        <w:rPr>
          <w:noProof/>
        </w:rPr>
        <w:t>2</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7422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80C19"/>
    <w:rsid w:val="001C50E9"/>
    <w:rsid w:val="001D08F2"/>
    <w:rsid w:val="001D525B"/>
    <w:rsid w:val="001D7F4F"/>
    <w:rsid w:val="002321B6"/>
    <w:rsid w:val="00250967"/>
    <w:rsid w:val="002543C8"/>
    <w:rsid w:val="00282B69"/>
    <w:rsid w:val="00284AAE"/>
    <w:rsid w:val="00291361"/>
    <w:rsid w:val="00292314"/>
    <w:rsid w:val="002C6C46"/>
    <w:rsid w:val="002E5912"/>
    <w:rsid w:val="00320964"/>
    <w:rsid w:val="00325348"/>
    <w:rsid w:val="0032732C"/>
    <w:rsid w:val="00336AD0"/>
    <w:rsid w:val="0037079A"/>
    <w:rsid w:val="003D01E8"/>
    <w:rsid w:val="003E5288"/>
    <w:rsid w:val="003F6D79"/>
    <w:rsid w:val="0041760A"/>
    <w:rsid w:val="00417C01"/>
    <w:rsid w:val="00451ADA"/>
    <w:rsid w:val="00455C6B"/>
    <w:rsid w:val="004809EE"/>
    <w:rsid w:val="004E7D54"/>
    <w:rsid w:val="005273C6"/>
    <w:rsid w:val="00530A69"/>
    <w:rsid w:val="00534C18"/>
    <w:rsid w:val="00545593"/>
    <w:rsid w:val="00577C6C"/>
    <w:rsid w:val="005C2FE2"/>
    <w:rsid w:val="005C4A89"/>
    <w:rsid w:val="005D25C1"/>
    <w:rsid w:val="005E2BC9"/>
    <w:rsid w:val="00605102"/>
    <w:rsid w:val="006215AA"/>
    <w:rsid w:val="006913C9"/>
    <w:rsid w:val="0069470D"/>
    <w:rsid w:val="0070233B"/>
    <w:rsid w:val="00734F00"/>
    <w:rsid w:val="007422C5"/>
    <w:rsid w:val="007A70AE"/>
    <w:rsid w:val="007B3666"/>
    <w:rsid w:val="008362E8"/>
    <w:rsid w:val="00864C2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C728F"/>
    <w:rsid w:val="00CD2089"/>
    <w:rsid w:val="00D73A67"/>
    <w:rsid w:val="00D970A9"/>
    <w:rsid w:val="00DF3845"/>
    <w:rsid w:val="00E41911"/>
    <w:rsid w:val="00E6368F"/>
    <w:rsid w:val="00E92EEF"/>
    <w:rsid w:val="00F24442"/>
    <w:rsid w:val="00F27688"/>
    <w:rsid w:val="00F50AE3"/>
    <w:rsid w:val="00F558F1"/>
    <w:rsid w:val="00F67CF1"/>
    <w:rsid w:val="00F840F0"/>
    <w:rsid w:val="00F87C83"/>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E8F13-7807-40C4-BD13-172135D8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1206</Words>
  <Characters>6879</Characters>
  <Application>Microsoft Office Word</Application>
  <DocSecurity>0</DocSecurity>
  <Lines>57</Lines>
  <Paragraphs>16</Paragraphs>
  <ScaleCrop>false</ScaleCrop>
  <Company> </Company>
  <LinksUpToDate>false</LinksUpToDate>
  <CharactersWithSpaces>8069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2011-01-25T18:29:00Z</cp:lastPrinted>
  <dcterms:created xsi:type="dcterms:W3CDTF">2012-04-18T17:10:00Z</dcterms:created>
  <dcterms:modified xsi:type="dcterms:W3CDTF">2012-04-18T17:10:00Z</dcterms:modified>
</cp:coreProperties>
</file>