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5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57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E11" w:rsidRDefault="00AC0E11" w:rsidP="00AC0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23</w:t>
      </w:r>
      <w:r>
        <w:noBreakHyphen/>
        <w:t>525, CODE OF LAWS OF SOUTH CAROLINA, 1976, RELATING TO DISQUALIFICATION OF MEMBERS OF THE GENERAL ASSEMBLY FROM ELECTION TO AN ADMINISTRATIVE LAW JUDGE POSITION, SO AS TO CHANGE FOUR YEARS TO ONE YEAR.</w:t>
      </w:r>
    </w:p>
    <w:p w:rsidR="008F5736" w:rsidRDefault="008F5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5736" w:rsidRDefault="008F5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5736" w:rsidRDefault="008F5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E11" w:rsidRDefault="008F5736" w:rsidP="00AC0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C0E11">
        <w:t>Section 1</w:t>
      </w:r>
      <w:r w:rsidR="00AC0E11">
        <w:noBreakHyphen/>
        <w:t>23</w:t>
      </w:r>
      <w:r w:rsidR="00AC0E11">
        <w:noBreakHyphen/>
        <w:t>525 of the 1976 Code is amended to read:</w:t>
      </w:r>
    </w:p>
    <w:p w:rsidR="00AC0E11" w:rsidRDefault="00AC0E11" w:rsidP="00AC0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0E11" w:rsidRDefault="00AC0E11" w:rsidP="00AC0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w:t>
      </w:r>
      <w:r>
        <w:noBreakHyphen/>
        <w:t>23</w:t>
      </w:r>
      <w:r>
        <w:noBreakHyphen/>
        <w:t>525.</w:t>
      </w:r>
      <w:r>
        <w:tab/>
      </w:r>
      <w:r>
        <w:rPr>
          <w:strike/>
          <w:szCs w:val="24"/>
        </w:rPr>
        <w:t>No</w:t>
      </w:r>
      <w:r>
        <w:rPr>
          <w:szCs w:val="24"/>
        </w:rPr>
        <w:t xml:space="preserve"> </w:t>
      </w:r>
      <w:r>
        <w:rPr>
          <w:szCs w:val="24"/>
          <w:u w:val="single"/>
        </w:rPr>
        <w:t>A</w:t>
      </w:r>
      <w:r>
        <w:rPr>
          <w:szCs w:val="24"/>
        </w:rPr>
        <w:t xml:space="preserve"> member of any General Assembly who is not otherwise prohibited from being elected to an administrative law judge position </w:t>
      </w:r>
      <w:r>
        <w:rPr>
          <w:strike/>
          <w:szCs w:val="24"/>
        </w:rPr>
        <w:t>may</w:t>
      </w:r>
      <w:r>
        <w:rPr>
          <w:szCs w:val="24"/>
        </w:rPr>
        <w:t xml:space="preserve"> </w:t>
      </w:r>
      <w:r>
        <w:rPr>
          <w:szCs w:val="24"/>
          <w:u w:val="single"/>
        </w:rPr>
        <w:t>must not</w:t>
      </w:r>
      <w:r>
        <w:rPr>
          <w:szCs w:val="24"/>
        </w:rPr>
        <w:t xml:space="preserve"> be elected to </w:t>
      </w:r>
      <w:r>
        <w:rPr>
          <w:strike/>
          <w:szCs w:val="24"/>
        </w:rPr>
        <w:t>such</w:t>
      </w:r>
      <w:r>
        <w:rPr>
          <w:szCs w:val="24"/>
        </w:rPr>
        <w:t xml:space="preserve"> </w:t>
      </w:r>
      <w:r>
        <w:rPr>
          <w:szCs w:val="24"/>
          <w:u w:val="single"/>
        </w:rPr>
        <w:t>that</w:t>
      </w:r>
      <w:r>
        <w:rPr>
          <w:szCs w:val="24"/>
        </w:rPr>
        <w:t xml:space="preserve"> position while he is a member of the General Assembly and for a period of </w:t>
      </w:r>
      <w:r>
        <w:rPr>
          <w:strike/>
          <w:szCs w:val="24"/>
        </w:rPr>
        <w:t>four years</w:t>
      </w:r>
      <w:r>
        <w:rPr>
          <w:szCs w:val="24"/>
        </w:rPr>
        <w:t xml:space="preserve"> </w:t>
      </w:r>
      <w:r>
        <w:rPr>
          <w:szCs w:val="24"/>
          <w:u w:val="single"/>
        </w:rPr>
        <w:t>one year</w:t>
      </w:r>
      <w:r>
        <w:rPr>
          <w:szCs w:val="24"/>
        </w:rPr>
        <w:t xml:space="preserve"> after he ceases to be a member of the General Assembly.”</w:t>
      </w:r>
    </w:p>
    <w:p w:rsidR="00AC0E11" w:rsidRDefault="00AC0E11" w:rsidP="00AC0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E11" w:rsidRDefault="00AC0E11" w:rsidP="00AC0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95AD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5ADC" w:rsidRDefault="00D95ADC" w:rsidP="00D95ADC">
      <w:pPr>
        <w:suppressAutoHyphens/>
      </w:pPr>
    </w:p>
    <w:sectPr w:rsidR="00D95ADC" w:rsidSect="00D95A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5736" w:rsidRDefault="008F5736" w:rsidP="009F0C77">
      <w:r>
        <w:separator/>
      </w:r>
    </w:p>
  </w:endnote>
  <w:endnote w:type="continuationSeparator" w:id="0">
    <w:p w:rsidR="008F5736" w:rsidRDefault="008F57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31C4AD-2731-45ED-92C4-1EF81016ACC6}"/>
    <w:embedBold r:id="rId2" w:fontKey="{EB87E4DB-E052-487C-A5AE-E4ECDD7C5692}"/>
  </w:font>
  <w:font w:name="Calibri">
    <w:panose1 w:val="020F0502020204030204"/>
    <w:charset w:val="00"/>
    <w:family w:val="swiss"/>
    <w:pitch w:val="variable"/>
    <w:sig w:usb0="A00002EF" w:usb1="4000207B" w:usb2="00000000" w:usb3="00000000" w:csb0="0000009F" w:csb1="00000000"/>
    <w:embedRegular r:id="rId3" w:fontKey="{17BF131E-8035-4B62-8DB2-34449BC25093}"/>
  </w:font>
  <w:font w:name="Cambria">
    <w:panose1 w:val="02040503050406030204"/>
    <w:charset w:val="00"/>
    <w:family w:val="roman"/>
    <w:pitch w:val="variable"/>
    <w:sig w:usb0="A00002EF" w:usb1="4000004B" w:usb2="00000000" w:usb3="00000000" w:csb0="0000009F" w:csb1="00000000"/>
    <w:embedRegular r:id="rId4" w:fontKey="{4F9C7805-CE75-4FDD-AD84-2F994C13CE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1E2" w:rsidRPr="00D95ADC" w:rsidRDefault="00D95ADC" w:rsidP="00D95ADC">
    <w:pPr>
      <w:pStyle w:val="Footer"/>
      <w:tabs>
        <w:tab w:val="clear" w:pos="4680"/>
        <w:tab w:val="clear" w:pos="9360"/>
        <w:tab w:val="center" w:pos="2995"/>
      </w:tabs>
      <w:spacing w:before="120"/>
    </w:pPr>
    <w:r>
      <w:t>[3480]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5736" w:rsidRDefault="008F5736" w:rsidP="009F0C77">
      <w:r>
        <w:separator/>
      </w:r>
    </w:p>
  </w:footnote>
  <w:footnote w:type="continuationSeparator" w:id="0">
    <w:p w:rsidR="008F5736" w:rsidRDefault="008F57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5AHB11"/>
    <w:docVar w:name="CoverBillType" w:val="b"/>
    <w:docVar w:name="docpath" w:val="L:\Council\bills\MS\7125AHB11.DOCX"/>
    <w:docVar w:name="dvBillNumber" w:val="3480"/>
    <w:docVar w:name="dvBillNumberPrefix" w:val="H. "/>
    <w:docVar w:name="dvOriginalBody" w:val="House"/>
    <w:docVar w:name="dvSteno" w:val="MS"/>
    <w:docVar w:name="NameofBody" w:val="h"/>
    <w:docVar w:name="vgroup2" w:val="Council"/>
  </w:docVars>
  <w:rsids>
    <w:rsidRoot w:val="006C3360"/>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C3360"/>
    <w:rsid w:val="00734F00"/>
    <w:rsid w:val="007A70AE"/>
    <w:rsid w:val="008362E8"/>
    <w:rsid w:val="008A1768"/>
    <w:rsid w:val="008F4429"/>
    <w:rsid w:val="008F5736"/>
    <w:rsid w:val="0094021A"/>
    <w:rsid w:val="009C6A0B"/>
    <w:rsid w:val="009F0C77"/>
    <w:rsid w:val="009F4DD1"/>
    <w:rsid w:val="00A41684"/>
    <w:rsid w:val="00A64E80"/>
    <w:rsid w:val="00A72BCD"/>
    <w:rsid w:val="00A741D9"/>
    <w:rsid w:val="00A833AB"/>
    <w:rsid w:val="00A9741D"/>
    <w:rsid w:val="00AC0E11"/>
    <w:rsid w:val="00AD4B17"/>
    <w:rsid w:val="00B412D4"/>
    <w:rsid w:val="00B64254"/>
    <w:rsid w:val="00BC71E2"/>
    <w:rsid w:val="00BE3C22"/>
    <w:rsid w:val="00BE69DF"/>
    <w:rsid w:val="00C0345E"/>
    <w:rsid w:val="00C223B0"/>
    <w:rsid w:val="00C3483A"/>
    <w:rsid w:val="00C74E9D"/>
    <w:rsid w:val="00C82FD3"/>
    <w:rsid w:val="00C92819"/>
    <w:rsid w:val="00CC6B7B"/>
    <w:rsid w:val="00CD2089"/>
    <w:rsid w:val="00D73A67"/>
    <w:rsid w:val="00D95ADC"/>
    <w:rsid w:val="00D970A9"/>
    <w:rsid w:val="00DF3845"/>
    <w:rsid w:val="00E41911"/>
    <w:rsid w:val="00E92EEF"/>
    <w:rsid w:val="00F24442"/>
    <w:rsid w:val="00F50AE3"/>
    <w:rsid w:val="00F61B55"/>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CBD8D-B31C-4D94-B4FC-4C3DEB44E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117</Words>
  <Characters>673</Characters>
  <Application>Microsoft Office Word</Application>
  <DocSecurity>0</DocSecurity>
  <Lines>5</Lines>
  <Paragraphs>1</Paragraphs>
  <ScaleCrop>false</ScaleCrop>
  <Company> </Company>
  <LinksUpToDate>false</LinksUpToDate>
  <CharactersWithSpaces>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2011-01-19T20:28:00Z</cp:lastPrinted>
  <dcterms:created xsi:type="dcterms:W3CDTF">2011-01-27T15:43:00Z</dcterms:created>
  <dcterms:modified xsi:type="dcterms:W3CDTF">2011-01-27T15:43:00Z</dcterms:modified>
</cp:coreProperties>
</file>