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6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2F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200 SO AS TO PROVIDE FOR QUARTERLY ELECTION DATES FOR CONDUCTING REFERENDA OR OTHER BALLOT QUESTIONS FOR ALL ENTITIES AUTHORIZED TO CONDUCT THEM.</w:t>
      </w: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7 of the 1976 Code is amended by adding:</w:t>
      </w: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200.</w:t>
      </w:r>
      <w:r>
        <w:tab/>
      </w:r>
      <w:r>
        <w:tab/>
        <w:t>(A)</w:t>
      </w:r>
      <w:r>
        <w:tab/>
        <w:t>An entity authorized by law to conduct a referendum, ballot measure, or other election event where a person is not elected to an office shall conduct this event, at which qualified electors are allowed to cast a ballot, on one of four dates as provided in subsection (B).</w:t>
      </w: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dates on which a referendum, ballot measure, or other election event may be held are:</w:t>
      </w: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third Tuesday in March;</w:t>
      </w: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third Tuesday in June;</w:t>
      </w: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third Tuesday in September; or</w:t>
      </w: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Tuesday after the first Monday in November.</w:t>
      </w: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if an entity is required to conduct a referendum, ballot measure, or other election event at which a person is not elected to office, it must be conducted on one of the four dates established in subsection (B) after and nearest to the date established by another provision of law.</w:t>
      </w: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 amendments proposed to the Constitution of this State or the United States Constitution.”</w:t>
      </w: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61A" w:rsidRDefault="0083061A" w:rsidP="0083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 referendum, ballot question, or other election event at which a person is not elected to office after July 1, 2011.</w:t>
      </w:r>
    </w:p>
    <w:p w:rsidR="00DF65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65AC" w:rsidRDefault="00DF65AC" w:rsidP="00DF65AC">
      <w:pPr>
        <w:suppressAutoHyphens/>
      </w:pPr>
    </w:p>
    <w:sectPr w:rsidR="00DF65AC" w:rsidSect="00DF65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F84" w:rsidRDefault="00DA2F84" w:rsidP="009F0C77">
      <w:r>
        <w:separator/>
      </w:r>
    </w:p>
  </w:endnote>
  <w:endnote w:type="continuationSeparator" w:id="0">
    <w:p w:rsidR="00DA2F84" w:rsidRDefault="00DA2F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C0868E-DE05-403B-835C-689BA482EB71}"/>
    <w:embedBold r:id="rId2" w:fontKey="{51BFF3AA-FDDC-4C7B-BEA0-F78972042064}"/>
  </w:font>
  <w:font w:name="Calibri">
    <w:panose1 w:val="020F0502020204030204"/>
    <w:charset w:val="00"/>
    <w:family w:val="swiss"/>
    <w:pitch w:val="variable"/>
    <w:sig w:usb0="A00002EF" w:usb1="4000207B" w:usb2="00000000" w:usb3="00000000" w:csb0="0000009F" w:csb1="00000000"/>
    <w:embedRegular r:id="rId3" w:fontKey="{FD351F3A-0AFA-486C-9925-0D1332425F1F}"/>
  </w:font>
  <w:font w:name="Tahoma">
    <w:panose1 w:val="020B0604030504040204"/>
    <w:charset w:val="00"/>
    <w:family w:val="swiss"/>
    <w:pitch w:val="variable"/>
    <w:sig w:usb0="61002A87" w:usb1="80000000" w:usb2="00000008" w:usb3="00000000" w:csb0="000101FF" w:csb1="00000000"/>
    <w:embedRegular r:id="rId4" w:fontKey="{5FEE1558-927A-4831-9629-6A5E3A9B46DF}"/>
  </w:font>
  <w:font w:name="Cambria">
    <w:panose1 w:val="02040503050406030204"/>
    <w:charset w:val="00"/>
    <w:family w:val="roman"/>
    <w:pitch w:val="variable"/>
    <w:sig w:usb0="A00002EF" w:usb1="4000004B" w:usb2="00000000" w:usb3="00000000" w:csb0="0000009F" w:csb1="00000000"/>
    <w:embedRegular r:id="rId5" w:fontKey="{C5662B15-BEF8-4127-9D03-F1918763D1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B4" w:rsidRPr="00DF65AC" w:rsidRDefault="00DF65AC" w:rsidP="00DF65AC">
    <w:pPr>
      <w:pStyle w:val="Footer"/>
      <w:tabs>
        <w:tab w:val="clear" w:pos="4680"/>
        <w:tab w:val="clear" w:pos="9360"/>
        <w:tab w:val="center" w:pos="2995"/>
      </w:tabs>
      <w:spacing w:before="120"/>
    </w:pPr>
    <w:r>
      <w:t>[3515]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F84" w:rsidRDefault="00DA2F84" w:rsidP="009F0C77">
      <w:r>
        <w:separator/>
      </w:r>
    </w:p>
  </w:footnote>
  <w:footnote w:type="continuationSeparator" w:id="0">
    <w:p w:rsidR="00DA2F84" w:rsidRDefault="00DA2F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891ZW11"/>
    <w:docVar w:name="CoverBillType" w:val="b"/>
    <w:docVar w:name="docpath" w:val="L:\Council\bills\GGS\22891ZW11.DOCX"/>
    <w:docVar w:name="dvBillNumber" w:val="3515"/>
    <w:docVar w:name="dvBillNumberPrefix" w:val="H. "/>
    <w:docVar w:name="dvOriginalBody" w:val="House"/>
    <w:docVar w:name="dvSteno" w:val="GGS"/>
    <w:docVar w:name="NameofBody" w:val="h"/>
    <w:docVar w:name="vgroup2" w:val="Council"/>
  </w:docVars>
  <w:rsids>
    <w:rsidRoot w:val="004C054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06B4"/>
    <w:rsid w:val="00336AD0"/>
    <w:rsid w:val="0037079A"/>
    <w:rsid w:val="003D01E8"/>
    <w:rsid w:val="003E5288"/>
    <w:rsid w:val="003F6D79"/>
    <w:rsid w:val="0041760A"/>
    <w:rsid w:val="00417C01"/>
    <w:rsid w:val="004809EE"/>
    <w:rsid w:val="004C0548"/>
    <w:rsid w:val="004E7D54"/>
    <w:rsid w:val="00505F3E"/>
    <w:rsid w:val="005273C6"/>
    <w:rsid w:val="00530A69"/>
    <w:rsid w:val="00545593"/>
    <w:rsid w:val="00577C6C"/>
    <w:rsid w:val="005C2FE2"/>
    <w:rsid w:val="005E2BC9"/>
    <w:rsid w:val="00605102"/>
    <w:rsid w:val="006215AA"/>
    <w:rsid w:val="00690F82"/>
    <w:rsid w:val="006913C9"/>
    <w:rsid w:val="0069470D"/>
    <w:rsid w:val="006A6B1B"/>
    <w:rsid w:val="00734F00"/>
    <w:rsid w:val="007A70AE"/>
    <w:rsid w:val="0083061A"/>
    <w:rsid w:val="008362E8"/>
    <w:rsid w:val="008A1768"/>
    <w:rsid w:val="008F4429"/>
    <w:rsid w:val="0094021A"/>
    <w:rsid w:val="009542E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2F84"/>
    <w:rsid w:val="00DF0DB4"/>
    <w:rsid w:val="00DF3845"/>
    <w:rsid w:val="00DF65A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061A"/>
    <w:rPr>
      <w:rFonts w:ascii="Tahoma" w:hAnsi="Tahoma" w:cs="Tahoma"/>
      <w:sz w:val="16"/>
      <w:szCs w:val="16"/>
    </w:rPr>
  </w:style>
  <w:style w:type="character" w:customStyle="1" w:styleId="BalloonTextChar">
    <w:name w:val="Balloon Text Char"/>
    <w:basedOn w:val="DefaultParagraphFont"/>
    <w:link w:val="BalloonText"/>
    <w:uiPriority w:val="99"/>
    <w:semiHidden/>
    <w:rsid w:val="008306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B9B8D-F09F-4FC3-9738-A3E054A0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1381</Characters>
  <Application>Microsoft Office Word</Application>
  <DocSecurity>0</DocSecurity>
  <Lines>11</Lines>
  <Paragraphs>3</Paragraphs>
  <ScaleCrop>false</ScaleCrop>
  <Company> </Company>
  <LinksUpToDate>false</LinksUpToDate>
  <CharactersWithSpaces>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2011-01-27T19:45:00Z</cp:lastPrinted>
  <dcterms:created xsi:type="dcterms:W3CDTF">2011-02-01T17:13:00Z</dcterms:created>
  <dcterms:modified xsi:type="dcterms:W3CDTF">2011-02-01T17:13:00Z</dcterms:modified>
</cp:coreProperties>
</file>