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610E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140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48</w:t>
      </w:r>
      <w:r w:rsidR="00D4653C">
        <w:noBreakHyphen/>
      </w:r>
      <w:r>
        <w:t>39</w:t>
      </w:r>
      <w:r w:rsidR="00D4653C">
        <w:noBreakHyphen/>
      </w:r>
      <w:r>
        <w:t>150, CODE OF LAWS OF SOUTH CAROLINA, 1976, RELATING</w:t>
      </w:r>
      <w:r w:rsidR="00D4653C">
        <w:t>,</w:t>
      </w:r>
      <w:r>
        <w:t xml:space="preserve"> TO THE DEPARTMENT OF HEALTH AND ENVIRONMENTAL CONTROL</w:t>
      </w:r>
      <w:r w:rsidR="00B22AE5">
        <w:t>’S</w:t>
      </w:r>
      <w:r>
        <w:t xml:space="preserve"> </w:t>
      </w:r>
      <w:r w:rsidR="00D4653C">
        <w:t>APPROVAL OR DENIAL OF</w:t>
      </w:r>
      <w:r>
        <w:t xml:space="preserve"> PERMITS FOR ACTIVITY IN CRITICAL AREAS IN THE COASTAL TIDELANDS AND WETLANDS, SO AS TO PROVIDE THAT IN CONSIDERING THE ECONOMIC BENEFITS</w:t>
      </w:r>
      <w:r w:rsidR="00D4653C">
        <w:t xml:space="preserve"> OF AN ACTIVITY IN OR ALTERATION OF A CRITICAL AREA</w:t>
      </w:r>
      <w:r>
        <w:t xml:space="preserve"> AS COMPARED WITH THE BENEFITS OF PRESERVATION OF AN AREA IN ITS UNALTERED STATE, THE ECONOMIC BENEFITS ANALYSIS MUST INCLUDE THE EFFECT THE PROJECT WILL HAVE ON THE ABILITY OF SMALL BUSINESSES TO CREATE AND SUSTAIN JOBS.</w:t>
      </w:r>
    </w:p>
    <w:p w:rsidR="003610EE" w:rsidRDefault="003610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610EE" w:rsidRDefault="003610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610EE" w:rsidRDefault="003610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10EE" w:rsidRDefault="003610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140AB">
        <w:t>Section 48</w:t>
      </w:r>
      <w:r w:rsidR="00D4653C">
        <w:noBreakHyphen/>
      </w:r>
      <w:r w:rsidR="00C140AB">
        <w:t>39</w:t>
      </w:r>
      <w:r w:rsidR="00D4653C">
        <w:noBreakHyphen/>
      </w:r>
      <w:r w:rsidR="00C140AB">
        <w:t>150(7) of the 1976 Code is amended to read:</w:t>
      </w:r>
    </w:p>
    <w:p w:rsidR="00C140AB" w:rsidRDefault="00C140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40AB" w:rsidRDefault="00C140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r>
      <w:r w:rsidRPr="00D1429D">
        <w:t>The extent of the economic benefits</w:t>
      </w:r>
      <w:r>
        <w:rPr>
          <w:u w:val="single"/>
        </w:rPr>
        <w:t>, the analysis of which must include the effect the project will have upon the ability of small businesses to create and sustain jobs,</w:t>
      </w:r>
      <w:r w:rsidRPr="00D1429D">
        <w:t xml:space="preserve"> as compared with the benefits from preservation of an area in its unaltered state.</w:t>
      </w:r>
      <w:r w:rsidR="004508EF">
        <w:t>”</w:t>
      </w:r>
    </w:p>
    <w:p w:rsidR="003610EE" w:rsidRDefault="003610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610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140AB">
        <w:t>2</w:t>
      </w:r>
      <w:r>
        <w:t>.</w:t>
      </w:r>
      <w:r>
        <w:tab/>
        <w:t>This act takes effect upon approval by the Governor.</w:t>
      </w:r>
    </w:p>
    <w:p w:rsidR="00AD0E7E" w:rsidRDefault="00D4653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D0E7E" w:rsidRDefault="00AD0E7E" w:rsidP="00AD0E7E">
      <w:pPr>
        <w:suppressAutoHyphens/>
      </w:pPr>
    </w:p>
    <w:sectPr w:rsidR="00AD0E7E" w:rsidSect="00AD0E7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10EE" w:rsidRDefault="003610EE" w:rsidP="009F0C77">
      <w:r>
        <w:separator/>
      </w:r>
    </w:p>
  </w:endnote>
  <w:endnote w:type="continuationSeparator" w:id="0">
    <w:p w:rsidR="003610EE" w:rsidRDefault="003610E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11CBE23-0D9B-4FDF-B45C-D5D0C0079433}"/>
    <w:embedBold r:id="rId2" w:fontKey="{9973DD40-8195-44BA-B52A-289923B21C40}"/>
  </w:font>
  <w:font w:name="Calibri">
    <w:panose1 w:val="020F0502020204030204"/>
    <w:charset w:val="00"/>
    <w:family w:val="swiss"/>
    <w:pitch w:val="variable"/>
    <w:sig w:usb0="A00002EF" w:usb1="4000207B" w:usb2="00000000" w:usb3="00000000" w:csb0="0000009F" w:csb1="00000000"/>
    <w:embedRegular r:id="rId3" w:fontKey="{86B214BE-A948-41DE-8D41-12A56828060A}"/>
  </w:font>
  <w:font w:name="Tahoma">
    <w:panose1 w:val="020B0604030504040204"/>
    <w:charset w:val="00"/>
    <w:family w:val="swiss"/>
    <w:pitch w:val="variable"/>
    <w:sig w:usb0="61002A87" w:usb1="80000000" w:usb2="00000008" w:usb3="00000000" w:csb0="000101FF" w:csb1="00000000"/>
    <w:embedRegular r:id="rId4" w:fontKey="{BB893635-6E0E-4F79-8CC6-B826EDB2CC9A}"/>
  </w:font>
  <w:font w:name="Cambria">
    <w:panose1 w:val="02040503050406030204"/>
    <w:charset w:val="00"/>
    <w:family w:val="roman"/>
    <w:pitch w:val="variable"/>
    <w:sig w:usb0="A00002EF" w:usb1="4000004B" w:usb2="00000000" w:usb3="00000000" w:csb0="0000009F" w:csb1="00000000"/>
    <w:embedRegular r:id="rId5" w:fontKey="{F3E44943-67C8-43A8-A9A9-30628A10265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2778" w:rsidRPr="00AD0E7E" w:rsidRDefault="00AD0E7E" w:rsidP="00AD0E7E">
    <w:pPr>
      <w:pStyle w:val="Footer"/>
      <w:tabs>
        <w:tab w:val="clear" w:pos="4680"/>
        <w:tab w:val="clear" w:pos="9360"/>
        <w:tab w:val="center" w:pos="2995"/>
      </w:tabs>
      <w:spacing w:before="120"/>
    </w:pPr>
    <w:r>
      <w:t>[3570]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10EE" w:rsidRDefault="003610EE" w:rsidP="009F0C77">
      <w:r>
        <w:separator/>
      </w:r>
    </w:p>
  </w:footnote>
  <w:footnote w:type="continuationSeparator" w:id="0">
    <w:p w:rsidR="003610EE" w:rsidRDefault="003610E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91AC11"/>
    <w:docVar w:name="CoverBillType" w:val="b"/>
    <w:docVar w:name="docpath" w:val="L:\Council\bills\NBD\11191AC11.DOCX"/>
    <w:docVar w:name="dvBillNumber" w:val="3570"/>
    <w:docVar w:name="dvBillNumberPrefix" w:val="H. "/>
    <w:docVar w:name="dvOriginalBody" w:val="House"/>
    <w:docVar w:name="dvSteno" w:val="NBD"/>
    <w:docVar w:name="NameofBody" w:val="h"/>
    <w:docVar w:name="vgroup2" w:val="Council"/>
  </w:docVars>
  <w:rsids>
    <w:rsidRoot w:val="007C3783"/>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610EE"/>
    <w:rsid w:val="0037079A"/>
    <w:rsid w:val="003D01E8"/>
    <w:rsid w:val="003E5288"/>
    <w:rsid w:val="003F6D79"/>
    <w:rsid w:val="0041760A"/>
    <w:rsid w:val="00417C01"/>
    <w:rsid w:val="004508EF"/>
    <w:rsid w:val="004809EE"/>
    <w:rsid w:val="00492778"/>
    <w:rsid w:val="004E7D54"/>
    <w:rsid w:val="005273C6"/>
    <w:rsid w:val="00530A69"/>
    <w:rsid w:val="00545593"/>
    <w:rsid w:val="00577C6C"/>
    <w:rsid w:val="005C2FE2"/>
    <w:rsid w:val="005E2BC9"/>
    <w:rsid w:val="00605102"/>
    <w:rsid w:val="006215AA"/>
    <w:rsid w:val="006913C9"/>
    <w:rsid w:val="0069470D"/>
    <w:rsid w:val="00734F00"/>
    <w:rsid w:val="007A70AE"/>
    <w:rsid w:val="007C3783"/>
    <w:rsid w:val="00801FCC"/>
    <w:rsid w:val="008362E8"/>
    <w:rsid w:val="008A1768"/>
    <w:rsid w:val="008F4429"/>
    <w:rsid w:val="0094021A"/>
    <w:rsid w:val="009C6A0B"/>
    <w:rsid w:val="009F0C77"/>
    <w:rsid w:val="009F4DD1"/>
    <w:rsid w:val="00A41684"/>
    <w:rsid w:val="00A64E80"/>
    <w:rsid w:val="00A72BCD"/>
    <w:rsid w:val="00A741D9"/>
    <w:rsid w:val="00A833AB"/>
    <w:rsid w:val="00A9741D"/>
    <w:rsid w:val="00AC035C"/>
    <w:rsid w:val="00AD0E7E"/>
    <w:rsid w:val="00AD4B17"/>
    <w:rsid w:val="00B22AE5"/>
    <w:rsid w:val="00B412D4"/>
    <w:rsid w:val="00BE133E"/>
    <w:rsid w:val="00BE3C22"/>
    <w:rsid w:val="00C0345E"/>
    <w:rsid w:val="00C140AB"/>
    <w:rsid w:val="00C3483A"/>
    <w:rsid w:val="00C53812"/>
    <w:rsid w:val="00C74E9D"/>
    <w:rsid w:val="00C82FD3"/>
    <w:rsid w:val="00C92819"/>
    <w:rsid w:val="00CC6B7B"/>
    <w:rsid w:val="00CD2089"/>
    <w:rsid w:val="00D4653C"/>
    <w:rsid w:val="00D6629D"/>
    <w:rsid w:val="00D73A67"/>
    <w:rsid w:val="00D970A9"/>
    <w:rsid w:val="00DF3845"/>
    <w:rsid w:val="00E41911"/>
    <w:rsid w:val="00E92EEF"/>
    <w:rsid w:val="00F24442"/>
    <w:rsid w:val="00F36E60"/>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4653C"/>
    <w:rPr>
      <w:rFonts w:ascii="Tahoma" w:hAnsi="Tahoma" w:cs="Tahoma"/>
      <w:sz w:val="16"/>
      <w:szCs w:val="16"/>
    </w:rPr>
  </w:style>
  <w:style w:type="character" w:customStyle="1" w:styleId="BalloonTextChar">
    <w:name w:val="Balloon Text Char"/>
    <w:basedOn w:val="DefaultParagraphFont"/>
    <w:link w:val="BalloonText"/>
    <w:uiPriority w:val="99"/>
    <w:semiHidden/>
    <w:rsid w:val="00D4653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1E596D-F7E1-45C2-B92F-DD25C75365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157</Words>
  <Characters>901</Characters>
  <Application>Microsoft Office Word</Application>
  <DocSecurity>0</DocSecurity>
  <Lines>7</Lines>
  <Paragraphs>2</Paragraphs>
  <ScaleCrop>false</ScaleCrop>
  <Company> </Company>
  <LinksUpToDate>false</LinksUpToDate>
  <CharactersWithSpaces>1056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2011-02-01T21:11:00Z</cp:lastPrinted>
  <dcterms:created xsi:type="dcterms:W3CDTF">2011-02-02T17:34:00Z</dcterms:created>
  <dcterms:modified xsi:type="dcterms:W3CDTF">2011-02-02T17:34:00Z</dcterms:modified>
</cp:coreProperties>
</file>