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A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7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FIRST PARAGRAPH OF RULE 19(E) OF THE RULES OF THE SENATE TO PROVIDE THAT COMMITTEE CHAIRMEN CANNOT SERVE CONSECUTIVE TERMS AS CHAIRMAN OF THE SAME COMMITTEE.</w:t>
      </w:r>
    </w:p>
    <w:p w:rsidR="00B43AD0" w:rsidRDefault="00B43A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6F8">
        <w:rPr>
          <w:color w:val="000000" w:themeColor="text1"/>
          <w:u w:color="000000" w:themeColor="text1"/>
        </w:rPr>
        <w:t>Be it resolved by the Senate:</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6F8">
        <w:rPr>
          <w:color w:val="000000" w:themeColor="text1"/>
          <w:u w:color="000000" w:themeColor="text1"/>
        </w:rPr>
        <w:t>That the first paragraph of Rule 19(E) of the Rules of the Senate is amended to read:</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9D9" w:rsidRPr="00CC36F8" w:rsidRDefault="007940BB"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C19D9" w:rsidRPr="00CC36F8">
        <w:rPr>
          <w:color w:val="000000" w:themeColor="text1"/>
          <w:u w:color="000000" w:themeColor="text1"/>
        </w:rPr>
        <w:t>E.</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36F8">
        <w:rPr>
          <w:color w:val="000000" w:themeColor="text1"/>
          <w:u w:color="000000" w:themeColor="text1"/>
        </w:rPr>
        <w:t>Chairmen of the Standing Committees</w:t>
      </w: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19D9" w:rsidRPr="00CC36F8" w:rsidRDefault="00FC19D9" w:rsidP="00FC1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6F8">
        <w:rPr>
          <w:color w:val="000000" w:themeColor="text1"/>
          <w:u w:color="000000" w:themeColor="text1"/>
        </w:rPr>
        <w:tab/>
        <w:t>In the selection of the Chairman of the Standing Committees, the senior member of the Committee from the majority party, in terms of seniority within the Committee, shall be the Chairman of the Standing Committee</w:t>
      </w:r>
      <w:r w:rsidRPr="00CC36F8">
        <w:rPr>
          <w:color w:val="000000" w:themeColor="text1"/>
          <w:u w:val="single" w:color="000000" w:themeColor="text1"/>
        </w:rPr>
        <w:t>, unless that would result in the Committee being chaired by the same Senator that served as Chairman during the previous quadrennium.  If the senior member of the Committee from the majority party, in terms of seniority within the Committee, is not eligible to serve as Chairman due to his Chairmanship of the Standing Committee during the previous quadrennium, the next most senior member of the majority party shall become Chairman of the Committee unless the membership of the Committee from the majority party elects another member of the Committee from the majority party to serve as Chairman</w:t>
      </w:r>
      <w:r w:rsidRPr="00CC36F8">
        <w:rPr>
          <w:color w:val="000000" w:themeColor="text1"/>
          <w:u w:color="000000" w:themeColor="text1"/>
        </w:rPr>
        <w:t xml:space="preserve">. The Chairman of the Standing Committee shall serve for the quadrennium concurring with the term of the Senators adopting theses Rules. If a vacancy occurs in the Chairmanship of a Standing Committee, then the next most senior member of the majority party shall become Chairman of the Committee for the </w:t>
      </w:r>
      <w:r w:rsidRPr="00CC36F8">
        <w:rPr>
          <w:color w:val="000000" w:themeColor="text1"/>
          <w:u w:color="000000" w:themeColor="text1"/>
        </w:rPr>
        <w:lastRenderedPageBreak/>
        <w:t>remainder of the original term.  However, a Senator shall serve as Chairman of only one of the Standing Committees, but may chair a Standing Committee and a Special Committee concurrently.”</w:t>
      </w:r>
    </w:p>
    <w:p w:rsidR="00E45AC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5AC0" w:rsidRDefault="00E45AC0" w:rsidP="00E45AC0">
      <w:pPr>
        <w:suppressAutoHyphens/>
        <w:jc w:val="both"/>
        <w:rPr>
          <w:rFonts w:eastAsia="Times New Roman"/>
        </w:rPr>
      </w:pPr>
    </w:p>
    <w:sectPr w:rsidR="00E45AC0" w:rsidSect="00E45AC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EF0" w:rsidRDefault="00764EF0" w:rsidP="00522CE0">
      <w:r>
        <w:separator/>
      </w:r>
    </w:p>
  </w:endnote>
  <w:endnote w:type="continuationSeparator" w:id="0">
    <w:p w:rsidR="00764EF0" w:rsidRDefault="00764E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5ABD58-4374-460B-90AC-3FBDCFDECA40}"/>
    <w:embedBold r:id="rId2" w:fontKey="{50F701B9-655D-4435-B539-462EE952A089}"/>
  </w:font>
  <w:font w:name="Calibri">
    <w:panose1 w:val="020F0502020204030204"/>
    <w:charset w:val="00"/>
    <w:family w:val="swiss"/>
    <w:pitch w:val="variable"/>
    <w:sig w:usb0="A00002EF" w:usb1="4000207B" w:usb2="00000000" w:usb3="00000000" w:csb0="0000009F" w:csb1="00000000"/>
    <w:embedRegular r:id="rId3" w:fontKey="{19752838-ECD6-49B5-922E-8D0D48EFC6C9}"/>
  </w:font>
  <w:font w:name="Cambria">
    <w:panose1 w:val="02040503050406030204"/>
    <w:charset w:val="00"/>
    <w:family w:val="roman"/>
    <w:pitch w:val="variable"/>
    <w:sig w:usb0="A00002EF" w:usb1="4000004B" w:usb2="00000000" w:usb3="00000000" w:csb0="0000009F" w:csb1="00000000"/>
    <w:embedRegular r:id="rId4" w:fontKey="{9DB90DC2-1BB3-4FEB-BAFA-37EBA677F2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EF0" w:rsidRPr="00E45AC0" w:rsidRDefault="00E45AC0" w:rsidP="00E45AC0">
    <w:pPr>
      <w:pStyle w:val="Footer"/>
      <w:tabs>
        <w:tab w:val="clear" w:pos="4680"/>
        <w:tab w:val="clear" w:pos="9360"/>
        <w:tab w:val="center" w:pos="2995"/>
      </w:tabs>
      <w:spacing w:before="120"/>
    </w:pPr>
    <w:r>
      <w:t>[357]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EF0" w:rsidRDefault="00764EF0" w:rsidP="00522CE0">
      <w:r>
        <w:separator/>
      </w:r>
    </w:p>
  </w:footnote>
  <w:footnote w:type="continuationSeparator" w:id="0">
    <w:p w:rsidR="00764EF0" w:rsidRDefault="00764E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6CHAI.KMM.ASM"/>
    <w:docVar w:name="CoverAttorneyInitials" w:val="KMM"/>
    <w:docVar w:name="CoverAttorneyLastName" w:val="Moffitt"/>
    <w:docVar w:name="CoverBillType" w:val="r"/>
    <w:docVar w:name="CoverSenator" w:val="ASM"/>
    <w:docVar w:name="dvBillNumber" w:val="357"/>
    <w:docVar w:name="dvBillNumberPrefix" w:val="S. "/>
    <w:docVar w:name="dvOriginalBody" w:val="Senate"/>
    <w:docVar w:name="fulldraftpath" w:val="L:\S-RES\ASM\006CHAI.KMM.ASM.DOCX"/>
    <w:docVar w:name="NameofBody" w:val="S"/>
    <w:docVar w:name="vgroup2" w:val="S-RES"/>
  </w:docVars>
  <w:rsids>
    <w:rsidRoot w:val="00621DC6"/>
    <w:rsid w:val="00042AC1"/>
    <w:rsid w:val="00046516"/>
    <w:rsid w:val="00046FBF"/>
    <w:rsid w:val="0007601D"/>
    <w:rsid w:val="000B0720"/>
    <w:rsid w:val="000B5EAF"/>
    <w:rsid w:val="000F29EE"/>
    <w:rsid w:val="00170561"/>
    <w:rsid w:val="00186AC9"/>
    <w:rsid w:val="00197DF1"/>
    <w:rsid w:val="001B3DD9"/>
    <w:rsid w:val="001B7E5D"/>
    <w:rsid w:val="001D3BAC"/>
    <w:rsid w:val="00245C4E"/>
    <w:rsid w:val="002C1321"/>
    <w:rsid w:val="002C5896"/>
    <w:rsid w:val="002D3BED"/>
    <w:rsid w:val="00307C2B"/>
    <w:rsid w:val="00380971"/>
    <w:rsid w:val="00383247"/>
    <w:rsid w:val="003D6E2B"/>
    <w:rsid w:val="003E7597"/>
    <w:rsid w:val="00450668"/>
    <w:rsid w:val="004952FA"/>
    <w:rsid w:val="004B6A22"/>
    <w:rsid w:val="004D7F37"/>
    <w:rsid w:val="00522CE0"/>
    <w:rsid w:val="00565148"/>
    <w:rsid w:val="00593361"/>
    <w:rsid w:val="005A5017"/>
    <w:rsid w:val="005A648C"/>
    <w:rsid w:val="005F1745"/>
    <w:rsid w:val="005F2D0F"/>
    <w:rsid w:val="00621DC6"/>
    <w:rsid w:val="006C74EA"/>
    <w:rsid w:val="00720D40"/>
    <w:rsid w:val="007318D4"/>
    <w:rsid w:val="00764EF0"/>
    <w:rsid w:val="00765784"/>
    <w:rsid w:val="007940BB"/>
    <w:rsid w:val="007A40FF"/>
    <w:rsid w:val="007A4390"/>
    <w:rsid w:val="007E5CB7"/>
    <w:rsid w:val="008314D2"/>
    <w:rsid w:val="008B2F42"/>
    <w:rsid w:val="008E185F"/>
    <w:rsid w:val="008F023B"/>
    <w:rsid w:val="00904E16"/>
    <w:rsid w:val="009162B3"/>
    <w:rsid w:val="00927C62"/>
    <w:rsid w:val="00983951"/>
    <w:rsid w:val="00984124"/>
    <w:rsid w:val="00984640"/>
    <w:rsid w:val="00995C37"/>
    <w:rsid w:val="009A768C"/>
    <w:rsid w:val="009C118A"/>
    <w:rsid w:val="00A02011"/>
    <w:rsid w:val="00A4011E"/>
    <w:rsid w:val="00A86015"/>
    <w:rsid w:val="00A9594E"/>
    <w:rsid w:val="00AE59C8"/>
    <w:rsid w:val="00B10098"/>
    <w:rsid w:val="00B43AD0"/>
    <w:rsid w:val="00B5790D"/>
    <w:rsid w:val="00B945C5"/>
    <w:rsid w:val="00BA20EA"/>
    <w:rsid w:val="00BB5AFC"/>
    <w:rsid w:val="00BC0A56"/>
    <w:rsid w:val="00BF4807"/>
    <w:rsid w:val="00C05EF3"/>
    <w:rsid w:val="00C45366"/>
    <w:rsid w:val="00C57023"/>
    <w:rsid w:val="00C74052"/>
    <w:rsid w:val="00CB187A"/>
    <w:rsid w:val="00CC0EC7"/>
    <w:rsid w:val="00D1088B"/>
    <w:rsid w:val="00D156D2"/>
    <w:rsid w:val="00D86943"/>
    <w:rsid w:val="00DA47B9"/>
    <w:rsid w:val="00E058D3"/>
    <w:rsid w:val="00E45AC0"/>
    <w:rsid w:val="00E5534A"/>
    <w:rsid w:val="00E76AD9"/>
    <w:rsid w:val="00E91E2F"/>
    <w:rsid w:val="00EA3546"/>
    <w:rsid w:val="00EB47AE"/>
    <w:rsid w:val="00EC34E1"/>
    <w:rsid w:val="00ED6531"/>
    <w:rsid w:val="00F0234A"/>
    <w:rsid w:val="00F52959"/>
    <w:rsid w:val="00F55884"/>
    <w:rsid w:val="00F57529"/>
    <w:rsid w:val="00FC0D36"/>
    <w:rsid w:val="00FC19D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2011-01-12T19:30:00Z</cp:lastPrinted>
  <dcterms:created xsi:type="dcterms:W3CDTF">2011-01-13T16:36:00Z</dcterms:created>
  <dcterms:modified xsi:type="dcterms:W3CDTF">2011-01-13T16:36:00Z</dcterms:modified>
</cp:coreProperties>
</file>