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B5B" w:rsidRDefault="00047B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0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1573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7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48-39-290,</w:t>
      </w:r>
      <w:r w:rsidR="0018661A">
        <w:t xml:space="preserve"> AS AMENDED,</w:t>
      </w:r>
      <w:r>
        <w:t xml:space="preserve"> CODE OF LAWS OF SOUTH CAROLINA, 1976, RELATING TO THE PROHIBITION AGAINST NEW CONSTRUCTION OR RECONSTRUCTION SEAWARD OF THE BASELINE AND EXEMPTIONS</w:t>
      </w:r>
      <w:r w:rsidR="00047B5B">
        <w:t xml:space="preserve"> FROM THIS PROHIBITION</w:t>
      </w:r>
      <w:r>
        <w:t>, SO AS TO DELETE FROM THE EXEMPTION</w:t>
      </w:r>
      <w:r w:rsidR="0018356A">
        <w:t>S</w:t>
      </w:r>
      <w:r>
        <w:t xml:space="preserve"> CERTAIN PIERS AND ASSOCIATED STRUCTURES, PUBLIC AND PRIVATE, EXISTING ON SEPTEMBER 21, 1989.</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73C6">
        <w:t>Section 48-39-290(A)(3) of the 1976 Code is amended to read:</w:t>
      </w:r>
    </w:p>
    <w:p w:rsidR="000E73C6" w:rsidRDefault="000E7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3C6" w:rsidRDefault="000E73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D1429D">
        <w:t xml:space="preserve">fishing piers </w:t>
      </w:r>
      <w:r>
        <w:rPr>
          <w:u w:val="single"/>
        </w:rPr>
        <w:t xml:space="preserve">and related amenity structures </w:t>
      </w:r>
      <w:r w:rsidRPr="000E73C6">
        <w:t>which are open to the publ</w:t>
      </w:r>
      <w:r>
        <w:t>ic</w:t>
      </w:r>
      <w:r w:rsidRPr="000E73C6">
        <w:rPr>
          <w:strike/>
        </w:rPr>
        <w:t>.  Those fishing piers with their associated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structures which existed on September 21, 1989, that were privately owned, privately maintained, and not open to the public on this date also may be rebuilt and used for the same purposes if they are constructed to the same dimensions</w:t>
      </w:r>
      <w:r>
        <w:t xml:space="preserve"> </w:t>
      </w:r>
      <w:r>
        <w:rPr>
          <w:u w:val="single"/>
        </w:rPr>
        <w:t>and that are approved by the local governmental body having responsibility for planning and zoning</w:t>
      </w:r>
      <w:r w:rsidRPr="00D1429D">
        <w:t>;</w:t>
      </w:r>
      <w:r>
        <w:t>”</w:t>
      </w:r>
    </w:p>
    <w:p w:rsidR="00515738"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57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E73C6">
        <w:t>2</w:t>
      </w:r>
      <w:r>
        <w:t>.</w:t>
      </w:r>
      <w:r>
        <w:tab/>
        <w:t>This act takes effect upon approval by the Governor.</w:t>
      </w:r>
    </w:p>
    <w:p w:rsidR="00F109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0931" w:rsidRDefault="00F10931" w:rsidP="00F10931">
      <w:pPr>
        <w:suppressAutoHyphens/>
      </w:pPr>
    </w:p>
    <w:sectPr w:rsidR="00F10931" w:rsidSect="00F109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5738" w:rsidRDefault="00515738" w:rsidP="009F0C77">
      <w:r>
        <w:separator/>
      </w:r>
    </w:p>
  </w:endnote>
  <w:endnote w:type="continuationSeparator" w:id="0">
    <w:p w:rsidR="00515738" w:rsidRDefault="005157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D0EDD8-3385-4220-A9CE-B13AB0C69360}"/>
    <w:embedBold r:id="rId2" w:fontKey="{91FAEEB1-B707-4625-9DE3-6D705923204B}"/>
  </w:font>
  <w:font w:name="Calibri">
    <w:panose1 w:val="020F0502020204030204"/>
    <w:charset w:val="00"/>
    <w:family w:val="swiss"/>
    <w:pitch w:val="variable"/>
    <w:sig w:usb0="A00002EF" w:usb1="4000207B" w:usb2="00000000" w:usb3="00000000" w:csb0="0000009F" w:csb1="00000000"/>
    <w:embedRegular r:id="rId3" w:fontKey="{148D8608-74C9-4E5A-A99D-2E74A85FD031}"/>
  </w:font>
  <w:font w:name="Tahoma">
    <w:panose1 w:val="020B0604030504040204"/>
    <w:charset w:val="00"/>
    <w:family w:val="swiss"/>
    <w:pitch w:val="variable"/>
    <w:sig w:usb0="61002A87" w:usb1="80000000" w:usb2="00000008" w:usb3="00000000" w:csb0="000101FF" w:csb1="00000000"/>
    <w:embedRegular r:id="rId4" w:fontKey="{1C228FF3-DE9D-4716-A2BB-228C55509373}"/>
  </w:font>
  <w:font w:name="Cambria">
    <w:panose1 w:val="02040503050406030204"/>
    <w:charset w:val="00"/>
    <w:family w:val="roman"/>
    <w:pitch w:val="variable"/>
    <w:sig w:usb0="A00002EF" w:usb1="4000004B" w:usb2="00000000" w:usb3="00000000" w:csb0="0000009F" w:csb1="00000000"/>
    <w:embedRegular r:id="rId5" w:fontKey="{66B75EDD-1090-4E01-8657-50001F7041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357C" w:rsidRPr="00F10931" w:rsidRDefault="00F10931" w:rsidP="00F10931">
    <w:pPr>
      <w:pStyle w:val="Footer"/>
      <w:tabs>
        <w:tab w:val="clear" w:pos="4680"/>
        <w:tab w:val="clear" w:pos="9360"/>
        <w:tab w:val="center" w:pos="2995"/>
      </w:tabs>
      <w:spacing w:before="120"/>
    </w:pPr>
    <w:r>
      <w:t>[3586]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5738" w:rsidRDefault="00515738" w:rsidP="009F0C77">
      <w:r>
        <w:separator/>
      </w:r>
    </w:p>
  </w:footnote>
  <w:footnote w:type="continuationSeparator" w:id="0">
    <w:p w:rsidR="00515738" w:rsidRDefault="005157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2AC11"/>
    <w:docVar w:name="CoverBillType" w:val="b"/>
    <w:docVar w:name="docpath" w:val="L:\Council\bills\NBD\11192AC11.DOCX"/>
    <w:docVar w:name="dvBillNumber" w:val="3586"/>
    <w:docVar w:name="dvBillNumberPrefix" w:val="H. "/>
    <w:docVar w:name="dvOriginalBody" w:val="House"/>
    <w:docVar w:name="dvSteno" w:val="NBD"/>
    <w:docVar w:name="NameofBody" w:val="h"/>
    <w:docVar w:name="vgroup2" w:val="Council"/>
  </w:docVars>
  <w:rsids>
    <w:rsidRoot w:val="006A698C"/>
    <w:rsid w:val="00011869"/>
    <w:rsid w:val="00047B5B"/>
    <w:rsid w:val="000E1785"/>
    <w:rsid w:val="000E73C6"/>
    <w:rsid w:val="000F40FA"/>
    <w:rsid w:val="0010776B"/>
    <w:rsid w:val="00133E66"/>
    <w:rsid w:val="001435A3"/>
    <w:rsid w:val="0018356A"/>
    <w:rsid w:val="0018661A"/>
    <w:rsid w:val="001D08F2"/>
    <w:rsid w:val="001D525B"/>
    <w:rsid w:val="001D7F4F"/>
    <w:rsid w:val="001F317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357C"/>
    <w:rsid w:val="004E7D54"/>
    <w:rsid w:val="00515738"/>
    <w:rsid w:val="005273C6"/>
    <w:rsid w:val="00530A69"/>
    <w:rsid w:val="00545593"/>
    <w:rsid w:val="00577C6C"/>
    <w:rsid w:val="005C2FE2"/>
    <w:rsid w:val="005E2BC9"/>
    <w:rsid w:val="00605102"/>
    <w:rsid w:val="006215AA"/>
    <w:rsid w:val="006913C9"/>
    <w:rsid w:val="0069470D"/>
    <w:rsid w:val="006A698C"/>
    <w:rsid w:val="006F6A80"/>
    <w:rsid w:val="00734F00"/>
    <w:rsid w:val="007A70AE"/>
    <w:rsid w:val="007A735E"/>
    <w:rsid w:val="008362E8"/>
    <w:rsid w:val="0085050B"/>
    <w:rsid w:val="00887909"/>
    <w:rsid w:val="008A1768"/>
    <w:rsid w:val="008F4429"/>
    <w:rsid w:val="008F6F0C"/>
    <w:rsid w:val="0094021A"/>
    <w:rsid w:val="009A4955"/>
    <w:rsid w:val="009C6A0B"/>
    <w:rsid w:val="009F0C77"/>
    <w:rsid w:val="009F4DD1"/>
    <w:rsid w:val="00A41684"/>
    <w:rsid w:val="00A64E80"/>
    <w:rsid w:val="00A72BCD"/>
    <w:rsid w:val="00A741D9"/>
    <w:rsid w:val="00A75564"/>
    <w:rsid w:val="00A833AB"/>
    <w:rsid w:val="00A9741D"/>
    <w:rsid w:val="00AD4B17"/>
    <w:rsid w:val="00B412D4"/>
    <w:rsid w:val="00BE3C22"/>
    <w:rsid w:val="00C0345E"/>
    <w:rsid w:val="00C3483A"/>
    <w:rsid w:val="00C74E9D"/>
    <w:rsid w:val="00C82FD3"/>
    <w:rsid w:val="00C92819"/>
    <w:rsid w:val="00CC6B7B"/>
    <w:rsid w:val="00CD2089"/>
    <w:rsid w:val="00D13EAB"/>
    <w:rsid w:val="00D73A67"/>
    <w:rsid w:val="00D970A9"/>
    <w:rsid w:val="00DF3845"/>
    <w:rsid w:val="00E41911"/>
    <w:rsid w:val="00E92EEF"/>
    <w:rsid w:val="00F1093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F0C"/>
    <w:rPr>
      <w:rFonts w:ascii="Tahoma" w:hAnsi="Tahoma" w:cs="Tahoma"/>
      <w:sz w:val="16"/>
      <w:szCs w:val="16"/>
    </w:rPr>
  </w:style>
  <w:style w:type="character" w:customStyle="1" w:styleId="BalloonTextChar">
    <w:name w:val="Balloon Text Char"/>
    <w:basedOn w:val="DefaultParagraphFont"/>
    <w:link w:val="BalloonText"/>
    <w:uiPriority w:val="99"/>
    <w:semiHidden/>
    <w:rsid w:val="008F6F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E3E9BA-CC2C-494B-8BA1-B8689B9CC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200</Words>
  <Characters>1145</Characters>
  <Application>Microsoft Office Word</Application>
  <DocSecurity>0</DocSecurity>
  <Lines>9</Lines>
  <Paragraphs>2</Paragraphs>
  <ScaleCrop>false</ScaleCrop>
  <Company> </Company>
  <LinksUpToDate>false</LinksUpToDate>
  <CharactersWithSpaces>1343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2011-02-01T21:19:00Z</cp:lastPrinted>
  <dcterms:created xsi:type="dcterms:W3CDTF">2011-02-03T16:08:00Z</dcterms:created>
  <dcterms:modified xsi:type="dcterms:W3CDTF">2011-02-03T16:08:00Z</dcterms:modified>
</cp:coreProperties>
</file>