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8A4" w:rsidRDefault="00AE28A4" w:rsidP="001D7F4F">
      <w:pPr>
        <w:pStyle w:val="BillDots"/>
      </w:pPr>
      <w:r>
        <w:rPr>
          <w:strike/>
        </w:rPr>
        <w:t>Indicates Matter Stricken</w:t>
      </w:r>
    </w:p>
    <w:p w:rsidR="00AE28A4" w:rsidRPr="00AE28A4" w:rsidRDefault="00AE28A4" w:rsidP="001D7F4F">
      <w:pPr>
        <w:pStyle w:val="BillDots"/>
      </w:pPr>
      <w:r>
        <w:rPr>
          <w:u w:val="single"/>
        </w:rPr>
        <w:t>Indicates New Matter</w:t>
      </w:r>
    </w:p>
    <w:p w:rsidR="00AE28A4" w:rsidRDefault="00AE28A4" w:rsidP="001D7F4F">
      <w:pPr>
        <w:pStyle w:val="BillDots"/>
      </w:pPr>
    </w:p>
    <w:p w:rsidR="00AE28A4" w:rsidRDefault="00AE28A4" w:rsidP="001D7F4F">
      <w:pPr>
        <w:pStyle w:val="BillDots"/>
      </w:pPr>
      <w:r>
        <w:t>COMMITTEE REPORT</w:t>
      </w:r>
    </w:p>
    <w:p w:rsidR="00AE28A4" w:rsidRDefault="00AE28A4" w:rsidP="001D7F4F">
      <w:pPr>
        <w:pStyle w:val="BillDots"/>
      </w:pPr>
      <w:r>
        <w:t>March 23, 2011</w:t>
      </w:r>
    </w:p>
    <w:p w:rsidR="00AE28A4" w:rsidRDefault="00AE28A4" w:rsidP="001D7F4F">
      <w:pPr>
        <w:pStyle w:val="BillDots"/>
      </w:pPr>
    </w:p>
    <w:p w:rsidR="00AE28A4" w:rsidRPr="00AE28A4" w:rsidRDefault="00AE28A4" w:rsidP="00AE28A4">
      <w:pPr>
        <w:pStyle w:val="BillDots"/>
        <w:tabs>
          <w:tab w:val="clear" w:pos="216"/>
          <w:tab w:val="clear" w:pos="432"/>
          <w:tab w:val="clear" w:pos="648"/>
          <w:tab w:val="clear" w:pos="864"/>
          <w:tab w:val="clear" w:pos="1080"/>
          <w:tab w:val="clear" w:pos="1296"/>
          <w:tab w:val="clear" w:pos="5904"/>
          <w:tab w:val="right" w:pos="5933"/>
        </w:tabs>
      </w:pPr>
      <w:r>
        <w:tab/>
      </w:r>
      <w:r>
        <w:rPr>
          <w:b/>
          <w:sz w:val="36"/>
        </w:rPr>
        <w:t>H. 3625</w:t>
      </w:r>
    </w:p>
    <w:p w:rsidR="00AE28A4" w:rsidRDefault="00AE28A4" w:rsidP="001D7F4F">
      <w:pPr>
        <w:pStyle w:val="BillDots"/>
      </w:pPr>
    </w:p>
    <w:p w:rsidR="00AE28A4" w:rsidRDefault="00AE28A4" w:rsidP="00AE28A4">
      <w:pPr>
        <w:pStyle w:val="BillDots"/>
        <w:jc w:val="center"/>
      </w:pPr>
      <w:r>
        <w:t xml:space="preserve">Introduced by </w:t>
      </w:r>
      <w:r w:rsidRPr="00A47406">
        <w:t>Reps. J.R. Smith, Hixon and Taylor</w:t>
      </w:r>
    </w:p>
    <w:p w:rsidR="00AE28A4" w:rsidRDefault="00AE28A4" w:rsidP="001D7F4F">
      <w:pPr>
        <w:pStyle w:val="BillDots"/>
      </w:pPr>
    </w:p>
    <w:p w:rsidR="00AE28A4" w:rsidRDefault="00AE28A4" w:rsidP="001D7F4F">
      <w:pPr>
        <w:pStyle w:val="BillDots"/>
      </w:pPr>
      <w:r>
        <w:t>S. Printed 3/23/11--S.</w:t>
      </w:r>
    </w:p>
    <w:p w:rsidR="00AE28A4" w:rsidRDefault="00AE28A4" w:rsidP="001D7F4F">
      <w:pPr>
        <w:pStyle w:val="BillDots"/>
      </w:pPr>
      <w:r>
        <w:t>Read the first time February 15, 2011.</w:t>
      </w:r>
    </w:p>
    <w:p w:rsidR="00AE28A4" w:rsidRPr="00AE28A4" w:rsidRDefault="00AE28A4" w:rsidP="00AE28A4">
      <w:pPr>
        <w:pStyle w:val="BillDots"/>
        <w:jc w:val="center"/>
      </w:pPr>
      <w:r>
        <w:rPr>
          <w:u w:val="single"/>
        </w:rPr>
        <w:t>            </w:t>
      </w:r>
    </w:p>
    <w:p w:rsidR="00AE28A4" w:rsidRDefault="00AE28A4" w:rsidP="001D7F4F">
      <w:pPr>
        <w:pStyle w:val="BillDots"/>
      </w:pPr>
    </w:p>
    <w:p w:rsidR="00AE28A4" w:rsidRPr="00AE28A4" w:rsidRDefault="00AE28A4" w:rsidP="00AE28A4">
      <w:pPr>
        <w:pStyle w:val="BillDots"/>
        <w:jc w:val="center"/>
      </w:pPr>
      <w:r>
        <w:rPr>
          <w:b/>
        </w:rPr>
        <w:t>THE COMMITTEE ON JUDICIARY</w:t>
      </w:r>
    </w:p>
    <w:p w:rsidR="00AE28A4" w:rsidRDefault="00AE28A4" w:rsidP="001D7F4F">
      <w:pPr>
        <w:pStyle w:val="BillDots"/>
      </w:pPr>
      <w:r>
        <w:tab/>
        <w:t>To whom was referred a Bill (H. 3625) to amend Section 8</w:t>
      </w:r>
      <w:r>
        <w:noBreakHyphen/>
        <w:t>13</w:t>
      </w:r>
      <w:r>
        <w:noBreakHyphen/>
        <w:t>735, Code of Laws of South Carolina, 1976, relating to prohibition against a person, who at the same time serves on the governing body of a state, etc., respectfully</w:t>
      </w:r>
    </w:p>
    <w:p w:rsidR="00AE28A4" w:rsidRPr="00AE28A4" w:rsidRDefault="00AE28A4" w:rsidP="00AE28A4">
      <w:pPr>
        <w:pStyle w:val="BillDots"/>
        <w:jc w:val="center"/>
      </w:pPr>
      <w:r>
        <w:rPr>
          <w:b/>
        </w:rPr>
        <w:t>REPORT:</w:t>
      </w:r>
    </w:p>
    <w:p w:rsidR="00AE28A4" w:rsidRDefault="00AE28A4" w:rsidP="001D7F4F">
      <w:pPr>
        <w:pStyle w:val="BillDots"/>
      </w:pPr>
      <w:r>
        <w:tab/>
        <w:t>That they have duly and carefully considered the same and recommend that the same do pass with amendment:</w:t>
      </w:r>
    </w:p>
    <w:p w:rsidR="00AE28A4" w:rsidRDefault="00AE28A4" w:rsidP="001D7F4F">
      <w:pPr>
        <w:pStyle w:val="BillDots"/>
      </w:pP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7E36">
        <w:rPr>
          <w:snapToGrid w:val="0"/>
        </w:rPr>
        <w:tab/>
        <w:t>Amend the bill, as and if amended, page 1, by striking lines 29-36, in Section 8</w:t>
      </w:r>
      <w:r w:rsidRPr="00247E36">
        <w:rPr>
          <w:snapToGrid w:val="0"/>
        </w:rPr>
        <w:noBreakHyphen/>
        <w:t>13</w:t>
      </w:r>
      <w:r w:rsidRPr="00247E36">
        <w:rPr>
          <w:snapToGrid w:val="0"/>
        </w:rPr>
        <w:noBreakHyphen/>
        <w:t>735, as contained in SECTION 1, and inserting therein the following:</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7E36">
        <w:t>/</w:t>
      </w:r>
      <w:r w:rsidRPr="00247E36">
        <w:tab/>
        <w:t>“Section 8-13-735.</w:t>
      </w:r>
      <w:r w:rsidRPr="00247E36">
        <w:tab/>
      </w:r>
      <w:r w:rsidRPr="00247E36">
        <w:rPr>
          <w:u w:val="single"/>
        </w:rPr>
        <w:t>(A)</w:t>
      </w:r>
      <w:r w:rsidRPr="00247E36">
        <w:tab/>
      </w:r>
      <w:r w:rsidRPr="00247E36">
        <w:rPr>
          <w:strike/>
        </w:rPr>
        <w:t>No</w:t>
      </w:r>
      <w:r w:rsidRPr="00247E36">
        <w:t xml:space="preserve"> </w:t>
      </w:r>
      <w:r w:rsidRPr="00247E36">
        <w:rPr>
          <w:u w:val="single"/>
        </w:rPr>
        <w:t>Except as provided in subsection (B), no</w:t>
      </w:r>
      <w:r w:rsidRPr="00247E36">
        <w:t xml:space="preserve"> person who serves at the same time </w:t>
      </w:r>
      <w:r w:rsidRPr="00247E36">
        <w:rPr>
          <w:strike/>
        </w:rPr>
        <w:t>on</w:t>
      </w:r>
      <w:r w:rsidRPr="00247E36">
        <w:t>:</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7E36">
        <w:tab/>
      </w:r>
      <w:r w:rsidRPr="00247E36">
        <w:tab/>
        <w:t>(1)</w:t>
      </w:r>
      <w:r w:rsidRPr="00247E36">
        <w:tab/>
      </w:r>
      <w:r w:rsidRPr="00247E36">
        <w:rPr>
          <w:u w:val="single"/>
        </w:rPr>
        <w:t>on</w:t>
      </w:r>
      <w:r w:rsidRPr="00247E36">
        <w:t xml:space="preserve"> the governing body of a state, county, municipal, or political subdivision board or commission, and</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7E36">
        <w:tab/>
      </w:r>
      <w:r w:rsidRPr="00247E36">
        <w:tab/>
        <w:t>(2)</w:t>
      </w:r>
      <w:r w:rsidRPr="00247E36">
        <w:tab/>
        <w:t xml:space="preserve">as an employee of the same board or commission or </w:t>
      </w:r>
      <w:r w:rsidRPr="00247E36">
        <w:rPr>
          <w:strike/>
        </w:rPr>
        <w:t>serves</w:t>
      </w:r>
      <w:r w:rsidRPr="00247E36">
        <w:t xml:space="preserve"> in a position </w:t>
      </w:r>
      <w:r w:rsidRPr="00247E36">
        <w:rPr>
          <w:strike/>
        </w:rPr>
        <w:t>which is</w:t>
      </w:r>
      <w:r w:rsidRPr="00247E36">
        <w:t xml:space="preserve"> subject to the control of that board or commission may make or participate in making a decision </w:t>
      </w:r>
      <w:r w:rsidRPr="00247E36">
        <w:rPr>
          <w:strike/>
        </w:rPr>
        <w:t>which</w:t>
      </w:r>
      <w:r w:rsidRPr="00247E36">
        <w:t xml:space="preserve"> </w:t>
      </w:r>
      <w:r w:rsidRPr="00247E36">
        <w:rPr>
          <w:u w:val="single"/>
        </w:rPr>
        <w:t>that</w:t>
      </w:r>
      <w:r w:rsidRPr="00247E36">
        <w:t xml:space="preserve"> affects his economic interests. </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7E36">
        <w:tab/>
      </w:r>
      <w:r w:rsidRPr="00247E36">
        <w:rPr>
          <w:u w:val="single"/>
        </w:rPr>
        <w:t>(B)</w:t>
      </w:r>
      <w:r w:rsidRPr="00247E36">
        <w:tab/>
      </w:r>
      <w:r w:rsidRPr="00247E36">
        <w:rPr>
          <w:u w:val="single"/>
        </w:rPr>
        <w:t>No person shall serve at the same time as:</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7E36">
        <w:tab/>
      </w:r>
      <w:r w:rsidRPr="00247E36">
        <w:tab/>
      </w:r>
      <w:r w:rsidRPr="00247E36">
        <w:rPr>
          <w:u w:val="single"/>
        </w:rPr>
        <w:t>(1)</w:t>
      </w:r>
      <w:r w:rsidRPr="00247E36">
        <w:tab/>
      </w:r>
      <w:r w:rsidRPr="00247E36">
        <w:rPr>
          <w:u w:val="single"/>
        </w:rPr>
        <w:t>a non-appointed member of the governing body of the board or commission for a water or sewer district or a nonprofit water or sewer corporation or company organized pursuant to the provisions of state law; and</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7E36">
        <w:tab/>
      </w:r>
      <w:r w:rsidRPr="00247E36">
        <w:tab/>
      </w:r>
      <w:r w:rsidRPr="00247E36">
        <w:rPr>
          <w:u w:val="single"/>
        </w:rPr>
        <w:t>(2)(a)</w:t>
      </w:r>
      <w:r w:rsidRPr="00247E36">
        <w:tab/>
      </w:r>
      <w:r w:rsidRPr="00247E36">
        <w:rPr>
          <w:u w:val="single"/>
        </w:rPr>
        <w:t>an employee of the same board, commission, corporation, or company; or</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7E36">
        <w:lastRenderedPageBreak/>
        <w:tab/>
      </w:r>
      <w:r w:rsidRPr="00247E36">
        <w:tab/>
      </w:r>
      <w:r w:rsidRPr="00247E36">
        <w:tab/>
      </w:r>
      <w:r w:rsidRPr="00247E36">
        <w:rPr>
          <w:u w:val="single"/>
        </w:rPr>
        <w:t>(b)</w:t>
      </w:r>
      <w:r w:rsidRPr="00247E36">
        <w:tab/>
      </w:r>
      <w:r w:rsidRPr="00247E36">
        <w:rPr>
          <w:u w:val="single"/>
        </w:rPr>
        <w:t>in a position subject to the control of that board, commission, corporation, or company; or</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7E36">
        <w:tab/>
      </w:r>
      <w:r w:rsidRPr="00247E36">
        <w:tab/>
      </w:r>
      <w:r w:rsidRPr="00247E36">
        <w:tab/>
      </w:r>
      <w:r w:rsidRPr="00247E36">
        <w:rPr>
          <w:u w:val="single"/>
        </w:rPr>
        <w:t>(c)</w:t>
      </w:r>
      <w:r w:rsidRPr="00247E36">
        <w:tab/>
      </w:r>
      <w:r w:rsidRPr="00247E36">
        <w:rPr>
          <w:u w:val="single"/>
        </w:rPr>
        <w:t>in a decision-making position concerning the operation and functions of that board, commission, corporation, or company.</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7E36">
        <w:tab/>
      </w:r>
      <w:r w:rsidRPr="00247E36">
        <w:rPr>
          <w:u w:val="single"/>
        </w:rPr>
        <w:t>(C)(1)</w:t>
      </w:r>
      <w:r w:rsidRPr="00247E36">
        <w:tab/>
      </w:r>
      <w:r w:rsidRPr="00247E36">
        <w:rPr>
          <w:u w:val="single"/>
        </w:rPr>
        <w:t>Any person violating the provisions of subsection (B) may be assessed a civil penalty of fifty dollars per day to be remitted to the general fund of the board, commission, corporation, or company.</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7E36">
        <w:tab/>
      </w:r>
      <w:r w:rsidRPr="00247E36">
        <w:tab/>
      </w:r>
      <w:r w:rsidRPr="00247E36">
        <w:rPr>
          <w:u w:val="single"/>
        </w:rPr>
        <w:t>(2)</w:t>
      </w:r>
      <w:r w:rsidRPr="00247E36">
        <w:tab/>
      </w:r>
      <w:r w:rsidRPr="00247E36">
        <w:rPr>
          <w:u w:val="single"/>
        </w:rPr>
        <w:t>If a lawsuit is brought to force the person to vacate either his position held pursuant to subitem (B)(1) or subitem (B)(2), and the person is found in circuit court to have violated subsection (B), the person must pay the civil penalty in subitem (C)(1) plus court costs, attorney’s fees, and any damages required by the court.</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7E36">
        <w:tab/>
      </w:r>
      <w:r w:rsidRPr="00247E36">
        <w:tab/>
      </w:r>
      <w:r w:rsidRPr="00247E36">
        <w:rPr>
          <w:u w:val="single"/>
        </w:rPr>
        <w:t>(3)</w:t>
      </w:r>
      <w:r w:rsidRPr="00247E36">
        <w:tab/>
      </w:r>
      <w:r w:rsidRPr="00247E36">
        <w:rPr>
          <w:u w:val="single"/>
        </w:rPr>
        <w:t>Any individual or entity served by the board, commission, corporation, or company has standing to bring a lawsuit in the circuit court pursuant to this subsection.</w:t>
      </w:r>
      <w:r w:rsidRPr="00247E36">
        <w:t>”</w:t>
      </w:r>
      <w:r w:rsidRPr="00247E36">
        <w:tab/>
      </w:r>
      <w:r w:rsidRPr="00247E36">
        <w:tab/>
      </w:r>
      <w:r w:rsidRPr="00247E36">
        <w:rPr>
          <w:snapToGrid w:val="0"/>
        </w:rPr>
        <w:t>/</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7E36">
        <w:rPr>
          <w:snapToGrid w:val="0"/>
        </w:rPr>
        <w:tab/>
        <w:t>Renumber sections to conform.</w:t>
      </w:r>
    </w:p>
    <w:p w:rsidR="00AE28A4"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7E36">
        <w:rPr>
          <w:snapToGrid w:val="0"/>
        </w:rPr>
        <w:tab/>
        <w:t>Amend title to conform.</w:t>
      </w:r>
    </w:p>
    <w:p w:rsidR="00AE28A4" w:rsidRPr="00247E36"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28A4" w:rsidRDefault="00AE28A4" w:rsidP="001D7F4F">
      <w:pPr>
        <w:pStyle w:val="BillDots"/>
      </w:pPr>
      <w:r>
        <w:t>CREIGHTON B. COLEMAN for Committee.</w:t>
      </w:r>
    </w:p>
    <w:p w:rsidR="00AE28A4" w:rsidRPr="00AE28A4" w:rsidRDefault="00AE28A4" w:rsidP="00AE28A4">
      <w:pPr>
        <w:pStyle w:val="BillDots"/>
        <w:jc w:val="center"/>
      </w:pPr>
      <w:r>
        <w:rPr>
          <w:u w:val="single"/>
        </w:rPr>
        <w:t>            </w:t>
      </w:r>
    </w:p>
    <w:p w:rsidR="00F24449" w:rsidRDefault="00F24449" w:rsidP="001D7F4F">
      <w:pPr>
        <w:pStyle w:val="BillDots"/>
      </w:pPr>
    </w:p>
    <w:p w:rsidR="00AE28A4" w:rsidRPr="00AE28A4" w:rsidRDefault="00AE28A4" w:rsidP="00AE28A4">
      <w:pPr>
        <w:pStyle w:val="BillDots"/>
        <w:jc w:val="center"/>
      </w:pPr>
      <w:r>
        <w:rPr>
          <w:b/>
          <w:u w:val="single"/>
        </w:rPr>
        <w:t>STATEMENT OF ESTIMATED FISCAL IMPACT</w:t>
      </w:r>
    </w:p>
    <w:p w:rsidR="00AE28A4" w:rsidRPr="00ED412C"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D412C">
        <w:rPr>
          <w:szCs w:val="22"/>
        </w:rPr>
        <w:t>ESTIMATED FISCAL IMPACT ON GENERAL FUND EXPENDITURES:</w:t>
      </w:r>
    </w:p>
    <w:p w:rsidR="00AE28A4" w:rsidRPr="00ED412C"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D412C">
        <w:rPr>
          <w:szCs w:val="22"/>
        </w:rPr>
        <w:t>$0 (No additional expenditures or savings are expected)</w:t>
      </w:r>
    </w:p>
    <w:p w:rsidR="00AE28A4" w:rsidRPr="00ED412C"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D412C">
        <w:rPr>
          <w:szCs w:val="22"/>
        </w:rPr>
        <w:t>ESTIMATED FISCAL IMPACT ON FEDERAL &amp; OTHER FUND EXPENDITURES:</w:t>
      </w:r>
    </w:p>
    <w:p w:rsidR="00AE28A4" w:rsidRPr="00ED412C" w:rsidRDefault="00AE28A4" w:rsidP="00AE28A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D412C">
        <w:rPr>
          <w:szCs w:val="22"/>
        </w:rPr>
        <w:t>$0 (No additional expenditures or savings are expected)</w:t>
      </w:r>
      <w:bookmarkStart w:id="2" w:name="c"/>
      <w:bookmarkEnd w:id="2"/>
    </w:p>
    <w:p w:rsidR="00AE28A4" w:rsidRPr="00ED412C"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D412C">
        <w:rPr>
          <w:b/>
          <w:szCs w:val="22"/>
        </w:rPr>
        <w:t>EXPLANATION OF IMPACT:</w:t>
      </w:r>
    </w:p>
    <w:p w:rsidR="00AE28A4" w:rsidRPr="00ED412C" w:rsidRDefault="00AE28A4" w:rsidP="00AE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D412C">
        <w:rPr>
          <w:szCs w:val="22"/>
        </w:rPr>
        <w:t xml:space="preserve">State Ethics Commission, The Senate and House of Representatives each indicate this </w:t>
      </w:r>
      <w:r>
        <w:rPr>
          <w:szCs w:val="22"/>
        </w:rPr>
        <w:t>b</w:t>
      </w:r>
      <w:r w:rsidRPr="00ED412C">
        <w:rPr>
          <w:szCs w:val="22"/>
        </w:rPr>
        <w:t xml:space="preserve">ill will have no impact on the General Fund of the State or on </w:t>
      </w:r>
      <w:r>
        <w:rPr>
          <w:szCs w:val="22"/>
        </w:rPr>
        <w:t>f</w:t>
      </w:r>
      <w:r w:rsidRPr="00ED412C">
        <w:rPr>
          <w:szCs w:val="22"/>
        </w:rPr>
        <w:t xml:space="preserve">ederal and/or </w:t>
      </w:r>
      <w:r>
        <w:rPr>
          <w:szCs w:val="22"/>
        </w:rPr>
        <w:t>o</w:t>
      </w:r>
      <w:r w:rsidRPr="00ED412C">
        <w:rPr>
          <w:szCs w:val="22"/>
        </w:rPr>
        <w:t xml:space="preserve">ther </w:t>
      </w:r>
      <w:r>
        <w:rPr>
          <w:szCs w:val="22"/>
        </w:rPr>
        <w:t>f</w:t>
      </w:r>
      <w:r w:rsidRPr="00ED412C">
        <w:rPr>
          <w:szCs w:val="22"/>
        </w:rPr>
        <w:t>unds.</w:t>
      </w:r>
    </w:p>
    <w:p w:rsidR="00AE28A4" w:rsidRDefault="00AE28A4" w:rsidP="001D7F4F">
      <w:pPr>
        <w:pStyle w:val="BillDots"/>
      </w:pPr>
    </w:p>
    <w:p w:rsidR="00AE28A4" w:rsidRDefault="00AE28A4" w:rsidP="00AE28A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E28A4" w:rsidRDefault="00AE28A4" w:rsidP="00AE28A4">
      <w:pPr>
        <w:pStyle w:val="BillDots"/>
        <w:tabs>
          <w:tab w:val="clear" w:pos="216"/>
          <w:tab w:val="clear" w:pos="432"/>
          <w:tab w:val="clear" w:pos="648"/>
          <w:tab w:val="clear" w:pos="864"/>
          <w:tab w:val="clear" w:pos="1080"/>
          <w:tab w:val="clear" w:pos="1296"/>
          <w:tab w:val="clear" w:pos="5904"/>
          <w:tab w:val="left" w:pos="3024"/>
        </w:tabs>
      </w:pPr>
      <w:r>
        <w:tab/>
        <w:t>Harry Bell</w:t>
      </w:r>
    </w:p>
    <w:p w:rsidR="00AE28A4" w:rsidRPr="00AE28A4" w:rsidRDefault="00AE28A4" w:rsidP="00AE28A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E28A4" w:rsidRDefault="00AE28A4" w:rsidP="001D7F4F">
      <w:pPr>
        <w:pStyle w:val="BillDots"/>
      </w:pPr>
    </w:p>
    <w:p w:rsidR="00AE28A4" w:rsidRDefault="00AE28A4" w:rsidP="001D7F4F">
      <w:pPr>
        <w:pStyle w:val="BillDots"/>
        <w:sectPr w:rsidR="00AE28A4" w:rsidSect="00F24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E932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02" w:rsidRDefault="0015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8</w:t>
      </w:r>
      <w:r w:rsidR="00C85F5E">
        <w:noBreakHyphen/>
      </w:r>
      <w:r>
        <w:t>13</w:t>
      </w:r>
      <w:r w:rsidR="00C85F5E">
        <w:noBreakHyphen/>
      </w:r>
      <w:r>
        <w:t xml:space="preserve">735, CODE OF LAWS OF SOUTH CAROLINA, 1976, RELATING TO </w:t>
      </w:r>
      <w:r w:rsidR="00C85F5E">
        <w:t>PROHIBITION AGAINST A PERSON</w:t>
      </w:r>
      <w:r>
        <w:t>,</w:t>
      </w:r>
      <w:r w:rsidR="00C85F5E">
        <w:t xml:space="preserve"> WHO AT THE SAME TIME SERVES ON THE GOVERNING BODY OF A STATE OR LOCAL POLITICAL SUBDIVISION BOARD OR COMMISSION AND AS AN EMPLOYEE OF THE SAME BOARD OR COMMISSION OR IN A POSITION WHICH IS SUBJECT TO THE CONTROL OF THE BOARD</w:t>
      </w:r>
      <w:r>
        <w:t xml:space="preserve"> </w:t>
      </w:r>
      <w:r w:rsidR="00C85F5E">
        <w:t xml:space="preserve">OR COMMISSION, MAKING </w:t>
      </w:r>
      <w:r w:rsidR="0042269D">
        <w:t>OR</w:t>
      </w:r>
      <w:r w:rsidR="00C85F5E">
        <w:t xml:space="preserve"> PARTICIPATING IN A DECISION AFFECTING HIS ECONOMIC INTERESTS, </w:t>
      </w:r>
      <w:r>
        <w:t>SO AS TO</w:t>
      </w:r>
      <w:r w:rsidR="00C85F5E">
        <w:t xml:space="preserve"> PROHIBIT A PERSON FROM SERVING IN BOTH POSITIONS AT THE SAME TIME.</w:t>
      </w:r>
    </w:p>
    <w:p w:rsidR="00E932D3"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932D3"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32D3"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2D3"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4F02">
        <w:t>Section 8</w:t>
      </w:r>
      <w:r w:rsidR="00C85F5E">
        <w:noBreakHyphen/>
      </w:r>
      <w:r w:rsidR="00154F02">
        <w:t>13</w:t>
      </w:r>
      <w:r w:rsidR="00C85F5E">
        <w:noBreakHyphen/>
      </w:r>
      <w:r w:rsidR="00154F02">
        <w:t>735 of the 1976 Code</w:t>
      </w:r>
      <w:r w:rsidR="000E7F44">
        <w:t>, as added by Act 248 of 1991,</w:t>
      </w:r>
      <w:r w:rsidR="00154F02">
        <w:t xml:space="preserve"> is amended to read:</w:t>
      </w:r>
    </w:p>
    <w:p w:rsidR="00154F02" w:rsidRDefault="0015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02" w:rsidRPr="000E1457" w:rsidRDefault="00154F02" w:rsidP="0015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C85F5E">
        <w:noBreakHyphen/>
      </w:r>
      <w:r>
        <w:t>13</w:t>
      </w:r>
      <w:r w:rsidR="00C85F5E">
        <w:noBreakHyphen/>
      </w:r>
      <w:r>
        <w:t>735.</w:t>
      </w:r>
      <w:r>
        <w:tab/>
      </w:r>
      <w:r w:rsidRPr="00C85F5E">
        <w:t>No</w:t>
      </w:r>
      <w:r w:rsidRPr="000E1457">
        <w:t xml:space="preserve"> person </w:t>
      </w:r>
      <w:r w:rsidRPr="00154F02">
        <w:rPr>
          <w:strike/>
        </w:rPr>
        <w:t>who serves</w:t>
      </w:r>
      <w:r w:rsidRPr="000E1457">
        <w:t xml:space="preserve"> </w:t>
      </w:r>
      <w:r>
        <w:rPr>
          <w:u w:val="single"/>
        </w:rPr>
        <w:t>shall serve</w:t>
      </w:r>
      <w:r>
        <w:t xml:space="preserve"> </w:t>
      </w:r>
      <w:r w:rsidRPr="000E1457">
        <w:t xml:space="preserve">at the same time on: </w:t>
      </w:r>
    </w:p>
    <w:p w:rsidR="00154F02" w:rsidRPr="000E1457" w:rsidRDefault="00154F02" w:rsidP="0015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E1457">
        <w:t>the governing body of a state, county, municipal, or political subdivision board or commission</w:t>
      </w:r>
      <w:r w:rsidR="00C85F5E" w:rsidRPr="000E7F44">
        <w:rPr>
          <w:strike/>
        </w:rPr>
        <w:t>,</w:t>
      </w:r>
      <w:r w:rsidR="000E7F44">
        <w:rPr>
          <w:u w:val="single"/>
        </w:rPr>
        <w:t>;</w:t>
      </w:r>
      <w:r w:rsidR="00CB4567">
        <w:t xml:space="preserve"> </w:t>
      </w:r>
      <w:r w:rsidRPr="000E1457">
        <w:t xml:space="preserve">and </w:t>
      </w:r>
    </w:p>
    <w:p w:rsidR="00154F02" w:rsidRDefault="00154F02" w:rsidP="0015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E1457">
        <w:t xml:space="preserve">as an employee of the same board or commission or serves in a position which is subject to the control of that board or commission </w:t>
      </w:r>
      <w:r w:rsidRPr="00154F02">
        <w:rPr>
          <w:strike/>
        </w:rPr>
        <w:t>may make or participate in making a decision which affects his economic interests</w:t>
      </w:r>
      <w:r>
        <w:t>.”</w:t>
      </w:r>
    </w:p>
    <w:p w:rsidR="00E932D3"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4F02">
        <w:t>2</w:t>
      </w:r>
      <w:r>
        <w:t>.</w:t>
      </w:r>
      <w:r>
        <w:tab/>
        <w:t>This act takes effect upon approval by the Governor.</w:t>
      </w:r>
    </w:p>
    <w:p w:rsidR="00156155" w:rsidRDefault="00C85F5E" w:rsidP="0004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155" w:rsidRDefault="00156155" w:rsidP="0046324F">
      <w:pPr>
        <w:suppressAutoHyphens/>
      </w:pPr>
    </w:p>
    <w:sectPr w:rsidR="00156155" w:rsidSect="00F24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2D3" w:rsidRDefault="00E932D3" w:rsidP="009F0C77">
      <w:r>
        <w:separator/>
      </w:r>
    </w:p>
  </w:endnote>
  <w:endnote w:type="continuationSeparator" w:id="0">
    <w:p w:rsidR="00E932D3" w:rsidRDefault="00E932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D31300-B9AF-4856-A965-4A709629C6FA}"/>
    <w:embedBold r:id="rId2" w:fontKey="{851B225F-0D02-4E4D-A9A3-668E811E7FF0}"/>
    <w:embedItalic r:id="rId3" w:fontKey="{B2AB80EB-D049-4080-B1A2-E11E37F5BD7A}"/>
  </w:font>
  <w:font w:name="Calibri">
    <w:panose1 w:val="020F0502020204030204"/>
    <w:charset w:val="00"/>
    <w:family w:val="swiss"/>
    <w:pitch w:val="variable"/>
    <w:sig w:usb0="A00002EF" w:usb1="4000207B" w:usb2="00000000" w:usb3="00000000" w:csb0="0000009F" w:csb1="00000000"/>
    <w:embedRegular r:id="rId4" w:fontKey="{2979AAF0-3E7B-460F-BF0B-E3E35ADAB6C9}"/>
  </w:font>
  <w:font w:name="Cambria">
    <w:panose1 w:val="02040503050406030204"/>
    <w:charset w:val="00"/>
    <w:family w:val="roman"/>
    <w:pitch w:val="variable"/>
    <w:sig w:usb0="A00002EF" w:usb1="4000004B" w:usb2="00000000" w:usb3="00000000" w:csb0="0000009F" w:csb1="00000000"/>
    <w:embedRegular r:id="rId5" w:fontKey="{2E5CFFB3-CD56-4B91-978F-10696F2614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DF0" w:rsidRPr="00156155" w:rsidRDefault="00156155" w:rsidP="00156155">
    <w:pPr>
      <w:pStyle w:val="Footer"/>
      <w:tabs>
        <w:tab w:val="clear" w:pos="4680"/>
        <w:tab w:val="clear" w:pos="9360"/>
        <w:tab w:val="center" w:pos="2995"/>
      </w:tabs>
      <w:spacing w:before="120"/>
    </w:pPr>
    <w:r>
      <w:t>[3625</w:t>
    </w:r>
    <w:r w:rsidR="00F24449">
      <w:t>-</w:t>
    </w:r>
    <w:fldSimple w:instr=" PAGE  \* MERGEFORMAT ">
      <w:r w:rsidR="0046324F">
        <w:rPr>
          <w:noProof/>
        </w:rPr>
        <w:t>2</w:t>
      </w:r>
    </w:fldSimple>
    <w:r w:rsidR="00F244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449" w:rsidRPr="00156155" w:rsidRDefault="00F24449" w:rsidP="00156155">
    <w:pPr>
      <w:pStyle w:val="Footer"/>
      <w:tabs>
        <w:tab w:val="clear" w:pos="4680"/>
        <w:tab w:val="clear" w:pos="9360"/>
        <w:tab w:val="center" w:pos="2995"/>
      </w:tabs>
      <w:spacing w:before="120"/>
    </w:pPr>
    <w:r>
      <w:t>[3625]</w:t>
    </w:r>
    <w:r>
      <w:tab/>
    </w:r>
    <w:fldSimple w:instr=" PAGE  \* MERGEFORMAT ">
      <w:r w:rsidR="004632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2D3" w:rsidRDefault="00E932D3" w:rsidP="009F0C77">
      <w:r>
        <w:separator/>
      </w:r>
    </w:p>
  </w:footnote>
  <w:footnote w:type="continuationSeparator" w:id="0">
    <w:p w:rsidR="00E932D3" w:rsidRDefault="00E932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29SD11"/>
    <w:docVar w:name="CoverBillType" w:val="b"/>
    <w:docVar w:name="docpath" w:val="L:\Council\bills\DKA\3329SD11.DOCX"/>
    <w:docVar w:name="dvBillNumber" w:val="3625"/>
    <w:docVar w:name="dvBillNumberPrefix" w:val="H. "/>
    <w:docVar w:name="dvOriginalBody" w:val="House"/>
    <w:docVar w:name="dvSteno" w:val="DKA"/>
    <w:docVar w:name="NameofBody" w:val="h"/>
    <w:docVar w:name="vgroup2" w:val="Council"/>
  </w:docVars>
  <w:rsids>
    <w:rsidRoot w:val="00990B96"/>
    <w:rsid w:val="00011869"/>
    <w:rsid w:val="000448BE"/>
    <w:rsid w:val="000E1785"/>
    <w:rsid w:val="000E7F44"/>
    <w:rsid w:val="000F40FA"/>
    <w:rsid w:val="0010776B"/>
    <w:rsid w:val="00133E66"/>
    <w:rsid w:val="001435A3"/>
    <w:rsid w:val="00154F02"/>
    <w:rsid w:val="00156155"/>
    <w:rsid w:val="00160B4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269D"/>
    <w:rsid w:val="0046324F"/>
    <w:rsid w:val="004809EE"/>
    <w:rsid w:val="004E7D54"/>
    <w:rsid w:val="005273C6"/>
    <w:rsid w:val="00530A69"/>
    <w:rsid w:val="00545593"/>
    <w:rsid w:val="00577C6C"/>
    <w:rsid w:val="005C2FE2"/>
    <w:rsid w:val="005E2BC9"/>
    <w:rsid w:val="00605102"/>
    <w:rsid w:val="006215AA"/>
    <w:rsid w:val="00621DF0"/>
    <w:rsid w:val="006913C9"/>
    <w:rsid w:val="0069470D"/>
    <w:rsid w:val="00734F00"/>
    <w:rsid w:val="007A70AE"/>
    <w:rsid w:val="00821F6F"/>
    <w:rsid w:val="008362E8"/>
    <w:rsid w:val="008A1768"/>
    <w:rsid w:val="008F4429"/>
    <w:rsid w:val="0094021A"/>
    <w:rsid w:val="009826ED"/>
    <w:rsid w:val="00990B96"/>
    <w:rsid w:val="009C6A0B"/>
    <w:rsid w:val="009F0C77"/>
    <w:rsid w:val="009F4DD1"/>
    <w:rsid w:val="00A41684"/>
    <w:rsid w:val="00A64E80"/>
    <w:rsid w:val="00A72BCD"/>
    <w:rsid w:val="00A741D9"/>
    <w:rsid w:val="00A833AB"/>
    <w:rsid w:val="00A94858"/>
    <w:rsid w:val="00A9741D"/>
    <w:rsid w:val="00AD4B17"/>
    <w:rsid w:val="00AE28A4"/>
    <w:rsid w:val="00AF7585"/>
    <w:rsid w:val="00B412D4"/>
    <w:rsid w:val="00BB0E48"/>
    <w:rsid w:val="00BE3C22"/>
    <w:rsid w:val="00C0345E"/>
    <w:rsid w:val="00C3483A"/>
    <w:rsid w:val="00C74E9D"/>
    <w:rsid w:val="00C82FD3"/>
    <w:rsid w:val="00C85F5E"/>
    <w:rsid w:val="00C92819"/>
    <w:rsid w:val="00CB4567"/>
    <w:rsid w:val="00CC6B7B"/>
    <w:rsid w:val="00CD2089"/>
    <w:rsid w:val="00D71133"/>
    <w:rsid w:val="00D73A67"/>
    <w:rsid w:val="00D970A9"/>
    <w:rsid w:val="00DD105A"/>
    <w:rsid w:val="00DF3845"/>
    <w:rsid w:val="00E41911"/>
    <w:rsid w:val="00E92EEF"/>
    <w:rsid w:val="00E932D3"/>
    <w:rsid w:val="00F053B1"/>
    <w:rsid w:val="00F24442"/>
    <w:rsid w:val="00F2444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F75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D1FB6-542B-4F01-A610-5986EB3A1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3535</Characters>
  <Application>Microsoft Office Word</Application>
  <DocSecurity>0</DocSecurity>
  <Lines>121</Lines>
  <Paragraphs>55</Paragraphs>
  <ScaleCrop>false</ScaleCrop>
  <Company> </Company>
  <LinksUpToDate>false</LinksUpToDate>
  <CharactersWithSpaces>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2011-02-07T15:22:00Z</cp:lastPrinted>
  <dcterms:created xsi:type="dcterms:W3CDTF">2011-03-23T21:09:00Z</dcterms:created>
  <dcterms:modified xsi:type="dcterms:W3CDTF">2011-03-23T21:09:00Z</dcterms:modified>
</cp:coreProperties>
</file>