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345" w:rsidRDefault="00813345" w:rsidP="00813345">
      <w:pPr>
        <w:pStyle w:val="BillDots"/>
      </w:pPr>
    </w:p>
    <w:p w:rsidR="00813345" w:rsidRDefault="00813345" w:rsidP="00813345">
      <w:pPr>
        <w:pStyle w:val="Numbersforbills"/>
      </w:pPr>
    </w:p>
    <w:p w:rsidR="00813345" w:rsidRDefault="00813345" w:rsidP="0081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345" w:rsidRDefault="00813345" w:rsidP="0081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345" w:rsidRDefault="00813345" w:rsidP="0081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345" w:rsidRDefault="00813345" w:rsidP="0081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345" w:rsidRDefault="00813345" w:rsidP="0081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56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42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26190B">
        <w:noBreakHyphen/>
      </w:r>
      <w:r>
        <w:t>15</w:t>
      </w:r>
      <w:r w:rsidR="0026190B">
        <w:noBreakHyphen/>
      </w:r>
      <w:r>
        <w:t>110, CODE OF LAWS OF SOUTH CAROLINA, 1976, RELATING TO PENALTIES FOR PROSTITUTION OFFENSES, SO AS TO INCREASE THE PENALTY FOR THIRD OFFENSE VIOLATIONS OF CERTAIN PROSTITUTION SOLICITATION OFFENSES TO THE FELONY LEVEL.</w:t>
      </w:r>
    </w:p>
    <w:p w:rsidR="00DA568A" w:rsidRDefault="00DA5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568A" w:rsidRDefault="00DA5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568A" w:rsidRDefault="00DA5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68A" w:rsidRDefault="00DA5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4AC3">
        <w:t>Section 16</w:t>
      </w:r>
      <w:r w:rsidR="0026190B">
        <w:noBreakHyphen/>
      </w:r>
      <w:r w:rsidR="00C34AC3">
        <w:t>15</w:t>
      </w:r>
      <w:r w:rsidR="0026190B">
        <w:noBreakHyphen/>
      </w:r>
      <w:r w:rsidR="00C34AC3">
        <w:t>110 of the 1976 Code is amended to read:</w:t>
      </w:r>
    </w:p>
    <w:p w:rsidR="00C34AC3" w:rsidRDefault="00C34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AC3" w:rsidRPr="003C4C51" w:rsidRDefault="00C34AC3" w:rsidP="00C3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26190B">
        <w:noBreakHyphen/>
      </w:r>
      <w:r>
        <w:t>15</w:t>
      </w:r>
      <w:r w:rsidR="0026190B">
        <w:noBreakHyphen/>
      </w:r>
      <w:r>
        <w:t>110.</w:t>
      </w:r>
      <w:r>
        <w:tab/>
      </w:r>
      <w:r>
        <w:rPr>
          <w:u w:val="single"/>
        </w:rPr>
        <w:t>(A)</w:t>
      </w:r>
      <w:r>
        <w:tab/>
      </w:r>
      <w:r w:rsidRPr="00C34AC3">
        <w:rPr>
          <w:strike/>
        </w:rPr>
        <w:t>Any</w:t>
      </w:r>
      <w:r>
        <w:t xml:space="preserve"> </w:t>
      </w:r>
      <w:r>
        <w:rPr>
          <w:u w:val="single"/>
        </w:rPr>
        <w:t>A</w:t>
      </w:r>
      <w:r w:rsidRPr="003C4C51">
        <w:t xml:space="preserve"> person </w:t>
      </w:r>
      <w:r w:rsidRPr="00C34AC3">
        <w:rPr>
          <w:strike/>
        </w:rPr>
        <w:t>violating any provision of Sections  16</w:t>
      </w:r>
      <w:r w:rsidR="0026190B">
        <w:rPr>
          <w:strike/>
        </w:rPr>
        <w:noBreakHyphen/>
      </w:r>
      <w:r w:rsidRPr="00C34AC3">
        <w:rPr>
          <w:strike/>
        </w:rPr>
        <w:t>15</w:t>
      </w:r>
      <w:r w:rsidR="0026190B">
        <w:rPr>
          <w:strike/>
        </w:rPr>
        <w:noBreakHyphen/>
      </w:r>
      <w:r w:rsidRPr="00C34AC3">
        <w:rPr>
          <w:strike/>
        </w:rPr>
        <w:t>90 and 16</w:t>
      </w:r>
      <w:r w:rsidR="0026190B">
        <w:rPr>
          <w:strike/>
        </w:rPr>
        <w:noBreakHyphen/>
      </w:r>
      <w:r w:rsidRPr="00C34AC3">
        <w:rPr>
          <w:strike/>
        </w:rPr>
        <w:t>15</w:t>
      </w:r>
      <w:r w:rsidR="0026190B">
        <w:rPr>
          <w:strike/>
        </w:rPr>
        <w:noBreakHyphen/>
      </w:r>
      <w:r w:rsidRPr="00C34AC3">
        <w:rPr>
          <w:strike/>
        </w:rPr>
        <w:t>100 must</w:t>
      </w:r>
      <w:r>
        <w:t xml:space="preserve"> </w:t>
      </w:r>
      <w:r>
        <w:rPr>
          <w:u w:val="single"/>
        </w:rPr>
        <w:t>who violates the provisions of Section 16</w:t>
      </w:r>
      <w:r w:rsidR="0026190B">
        <w:rPr>
          <w:u w:val="single"/>
        </w:rPr>
        <w:noBreakHyphen/>
      </w:r>
      <w:r>
        <w:rPr>
          <w:u w:val="single"/>
        </w:rPr>
        <w:t>15</w:t>
      </w:r>
      <w:r w:rsidR="0026190B">
        <w:rPr>
          <w:u w:val="single"/>
        </w:rPr>
        <w:noBreakHyphen/>
      </w:r>
      <w:r>
        <w:rPr>
          <w:u w:val="single"/>
        </w:rPr>
        <w:t>90(1) is guilty of a misdemeanor and</w:t>
      </w:r>
      <w:r w:rsidRPr="003C4C51">
        <w:t xml:space="preserve">, upon conviction, be punished as follows: </w:t>
      </w:r>
    </w:p>
    <w:p w:rsidR="00C34AC3" w:rsidRPr="003C4C51" w:rsidRDefault="00C34AC3" w:rsidP="00C3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C4C51">
        <w:t>(1)</w:t>
      </w:r>
      <w:r>
        <w:tab/>
      </w:r>
      <w:r w:rsidRPr="003C4C51">
        <w:t xml:space="preserve">for </w:t>
      </w:r>
      <w:r w:rsidRPr="00C34AC3">
        <w:rPr>
          <w:strike/>
        </w:rPr>
        <w:t>the</w:t>
      </w:r>
      <w:r>
        <w:t xml:space="preserve"> </w:t>
      </w:r>
      <w:r>
        <w:rPr>
          <w:u w:val="single"/>
        </w:rPr>
        <w:t>a</w:t>
      </w:r>
      <w:r w:rsidRPr="003C4C51">
        <w:t xml:space="preserve"> first offense, a fine not </w:t>
      </w:r>
      <w:r w:rsidRPr="00C34AC3">
        <w:rPr>
          <w:strike/>
        </w:rPr>
        <w:t>exceeding</w:t>
      </w:r>
      <w:r>
        <w:t xml:space="preserve"> </w:t>
      </w:r>
      <w:r>
        <w:rPr>
          <w:u w:val="single"/>
        </w:rPr>
        <w:t>more than</w:t>
      </w:r>
      <w:r w:rsidRPr="003C4C51">
        <w:t xml:space="preserve"> two hundred dollars or </w:t>
      </w:r>
      <w:r w:rsidRPr="00C34AC3">
        <w:rPr>
          <w:strike/>
        </w:rPr>
        <w:t>confinement in prison for a period of</w:t>
      </w:r>
      <w:r>
        <w:t xml:space="preserve"> </w:t>
      </w:r>
      <w:r>
        <w:rPr>
          <w:u w:val="single"/>
        </w:rPr>
        <w:t>imprisonment for</w:t>
      </w:r>
      <w:r w:rsidRPr="003C4C51">
        <w:t xml:space="preserve"> not more than thirty days; </w:t>
      </w:r>
    </w:p>
    <w:p w:rsidR="00C34AC3" w:rsidRPr="0085033F" w:rsidRDefault="00C34AC3" w:rsidP="00C3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26190B">
        <w:tab/>
      </w:r>
      <w:r w:rsidRPr="003C4C51">
        <w:t>(2)</w:t>
      </w:r>
      <w:r>
        <w:tab/>
      </w:r>
      <w:r w:rsidRPr="003C4C51">
        <w:t xml:space="preserve">for </w:t>
      </w:r>
      <w:r w:rsidRPr="00C34AC3">
        <w:rPr>
          <w:strike/>
        </w:rPr>
        <w:t>the</w:t>
      </w:r>
      <w:r>
        <w:t xml:space="preserve"> </w:t>
      </w:r>
      <w:r>
        <w:rPr>
          <w:u w:val="single"/>
        </w:rPr>
        <w:t>a</w:t>
      </w:r>
      <w:r w:rsidRPr="003C4C51">
        <w:t xml:space="preserve"> second offense, a fine not </w:t>
      </w:r>
      <w:r w:rsidRPr="00C34AC3">
        <w:rPr>
          <w:strike/>
        </w:rPr>
        <w:t>exceeding</w:t>
      </w:r>
      <w:r>
        <w:t xml:space="preserve"> </w:t>
      </w:r>
      <w:r>
        <w:rPr>
          <w:u w:val="single"/>
        </w:rPr>
        <w:t>more than</w:t>
      </w:r>
      <w:r w:rsidRPr="003C4C51">
        <w:t xml:space="preserve"> one thousand dollars or imprisonment for not </w:t>
      </w:r>
      <w:r w:rsidRPr="00C34AC3">
        <w:rPr>
          <w:strike/>
        </w:rPr>
        <w:t>exceeding</w:t>
      </w:r>
      <w:r>
        <w:t xml:space="preserve"> </w:t>
      </w:r>
      <w:r>
        <w:rPr>
          <w:u w:val="single"/>
        </w:rPr>
        <w:t>more than</w:t>
      </w:r>
      <w:r w:rsidRPr="003C4C51">
        <w:t xml:space="preserve"> six months, or both; </w:t>
      </w:r>
      <w:r w:rsidR="0085033F">
        <w:rPr>
          <w:u w:val="single"/>
        </w:rPr>
        <w:t>and</w:t>
      </w:r>
    </w:p>
    <w:p w:rsidR="00C34AC3" w:rsidRDefault="00C34AC3" w:rsidP="00C34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6190B">
        <w:tab/>
      </w:r>
      <w:r w:rsidRPr="003C4C51">
        <w:t>(3)</w:t>
      </w:r>
      <w:r>
        <w:tab/>
      </w:r>
      <w:r w:rsidRPr="003C4C51">
        <w:t xml:space="preserve">for </w:t>
      </w:r>
      <w:r w:rsidRPr="00C34AC3">
        <w:rPr>
          <w:strike/>
        </w:rPr>
        <w:t>the</w:t>
      </w:r>
      <w:r>
        <w:t xml:space="preserve"> </w:t>
      </w:r>
      <w:r>
        <w:rPr>
          <w:u w:val="single"/>
        </w:rPr>
        <w:t>a</w:t>
      </w:r>
      <w:r w:rsidRPr="003C4C51">
        <w:t xml:space="preserve"> third or </w:t>
      </w:r>
      <w:r w:rsidRPr="00C34AC3">
        <w:rPr>
          <w:strike/>
        </w:rPr>
        <w:t>any</w:t>
      </w:r>
      <w:r w:rsidRPr="003C4C51">
        <w:t xml:space="preserve"> subsequent offense, a fine not </w:t>
      </w:r>
      <w:r w:rsidRPr="00C34AC3">
        <w:rPr>
          <w:strike/>
        </w:rPr>
        <w:t>exceeding</w:t>
      </w:r>
      <w:r>
        <w:t xml:space="preserve"> </w:t>
      </w:r>
      <w:r>
        <w:rPr>
          <w:u w:val="single"/>
        </w:rPr>
        <w:t>more than</w:t>
      </w:r>
      <w:r w:rsidRPr="003C4C51">
        <w:t xml:space="preserve"> three thousand dollars or imprisonment for n</w:t>
      </w:r>
      <w:r>
        <w:t xml:space="preserve">ot </w:t>
      </w:r>
      <w:r w:rsidRPr="0026190B">
        <w:rPr>
          <w:strike/>
        </w:rPr>
        <w:t>less</w:t>
      </w:r>
      <w:r w:rsidR="0026190B">
        <w:t xml:space="preserve"> </w:t>
      </w:r>
      <w:r w:rsidR="0026190B">
        <w:rPr>
          <w:u w:val="single"/>
        </w:rPr>
        <w:t>more</w:t>
      </w:r>
      <w:r>
        <w:t xml:space="preserve"> than one year, or both.</w:t>
      </w:r>
    </w:p>
    <w:p w:rsidR="00DA568A" w:rsidRPr="0026190B" w:rsidRDefault="00261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26190B">
        <w:tab/>
      </w:r>
      <w:r>
        <w:rPr>
          <w:u w:val="single"/>
        </w:rPr>
        <w:t>Except as provided in subsection (A), a person who violates the provisions of Section 16</w:t>
      </w:r>
      <w:r>
        <w:rPr>
          <w:u w:val="single"/>
        </w:rPr>
        <w:noBreakHyphen/>
        <w:t>15</w:t>
      </w:r>
      <w:r>
        <w:rPr>
          <w:u w:val="single"/>
        </w:rPr>
        <w:noBreakHyphen/>
        <w:t>90 or 16</w:t>
      </w:r>
      <w:r>
        <w:rPr>
          <w:u w:val="single"/>
        </w:rPr>
        <w:noBreakHyphen/>
        <w:t>15</w:t>
      </w:r>
      <w:r>
        <w:rPr>
          <w:u w:val="single"/>
        </w:rPr>
        <w:noBreakHyphen/>
        <w:t>100, upon conviction:</w:t>
      </w:r>
    </w:p>
    <w:p w:rsidR="0026190B" w:rsidRDefault="00261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rsidRPr="0026190B">
        <w:tab/>
      </w:r>
      <w:r>
        <w:rPr>
          <w:u w:val="single"/>
        </w:rPr>
        <w:t>for a first offense, is guilty of a misdemeanor and must be punished by a fine not more than two hundred dollars or imprisonment for not more than thirty days;</w:t>
      </w:r>
    </w:p>
    <w:p w:rsidR="0026190B" w:rsidRDefault="00261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6190B">
        <w:lastRenderedPageBreak/>
        <w:tab/>
      </w:r>
      <w:r w:rsidRPr="0026190B">
        <w:tab/>
      </w:r>
      <w:r>
        <w:rPr>
          <w:u w:val="single"/>
        </w:rPr>
        <w:t>(2)</w:t>
      </w:r>
      <w:r w:rsidRPr="0026190B">
        <w:tab/>
      </w:r>
      <w:r>
        <w:rPr>
          <w:u w:val="single"/>
        </w:rPr>
        <w:t>for a second offense, is guilty of a misdemeanor and</w:t>
      </w:r>
      <w:r w:rsidR="009A58C4">
        <w:rPr>
          <w:u w:val="single"/>
        </w:rPr>
        <w:t xml:space="preserve"> </w:t>
      </w:r>
      <w:r>
        <w:rPr>
          <w:u w:val="single"/>
        </w:rPr>
        <w:t>must  be punished by a fine not more than one thousand dollars or imprisonment for not more than six months, or both; and</w:t>
      </w:r>
    </w:p>
    <w:p w:rsidR="0026190B" w:rsidRDefault="00261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6190B">
        <w:tab/>
      </w:r>
      <w:r w:rsidR="007852B1">
        <w:tab/>
      </w:r>
      <w:r w:rsidR="007852B1" w:rsidRPr="007852B1">
        <w:rPr>
          <w:u w:val="single"/>
        </w:rPr>
        <w:t>(3</w:t>
      </w:r>
      <w:r>
        <w:rPr>
          <w:u w:val="single"/>
        </w:rPr>
        <w:t>)</w:t>
      </w:r>
      <w:r w:rsidRPr="0026190B">
        <w:tab/>
      </w:r>
      <w:r>
        <w:rPr>
          <w:u w:val="single"/>
        </w:rPr>
        <w:t>for a third or subsequent offense, is guilty of a felony and must be punished by a fine not more than five thousand dollars or imprisonment for not more than five years, or both.</w:t>
      </w:r>
      <w:r w:rsidR="001B46BE" w:rsidRPr="001B46BE">
        <w:t>”</w:t>
      </w:r>
    </w:p>
    <w:p w:rsidR="0026190B" w:rsidRPr="0026190B" w:rsidRDefault="00261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C34AC3" w:rsidRDefault="00C34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34AC3" w:rsidRDefault="00C34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56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4AC3">
        <w:t>3</w:t>
      </w:r>
      <w:r>
        <w:t>.</w:t>
      </w:r>
      <w:r>
        <w:tab/>
        <w:t>This act takes effect upon approval by the Governor.</w:t>
      </w:r>
    </w:p>
    <w:p w:rsidR="00AD47E0" w:rsidRDefault="0026190B" w:rsidP="00785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47E0" w:rsidRDefault="00AD47E0" w:rsidP="00AD47E0">
      <w:pPr>
        <w:suppressAutoHyphens/>
      </w:pPr>
    </w:p>
    <w:sectPr w:rsidR="00AD47E0" w:rsidSect="00AD47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90B" w:rsidRDefault="0026190B" w:rsidP="009F0C77">
      <w:r>
        <w:separator/>
      </w:r>
    </w:p>
  </w:endnote>
  <w:endnote w:type="continuationSeparator" w:id="0">
    <w:p w:rsidR="0026190B" w:rsidRDefault="002619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AC011F-2A55-40CB-885C-403E6B7873A7}"/>
    <w:embedBold r:id="rId2" w:fontKey="{73141FCB-30FB-410A-AE40-DF1B8AF1CEF6}"/>
  </w:font>
  <w:font w:name="Calibri">
    <w:panose1 w:val="020F0502020204030204"/>
    <w:charset w:val="00"/>
    <w:family w:val="swiss"/>
    <w:pitch w:val="variable"/>
    <w:sig w:usb0="A00002EF" w:usb1="4000207B" w:usb2="00000000" w:usb3="00000000" w:csb0="0000009F" w:csb1="00000000"/>
    <w:embedRegular r:id="rId3" w:fontKey="{A0FA3F43-4428-48A2-BEE1-B092A3B1B611}"/>
  </w:font>
  <w:font w:name="Tahoma">
    <w:panose1 w:val="020B0604030504040204"/>
    <w:charset w:val="00"/>
    <w:family w:val="swiss"/>
    <w:pitch w:val="variable"/>
    <w:sig w:usb0="61002A87" w:usb1="80000000" w:usb2="00000008" w:usb3="00000000" w:csb0="000101FF" w:csb1="00000000"/>
    <w:embedRegular r:id="rId4" w:fontKey="{50141C71-EFC6-4689-A1A6-72AFDAFCB302}"/>
  </w:font>
  <w:font w:name="Cambria">
    <w:panose1 w:val="02040503050406030204"/>
    <w:charset w:val="00"/>
    <w:family w:val="roman"/>
    <w:pitch w:val="variable"/>
    <w:sig w:usb0="A00002EF" w:usb1="4000004B" w:usb2="00000000" w:usb3="00000000" w:csb0="0000009F" w:csb1="00000000"/>
    <w:embedRegular r:id="rId5" w:fontKey="{D17E2399-F608-4B6F-A145-BB218F0899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BA5" w:rsidRPr="00AD47E0" w:rsidRDefault="00AD47E0" w:rsidP="00AD47E0">
    <w:pPr>
      <w:pStyle w:val="Footer"/>
      <w:tabs>
        <w:tab w:val="clear" w:pos="4680"/>
        <w:tab w:val="clear" w:pos="9360"/>
        <w:tab w:val="center" w:pos="2995"/>
      </w:tabs>
      <w:spacing w:before="120"/>
    </w:pPr>
    <w:r>
      <w:t>[3707]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90B" w:rsidRDefault="0026190B" w:rsidP="009F0C77">
      <w:r>
        <w:separator/>
      </w:r>
    </w:p>
  </w:footnote>
  <w:footnote w:type="continuationSeparator" w:id="0">
    <w:p w:rsidR="0026190B" w:rsidRDefault="002619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2AHB11"/>
    <w:docVar w:name="CoverBillType" w:val="b"/>
    <w:docVar w:name="docpath" w:val="L:\Council\bills\MS\7052AHB11.DOCX"/>
    <w:docVar w:name="dvBillNumber" w:val="3707"/>
    <w:docVar w:name="dvBillNumberPrefix" w:val="H. "/>
    <w:docVar w:name="dvOriginalBody" w:val="House"/>
    <w:docVar w:name="dvSteno" w:val="MS"/>
    <w:docVar w:name="NameofBody" w:val="h"/>
    <w:docVar w:name="vgroup2" w:val="Council"/>
  </w:docVars>
  <w:rsids>
    <w:rsidRoot w:val="00C40044"/>
    <w:rsid w:val="00011869"/>
    <w:rsid w:val="00024D39"/>
    <w:rsid w:val="000E1785"/>
    <w:rsid w:val="000F40FA"/>
    <w:rsid w:val="0010776B"/>
    <w:rsid w:val="00133E66"/>
    <w:rsid w:val="00134358"/>
    <w:rsid w:val="001435A3"/>
    <w:rsid w:val="001B46BE"/>
    <w:rsid w:val="001D08F2"/>
    <w:rsid w:val="001D525B"/>
    <w:rsid w:val="001D7F4F"/>
    <w:rsid w:val="002321B6"/>
    <w:rsid w:val="00250967"/>
    <w:rsid w:val="002543C8"/>
    <w:rsid w:val="0026190B"/>
    <w:rsid w:val="00284AAE"/>
    <w:rsid w:val="002912E7"/>
    <w:rsid w:val="002E5912"/>
    <w:rsid w:val="00325348"/>
    <w:rsid w:val="0032732C"/>
    <w:rsid w:val="00336AD0"/>
    <w:rsid w:val="0035571F"/>
    <w:rsid w:val="0037079A"/>
    <w:rsid w:val="003D01E8"/>
    <w:rsid w:val="003E5288"/>
    <w:rsid w:val="003F548B"/>
    <w:rsid w:val="003F6D79"/>
    <w:rsid w:val="0041760A"/>
    <w:rsid w:val="00417C01"/>
    <w:rsid w:val="004766D4"/>
    <w:rsid w:val="004809EE"/>
    <w:rsid w:val="004D39B5"/>
    <w:rsid w:val="004E7D54"/>
    <w:rsid w:val="005273C6"/>
    <w:rsid w:val="00530A69"/>
    <w:rsid w:val="00545593"/>
    <w:rsid w:val="00577C6C"/>
    <w:rsid w:val="005C2FE2"/>
    <w:rsid w:val="005E2BC9"/>
    <w:rsid w:val="00605102"/>
    <w:rsid w:val="006215AA"/>
    <w:rsid w:val="006913C9"/>
    <w:rsid w:val="0069470D"/>
    <w:rsid w:val="00734F00"/>
    <w:rsid w:val="007852B1"/>
    <w:rsid w:val="007A70AE"/>
    <w:rsid w:val="0080425A"/>
    <w:rsid w:val="00813345"/>
    <w:rsid w:val="008362E8"/>
    <w:rsid w:val="0085033F"/>
    <w:rsid w:val="008A1768"/>
    <w:rsid w:val="008D7EC3"/>
    <w:rsid w:val="008F4429"/>
    <w:rsid w:val="0094021A"/>
    <w:rsid w:val="0094554F"/>
    <w:rsid w:val="009A58C4"/>
    <w:rsid w:val="009C6A0B"/>
    <w:rsid w:val="009F0C77"/>
    <w:rsid w:val="009F4DD1"/>
    <w:rsid w:val="00A41684"/>
    <w:rsid w:val="00A64E80"/>
    <w:rsid w:val="00A72BCD"/>
    <w:rsid w:val="00A741D9"/>
    <w:rsid w:val="00A833AB"/>
    <w:rsid w:val="00A9741D"/>
    <w:rsid w:val="00AD47E0"/>
    <w:rsid w:val="00AD4B17"/>
    <w:rsid w:val="00B412D4"/>
    <w:rsid w:val="00BE3C22"/>
    <w:rsid w:val="00C01B3C"/>
    <w:rsid w:val="00C0345E"/>
    <w:rsid w:val="00C3483A"/>
    <w:rsid w:val="00C34AC3"/>
    <w:rsid w:val="00C40044"/>
    <w:rsid w:val="00C51EBB"/>
    <w:rsid w:val="00C74E9D"/>
    <w:rsid w:val="00C82FD3"/>
    <w:rsid w:val="00C92819"/>
    <w:rsid w:val="00CC6B7B"/>
    <w:rsid w:val="00CD2089"/>
    <w:rsid w:val="00D73A67"/>
    <w:rsid w:val="00D970A9"/>
    <w:rsid w:val="00DA568A"/>
    <w:rsid w:val="00DF3845"/>
    <w:rsid w:val="00E27BA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190B"/>
    <w:rPr>
      <w:rFonts w:ascii="Tahoma" w:hAnsi="Tahoma" w:cs="Tahoma"/>
      <w:sz w:val="16"/>
      <w:szCs w:val="16"/>
    </w:rPr>
  </w:style>
  <w:style w:type="character" w:customStyle="1" w:styleId="BalloonTextChar">
    <w:name w:val="Balloon Text Char"/>
    <w:basedOn w:val="DefaultParagraphFont"/>
    <w:link w:val="BalloonText"/>
    <w:uiPriority w:val="99"/>
    <w:semiHidden/>
    <w:rsid w:val="002619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D2B32-C001-4E42-8A7E-DC4B29FE6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2011-02-16T16:26:00Z</cp:lastPrinted>
  <dcterms:created xsi:type="dcterms:W3CDTF">2011-02-17T15:29:00Z</dcterms:created>
  <dcterms:modified xsi:type="dcterms:W3CDTF">2011-02-17T15:29:00Z</dcterms:modified>
</cp:coreProperties>
</file>