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3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2A1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30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D47E04">
        <w:rPr>
          <w:color w:val="000000" w:themeColor="text1"/>
          <w:u w:color="000000" w:themeColor="text1"/>
        </w:rPr>
        <w:t xml:space="preserve">DECLARE </w:t>
      </w:r>
      <w:r>
        <w:rPr>
          <w:color w:val="000000" w:themeColor="text1"/>
          <w:u w:color="000000" w:themeColor="text1"/>
        </w:rPr>
        <w:t>THURSDAY</w:t>
      </w:r>
      <w:r w:rsidRPr="00D47E04">
        <w:rPr>
          <w:color w:val="000000" w:themeColor="text1"/>
          <w:u w:color="000000" w:themeColor="text1"/>
        </w:rPr>
        <w:t xml:space="preserve">, MARCH </w:t>
      </w:r>
      <w:r>
        <w:rPr>
          <w:color w:val="000000" w:themeColor="text1"/>
          <w:u w:color="000000" w:themeColor="text1"/>
        </w:rPr>
        <w:t>10</w:t>
      </w:r>
      <w:r w:rsidRPr="00D47E04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11</w:t>
      </w:r>
      <w:r w:rsidRPr="00D47E04">
        <w:rPr>
          <w:color w:val="000000" w:themeColor="text1"/>
          <w:u w:color="000000" w:themeColor="text1"/>
        </w:rPr>
        <w:t>, AS “ETIQUETTE DAY IN SOUTH CAROLINA</w:t>
      </w:r>
      <w:r>
        <w:rPr>
          <w:color w:val="000000" w:themeColor="text1"/>
          <w:u w:color="000000" w:themeColor="text1"/>
        </w:rPr>
        <w:t>,</w:t>
      </w:r>
      <w:r w:rsidRPr="00D47E04">
        <w:rPr>
          <w:color w:val="000000" w:themeColor="text1"/>
          <w:u w:color="000000" w:themeColor="text1"/>
        </w:rPr>
        <w:t>” AND TO COMMEND THE UNIVERSITY OF SOUTH CAROLINA</w:t>
      </w:r>
      <w:r w:rsidRPr="006E3085">
        <w:rPr>
          <w:color w:val="000000" w:themeColor="text1"/>
          <w:u w:color="000000" w:themeColor="text1"/>
        </w:rPr>
        <w:t>’</w:t>
      </w:r>
      <w:r w:rsidRPr="00D47E04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</w:t>
      </w:r>
      <w:r>
        <w:rPr>
          <w:color w:val="000000" w:themeColor="text1"/>
          <w:u w:color="000000" w:themeColor="text1"/>
        </w:rPr>
        <w:t>TIVE CITIZENS.</w:t>
      </w:r>
    </w:p>
    <w:p w:rsidR="00C52A13" w:rsidRDefault="00C52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the Educational Talent Search Program at the University of South Carolina encourages middle</w:t>
      </w:r>
      <w:r w:rsidR="006938E4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chool and high</w:t>
      </w:r>
      <w:r w:rsidR="006938E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school students to complete their secondary education and to pursue completion of postsecondary degrees; and</w:t>
      </w: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Educational Talent Search Program serves to prepare students of tomorrow with skills and knowledge that will enable them to become productive and contributing members of society; and</w:t>
      </w: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a key component of student success is the 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etiquette and decorum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that allow students to respond appropriately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both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familiar and unfamiliar situations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help them build self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confidence and self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esteem; and</w:t>
      </w: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eighth</w:t>
      </w:r>
      <w:r w:rsidR="006938E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grade curriculum focuses on etiquette during the month of February and culminates with an etiquette luncheon on </w:t>
      </w:r>
      <w:r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, designed to provide students an opportunity to implement what they have learned in a practical setting; and</w:t>
      </w: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52A1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>Whereas, the lessons learned by these students are lessons all South Carolinians would benefit from learning</w:t>
      </w:r>
      <w:r w:rsidR="00C52A13">
        <w:t>.  Now, therefore,</w:t>
      </w:r>
    </w:p>
    <w:p w:rsidR="00C52A13" w:rsidRDefault="00C52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2A13" w:rsidRDefault="00C52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C52A13" w:rsidRDefault="00C52A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085" w:rsidRPr="00117563" w:rsidRDefault="00C52A13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6E3085">
        <w:t xml:space="preserve"> 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E3085">
        <w:rPr>
          <w:rFonts w:eastAsiaTheme="minorHAnsi"/>
          <w:color w:val="000000" w:themeColor="text1"/>
          <w:szCs w:val="22"/>
          <w:u w:color="000000" w:themeColor="text1"/>
        </w:rPr>
        <w:t xml:space="preserve">members of the South Carolina 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House of Representatives, by this resolution, declare </w:t>
      </w:r>
      <w:r w:rsidR="006E3085">
        <w:rPr>
          <w:rFonts w:eastAsiaTheme="minorHAnsi"/>
          <w:color w:val="000000" w:themeColor="text1"/>
          <w:szCs w:val="22"/>
          <w:u w:color="000000" w:themeColor="text1"/>
        </w:rPr>
        <w:t>Thursday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6E308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6E3085">
        <w:rPr>
          <w:rFonts w:eastAsiaTheme="minorHAnsi"/>
          <w:color w:val="000000" w:themeColor="text1"/>
          <w:szCs w:val="22"/>
          <w:u w:color="000000" w:themeColor="text1"/>
        </w:rPr>
        <w:t>11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>, as “Etiquette Day in South Carolina</w:t>
      </w:r>
      <w:r w:rsidR="006E308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>” and commend the University of South Carolina</w:t>
      </w:r>
      <w:r w:rsidR="006E3085" w:rsidRPr="006E308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E3085" w:rsidRPr="00117563">
        <w:rPr>
          <w:rFonts w:eastAsiaTheme="minorHAnsi"/>
          <w:color w:val="000000" w:themeColor="text1"/>
          <w:szCs w:val="22"/>
          <w:u w:color="000000" w:themeColor="text1"/>
        </w:rPr>
        <w:t>s Educational Talent Search Program and its participants for their outstanding achievements and progress in becoming productive citizens.</w:t>
      </w:r>
    </w:p>
    <w:p w:rsidR="006E3085" w:rsidRPr="00117563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6E3085" w:rsidP="006E3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Dr. Paul L. Beasley,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irector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>TRIO Program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117563">
        <w:rPr>
          <w:rFonts w:eastAsiaTheme="minorHAnsi"/>
          <w:color w:val="000000" w:themeColor="text1"/>
          <w:szCs w:val="22"/>
          <w:u w:color="000000" w:themeColor="text1"/>
        </w:rPr>
        <w:t xml:space="preserve"> at the University of South Carolina.</w:t>
      </w:r>
    </w:p>
    <w:p w:rsidR="004B37A9" w:rsidRDefault="006E30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37A9" w:rsidRDefault="004B37A9" w:rsidP="004B37A9">
      <w:pPr>
        <w:suppressAutoHyphens/>
      </w:pPr>
    </w:p>
    <w:sectPr w:rsidR="004B37A9" w:rsidSect="004B37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A13" w:rsidRDefault="00C52A13" w:rsidP="009F0C77">
      <w:r>
        <w:separator/>
      </w:r>
    </w:p>
  </w:endnote>
  <w:endnote w:type="continuationSeparator" w:id="0">
    <w:p w:rsidR="00C52A13" w:rsidRDefault="00C52A1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BC328F-C8D5-4A77-8E93-DE4174C33EE1}"/>
    <w:embedBold r:id="rId2" w:fontKey="{07460E85-7DED-4F68-8525-8D6DF09BAF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740DB47-4F7F-40A1-B58F-07669B4680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596863E-49C1-4E75-8BFD-09044E3100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955ADB-29EC-4166-B24F-CDDE763409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B9C" w:rsidRPr="004B37A9" w:rsidRDefault="004B37A9" w:rsidP="004B3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A13" w:rsidRDefault="00C52A13" w:rsidP="009F0C77">
      <w:r>
        <w:separator/>
      </w:r>
    </w:p>
  </w:footnote>
  <w:footnote w:type="continuationSeparator" w:id="0">
    <w:p w:rsidR="00C52A13" w:rsidRDefault="00C52A1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81AHB11"/>
    <w:docVar w:name="CoverBillType" w:val="r"/>
    <w:docVar w:name="docpath" w:val="L:\Council\bills\GM\24681AHB11.DOCX"/>
    <w:docVar w:name="dvBillNumber" w:val="37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754DF"/>
    <w:rsid w:val="00011869"/>
    <w:rsid w:val="000E1785"/>
    <w:rsid w:val="000F40FA"/>
    <w:rsid w:val="0010776B"/>
    <w:rsid w:val="00133E66"/>
    <w:rsid w:val="00134C99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0B9C"/>
    <w:rsid w:val="00325348"/>
    <w:rsid w:val="0032732C"/>
    <w:rsid w:val="00336AD0"/>
    <w:rsid w:val="003653B0"/>
    <w:rsid w:val="0037079A"/>
    <w:rsid w:val="003D01E8"/>
    <w:rsid w:val="003E5288"/>
    <w:rsid w:val="003F6D79"/>
    <w:rsid w:val="0041760A"/>
    <w:rsid w:val="00417C01"/>
    <w:rsid w:val="004809EE"/>
    <w:rsid w:val="004B37A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38E4"/>
    <w:rsid w:val="0069470D"/>
    <w:rsid w:val="006E3085"/>
    <w:rsid w:val="00734F00"/>
    <w:rsid w:val="007A70AE"/>
    <w:rsid w:val="008362E8"/>
    <w:rsid w:val="008754DF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2A13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F5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0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0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4C016-B48A-44FA-865D-6646AD057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1617</Characters>
  <Application>Microsoft Office Word</Application>
  <DocSecurity>0</DocSecurity>
  <Lines>13</Lines>
  <Paragraphs>3</Paragraphs>
  <ScaleCrop>false</ScaleCrop>
  <Company> 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2011-02-23T20:55:00Z</cp:lastPrinted>
  <dcterms:created xsi:type="dcterms:W3CDTF">2011-02-24T16:26:00Z</dcterms:created>
  <dcterms:modified xsi:type="dcterms:W3CDTF">2011-02-24T16:26:00Z</dcterms:modified>
</cp:coreProperties>
</file>