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2C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ROBERT R. SCOTT, PRESIDENT OF THE SOUTH CAROLINA FORESTRY ASSOCIATION, UPON THE OCCASION OF HIS RETIREMENT AFTER FORTY</w:t>
      </w:r>
      <w:r>
        <w:noBreakHyphen/>
        <w:t>ONE YEARS OF SERVICE, AND TO WISH HIM HAPPINESS AND SUCCESS IN THE YEARS AHEAD AFTER  FOUR DECADES OF DEDICATION TO THE FORESTRY INDUSTRY AND THE CITIZENS OF SOUTH CAROLINA.</w:t>
      </w:r>
    </w:p>
    <w:p w:rsidR="001162CE" w:rsidRDefault="00116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0871" w:rsidRDefault="001162CE"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0871">
        <w:t>a native of the small rice</w:t>
      </w:r>
      <w:r w:rsidR="00150871">
        <w:noBreakHyphen/>
        <w:t xml:space="preserve">farming community, Carlisle, Arkansas, Robert (Bob) Scott </w:t>
      </w:r>
      <w:r w:rsidR="00B32658">
        <w:t>participated in</w:t>
      </w:r>
      <w:r w:rsidR="00150871">
        <w:t xml:space="preserve"> football and basketball and track, and he was elected president of the class of 1957 at Carlisle High School;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six months of active duty in the United States Army Reserves before entering Ouachita University in 1958 where he was named Varsity Boy and elected senior class president;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 of arts in business and economics, he joined Sherwin</w:t>
      </w:r>
      <w:r>
        <w:noBreakHyphen/>
        <w:t>Williams in 1962 as a sales and marketing representative in Jackson, Mississippi, and later served as the administrative assistant for the Mississippi Forestry Association from 1966 to 1969;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there on committees involving tree farming, governmental affairs, conservation education, and membership development, and he hosted a television program with baseball legend Dizzy Dean focusing on forestry and agriculture;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April 1969, Bob Scott was hired as executive vice president to lead the newly formed South Carolina Forestry Association (SCFA);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initial focus of SCFA was to develop Voluntary Forest Practice Guidelines, promote reforestation, and lead in the establishment of a School of Forestry at Clemson University;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1970s, Bob Scott articulated the SCFA</w:t>
      </w:r>
      <w:r w:rsidRPr="00886BA7">
        <w:t>’</w:t>
      </w:r>
      <w:r>
        <w:t>s position that opposed federal condemnation of private property to create a seventy thousand acre Congaree Swamp National Monument while it supported setting aside a portion of the unique natural area for public use and scientific study if the landowner chose to sell the property;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efforts SCFA has worked with state leaders to promote the growth and expansion of the forest industry and has kept them informed of forestry</w:t>
      </w:r>
      <w:r w:rsidRPr="00886BA7">
        <w:t>’</w:t>
      </w:r>
      <w:r>
        <w:t>s contribution to the State;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eighties, he guided the completion of SCFA</w:t>
      </w:r>
      <w:r w:rsidRPr="00886BA7">
        <w:t>’</w:t>
      </w:r>
      <w:r>
        <w:t>s new headquarters in Columbia that showcases wood products grown and manufactured in South Carolina;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a campaign to increase reforestation on private land called the Forest Productivity Program was established, and South Carolina became the first state association to establish an award recognizing loggers and to sponsor Log a Load for Kids;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spearheaded numerous association programs, such as Timber Operations Professional Program, a public awareness program From One Generation to Another, Wood Magic Forest Fair, a communications campaign Forests Forever, the Governor</w:t>
      </w:r>
      <w:r w:rsidRPr="00886BA7">
        <w:t>’</w:t>
      </w:r>
      <w:r>
        <w:t>s Forestry Summit, the Right To Practice Forestry campaign, and an effort to increase the weight tolerance for logging vehicles;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the National Council of Forestry Association Executives, Bob Scott served as its president and hosted the national meeting in Hilton Head;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Bob Scott was named the Association Executive of the Year by the South Carolina Society of Association Executives, and he was instrumental in creating the Governor</w:t>
      </w:r>
      <w:r w:rsidRPr="00886BA7">
        <w:t>’</w:t>
      </w:r>
      <w:r>
        <w:t xml:space="preserve">s Forest Disaster Salvage Council after the devastation of Hurricane Hugo on September </w:t>
      </w:r>
      <w:r w:rsidR="00B32658">
        <w:t>twenty-first</w:t>
      </w:r>
      <w:r>
        <w:t xml:space="preserve"> of that year;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2003, he was awarded the Order of the Palmetto, the state</w:t>
      </w:r>
      <w:r w:rsidRPr="00886BA7">
        <w:t>’</w:t>
      </w:r>
      <w:r>
        <w:t>s highest civilian award;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founding member of the AgriBusiness Council and serves on its executive committee, and he served as chairman of the Governor</w:t>
      </w:r>
      <w:r w:rsidRPr="00886BA7">
        <w:t>’</w:t>
      </w:r>
      <w:r>
        <w:t>s Economic Development Task Force</w:t>
      </w:r>
      <w:r w:rsidRPr="00886BA7">
        <w:t>’</w:t>
      </w:r>
      <w:r>
        <w:t>s Agribusiness Subcommittee and co</w:t>
      </w:r>
      <w:r>
        <w:noBreakHyphen/>
        <w:t>chairs the Agribusiness Cluster of the South Carolina Council on Competitiveness;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CE"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and deacon of Saint Andrews Baptist Church and an avid hunter and fisherman, he plans to spend time in his much</w:t>
      </w:r>
      <w:r>
        <w:noBreakHyphen/>
        <w:t>deserved retirement with his beloved wife, Joann Scott, with his two fine children, Melanie Honrubia of McAllen, Texas, and Robert Scott of Lexington, and with his four adoring grandchildren</w:t>
      </w:r>
      <w:r w:rsidR="001162CE">
        <w:t>.  Now, therefore,</w:t>
      </w:r>
    </w:p>
    <w:p w:rsidR="001162CE" w:rsidRDefault="00116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CE" w:rsidRDefault="00116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62CE" w:rsidRDefault="00116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162CE"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0871">
        <w:t xml:space="preserve"> the members of the House of Representatives of the State of South Carolina, by this resolution, recognize and honor Robert R. Scott, president of the South Carolina Forestry Association, upon the occasion of his retirement after forty</w:t>
      </w:r>
      <w:r w:rsidR="00150871">
        <w:noBreakHyphen/>
        <w:t>one years of service, and wish him happiness and success in the years ahead after four decades of dedication to the forestry industry and the citizens of South Carolina.</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R. Scott.</w:t>
      </w:r>
    </w:p>
    <w:p w:rsidR="00D87E8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7E81" w:rsidRDefault="00D87E81" w:rsidP="00D87E81">
      <w:pPr>
        <w:suppressAutoHyphens/>
      </w:pPr>
    </w:p>
    <w:sectPr w:rsidR="00D87E81" w:rsidSect="00D87E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2CE" w:rsidRDefault="001162CE" w:rsidP="009F0C77">
      <w:r>
        <w:separator/>
      </w:r>
    </w:p>
  </w:endnote>
  <w:endnote w:type="continuationSeparator" w:id="0">
    <w:p w:rsidR="001162CE" w:rsidRDefault="001162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BE83E8-93D0-47C7-A727-DBF5282E7323}"/>
    <w:embedBold r:id="rId2" w:fontKey="{B09E99AA-1952-4565-9628-81A06137D9BC}"/>
  </w:font>
  <w:font w:name="Calibri">
    <w:panose1 w:val="020F0502020204030204"/>
    <w:charset w:val="00"/>
    <w:family w:val="swiss"/>
    <w:pitch w:val="variable"/>
    <w:sig w:usb0="A00002EF" w:usb1="4000207B" w:usb2="00000000" w:usb3="00000000" w:csb0="0000009F" w:csb1="00000000"/>
    <w:embedRegular r:id="rId3" w:fontKey="{FA01CFA8-91C9-4FBB-9231-2C020FB952F0}"/>
  </w:font>
  <w:font w:name="Tahoma">
    <w:panose1 w:val="020B0604030504040204"/>
    <w:charset w:val="00"/>
    <w:family w:val="swiss"/>
    <w:pitch w:val="variable"/>
    <w:sig w:usb0="61002A87" w:usb1="80000000" w:usb2="00000008" w:usb3="00000000" w:csb0="000101FF" w:csb1="00000000"/>
    <w:embedRegular r:id="rId4" w:fontKey="{C465A6F5-F2C8-42AB-93BD-D9B0200DC6C8}"/>
  </w:font>
  <w:font w:name="Cambria">
    <w:panose1 w:val="02040503050406030204"/>
    <w:charset w:val="00"/>
    <w:family w:val="roman"/>
    <w:pitch w:val="variable"/>
    <w:sig w:usb0="A00002EF" w:usb1="4000004B" w:usb2="00000000" w:usb3="00000000" w:csb0="0000009F" w:csb1="00000000"/>
    <w:embedRegular r:id="rId5" w:fontKey="{6AD7031D-90A9-4A21-AA71-D71E47B80E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53" w:rsidRPr="00D87E81" w:rsidRDefault="00D87E81" w:rsidP="00D87E81">
    <w:pPr>
      <w:pStyle w:val="Footer"/>
      <w:tabs>
        <w:tab w:val="clear" w:pos="4680"/>
        <w:tab w:val="clear" w:pos="9360"/>
        <w:tab w:val="center" w:pos="2995"/>
      </w:tabs>
      <w:spacing w:before="120"/>
    </w:pPr>
    <w:r>
      <w:t>[3775]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2CE" w:rsidRDefault="001162CE" w:rsidP="009F0C77">
      <w:r>
        <w:separator/>
      </w:r>
    </w:p>
  </w:footnote>
  <w:footnote w:type="continuationSeparator" w:id="0">
    <w:p w:rsidR="001162CE" w:rsidRDefault="001162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77HTC11"/>
    <w:docVar w:name="CoverBillType" w:val="r"/>
    <w:docVar w:name="docpath" w:val="L:\Council\bills\GM\24677HTC11.DOCX"/>
    <w:docVar w:name="dvBillNumber" w:val="3775"/>
    <w:docVar w:name="dvBillNumberPrefix" w:val="H. "/>
    <w:docVar w:name="dvOriginalBody" w:val="House"/>
    <w:docVar w:name="dvSteno" w:val="GM"/>
    <w:docVar w:name="NameofBody" w:val="h"/>
    <w:docVar w:name="vgroup2" w:val="Council"/>
  </w:docVars>
  <w:rsids>
    <w:rsidRoot w:val="002370C4"/>
    <w:rsid w:val="00011869"/>
    <w:rsid w:val="000D3D53"/>
    <w:rsid w:val="000E1785"/>
    <w:rsid w:val="000F40FA"/>
    <w:rsid w:val="00105A14"/>
    <w:rsid w:val="0010776B"/>
    <w:rsid w:val="001162CE"/>
    <w:rsid w:val="00133E66"/>
    <w:rsid w:val="001435A3"/>
    <w:rsid w:val="00150871"/>
    <w:rsid w:val="001D08F2"/>
    <w:rsid w:val="001D525B"/>
    <w:rsid w:val="001D7F4F"/>
    <w:rsid w:val="002321B6"/>
    <w:rsid w:val="002370C4"/>
    <w:rsid w:val="00250967"/>
    <w:rsid w:val="002543C8"/>
    <w:rsid w:val="00284AAE"/>
    <w:rsid w:val="002E5912"/>
    <w:rsid w:val="00325348"/>
    <w:rsid w:val="0032732C"/>
    <w:rsid w:val="00336AD0"/>
    <w:rsid w:val="0037079A"/>
    <w:rsid w:val="003B0D9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73C6"/>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2658"/>
    <w:rsid w:val="00B412D4"/>
    <w:rsid w:val="00BE3C22"/>
    <w:rsid w:val="00C0345E"/>
    <w:rsid w:val="00C3483A"/>
    <w:rsid w:val="00C74E9D"/>
    <w:rsid w:val="00C82FD3"/>
    <w:rsid w:val="00C92819"/>
    <w:rsid w:val="00CC6B7B"/>
    <w:rsid w:val="00CD2089"/>
    <w:rsid w:val="00D67B51"/>
    <w:rsid w:val="00D73A67"/>
    <w:rsid w:val="00D87E81"/>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0871"/>
    <w:rPr>
      <w:rFonts w:ascii="Tahoma" w:hAnsi="Tahoma" w:cs="Tahoma"/>
      <w:sz w:val="16"/>
      <w:szCs w:val="16"/>
    </w:rPr>
  </w:style>
  <w:style w:type="character" w:customStyle="1" w:styleId="BalloonTextChar">
    <w:name w:val="Balloon Text Char"/>
    <w:basedOn w:val="DefaultParagraphFont"/>
    <w:link w:val="BalloonText"/>
    <w:uiPriority w:val="99"/>
    <w:semiHidden/>
    <w:rsid w:val="001508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75557-F62A-422D-8526-B6F84883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4047</Characters>
  <Application>Microsoft Office Word</Application>
  <DocSecurity>0</DocSecurity>
  <Lines>33</Lines>
  <Paragraphs>9</Paragraphs>
  <ScaleCrop>false</ScaleCrop>
  <Company> </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2011-02-23T16:14:00Z</cp:lastPrinted>
  <dcterms:created xsi:type="dcterms:W3CDTF">2011-03-02T15:43:00Z</dcterms:created>
  <dcterms:modified xsi:type="dcterms:W3CDTF">2011-03-02T15:43:00Z</dcterms:modified>
</cp:coreProperties>
</file>