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753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4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COLONEL EDWARD B. CARTER OF DORCHESTER COUNTY, UPON BEING NAMED ALUMNUS OF THE YEAR BY THE CITADEL ALUMNI ASSOCIATION IN HONOR OF HIS EXTRAORDINARY EFFORTS IN SUCCESSFULLY RECOVERING AN HISTORIC ARTIFACT OF SIGNIFICANCE TO CITADEL HISTORY</w:t>
      </w:r>
      <w:r w:rsidR="00B8059F">
        <w:t xml:space="preserve"> AND IN HONOR OF HIS MANY OTHER CONTRIBUTIONS AND SERVICE TO THE CITADEL</w:t>
      </w:r>
      <w:r>
        <w:t>.</w:t>
      </w:r>
    </w:p>
    <w:p w:rsidR="00B3753F" w:rsidRDefault="00B37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4DCF" w:rsidRDefault="00B37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A4DCF">
        <w:t xml:space="preserve">the members of the South Carolina House of </w:t>
      </w:r>
      <w:r w:rsidR="00014B73">
        <w:t>R</w:t>
      </w:r>
      <w:r w:rsidR="004A4DCF">
        <w:t xml:space="preserve">epresentatives are pleased to learn that Colonel Edward B. Carter </w:t>
      </w:r>
      <w:r w:rsidR="00014B73">
        <w:t>has</w:t>
      </w:r>
      <w:r w:rsidR="004A4DCF">
        <w:t xml:space="preserve"> </w:t>
      </w:r>
      <w:r w:rsidR="00014B73">
        <w:t xml:space="preserve">been </w:t>
      </w:r>
      <w:r w:rsidR="004A4DCF">
        <w:t>na</w:t>
      </w:r>
      <w:r w:rsidR="00014B73">
        <w:t>med Alumnus of the Year by The C</w:t>
      </w:r>
      <w:r w:rsidR="004A4DCF">
        <w:t>itadel Alumni Association; and</w:t>
      </w:r>
    </w:p>
    <w:p w:rsidR="004A4DCF" w:rsidRDefault="004A4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FA" w:rsidRDefault="004A4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North Charleston, Edward Carter earned a degree in political science from The Citadel in 1966 and a master</w:t>
      </w:r>
      <w:r w:rsidR="000926D1" w:rsidRPr="000926D1">
        <w:t>’</w:t>
      </w:r>
      <w:r>
        <w:t>s in aeronautical science</w:t>
      </w:r>
      <w:r w:rsidR="008172FA">
        <w:t xml:space="preserve"> management </w:t>
      </w:r>
      <w:r>
        <w:t xml:space="preserve">from </w:t>
      </w:r>
      <w:r w:rsidR="008172FA">
        <w:t>Embry</w:t>
      </w:r>
      <w:r w:rsidR="000926D1">
        <w:noBreakHyphen/>
      </w:r>
      <w:r w:rsidR="008172FA">
        <w:t>Riddle Aeronautical University; and</w:t>
      </w:r>
    </w:p>
    <w:p w:rsidR="008172FA" w:rsidRDefault="00817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FA" w:rsidRDefault="00817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with his beloved wife, Theresa Millwood Carter, formerly of Charleston Heights, he </w:t>
      </w:r>
      <w:r w:rsidR="00014B73">
        <w:t>r</w:t>
      </w:r>
      <w:r>
        <w:t>aised two fine children: Donna, a graduate of the University of Florida, and Michael, also a graduate of The Citadel; and</w:t>
      </w:r>
    </w:p>
    <w:p w:rsidR="00F93897" w:rsidRDefault="00F93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897" w:rsidRDefault="00F93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63CB">
        <w:t>in 2008, C</w:t>
      </w:r>
      <w:r w:rsidR="00014B73">
        <w:t>olon</w:t>
      </w:r>
      <w:r w:rsidR="00E063CB">
        <w:t xml:space="preserve">el </w:t>
      </w:r>
      <w:r w:rsidR="00014B73">
        <w:t xml:space="preserve">Carter </w:t>
      </w:r>
      <w:r w:rsidR="00E063CB">
        <w:t xml:space="preserve">launched an effort to obtain on loan from the State Historical Society of Iowa the “Big Red” Flag that flew over Morris Island on January 9, 1861, when Citadel </w:t>
      </w:r>
      <w:r w:rsidR="00014B73">
        <w:t>c</w:t>
      </w:r>
      <w:r w:rsidR="00E063CB">
        <w:t xml:space="preserve">adets fired on the Union supply ship The Star of the West in Charleston Harbor, </w:t>
      </w:r>
      <w:r w:rsidR="00014B73">
        <w:t xml:space="preserve">the incident </w:t>
      </w:r>
      <w:r w:rsidR="00E063CB">
        <w:t>considered by many historians to be the first shots of the Civil War; and</w:t>
      </w:r>
    </w:p>
    <w:p w:rsidR="00332336" w:rsidRDefault="00332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36" w:rsidRDefault="00332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returned in time for the one</w:t>
      </w:r>
      <w:r w:rsidR="00E33E12">
        <w:t xml:space="preserve"> </w:t>
      </w:r>
      <w:r>
        <w:t>hundred</w:t>
      </w:r>
      <w:r w:rsidR="00E33E12">
        <w:t xml:space="preserve"> </w:t>
      </w:r>
      <w:r>
        <w:t>fiftieth anniversary of the firing on The Star of the West, “Big Red” displays a large white palmetto tree with an inward</w:t>
      </w:r>
      <w:r w:rsidR="000926D1">
        <w:noBreakHyphen/>
      </w:r>
      <w:r>
        <w:t>facing</w:t>
      </w:r>
      <w:r w:rsidR="00E33E12">
        <w:t>, waxing</w:t>
      </w:r>
      <w:r>
        <w:t xml:space="preserve"> crescent moon on a red background; and</w:t>
      </w:r>
    </w:p>
    <w:p w:rsidR="00E063CB" w:rsidRDefault="00E0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3CB" w:rsidRDefault="00E0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Colonel Carter </w:t>
      </w:r>
      <w:r w:rsidR="00332336">
        <w:t>worked diligently for two years to recruit and organize a recovery team t</w:t>
      </w:r>
      <w:r w:rsidR="00014B73">
        <w:t>hat would</w:t>
      </w:r>
      <w:r w:rsidR="00332336">
        <w:t xml:space="preserve"> ensure the safe delivery and installation of this priceless artifact, which is currently housed in the lobby of the Holliday Alumni Center just outside the campus gates of The Citadel; and</w:t>
      </w:r>
    </w:p>
    <w:p w:rsidR="00E063CB" w:rsidRDefault="00E0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897" w:rsidRDefault="00332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33E12">
        <w:t xml:space="preserve">his leadership, </w:t>
      </w:r>
      <w:r w:rsidR="00014B73">
        <w:t>perseverance, and organizational abilities</w:t>
      </w:r>
      <w:r w:rsidR="00E33E12">
        <w:t xml:space="preserve">  reflected his total devotion and service to </w:t>
      </w:r>
      <w:r w:rsidR="00014B73">
        <w:t xml:space="preserve">The Citadel and Citadel alumni and enabled </w:t>
      </w:r>
      <w:r>
        <w:t>h</w:t>
      </w:r>
      <w:r w:rsidR="00014B73">
        <w:t>im to</w:t>
      </w:r>
      <w:r>
        <w:t xml:space="preserve"> spearhead a </w:t>
      </w:r>
      <w:r w:rsidR="00E33E12">
        <w:t>fund</w:t>
      </w:r>
      <w:r w:rsidR="000926D1">
        <w:noBreakHyphen/>
      </w:r>
      <w:r w:rsidR="00E33E12">
        <w:t>raising effort in which private donations paid for the entire expense associated with the return of “Big Red”; and</w:t>
      </w:r>
    </w:p>
    <w:p w:rsidR="00332336" w:rsidRDefault="00332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897" w:rsidRDefault="00F93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he was steadfastly pursuing the acquisition of the flag for The Citadel, </w:t>
      </w:r>
      <w:r w:rsidR="00B8059F">
        <w:t>he also served as president of his</w:t>
      </w:r>
      <w:r>
        <w:t xml:space="preserve"> local Citadel club and president of </w:t>
      </w:r>
      <w:r w:rsidR="000926D1">
        <w:t>T</w:t>
      </w:r>
      <w:r>
        <w:t>he Citadel Alumni Association; and</w:t>
      </w:r>
    </w:p>
    <w:p w:rsidR="008172FA" w:rsidRDefault="00817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FA" w:rsidRDefault="00817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32336">
        <w:t>Colonel Carter</w:t>
      </w:r>
      <w:r w:rsidR="00F93897">
        <w:t xml:space="preserve"> serves on numerous boards in the community, in</w:t>
      </w:r>
      <w:r w:rsidR="00B8059F">
        <w:t>cluding the Greater Summerville-</w:t>
      </w:r>
      <w:r w:rsidR="00F93897">
        <w:t>Dorchester Chamber of Commerce, of which he is currently the chair of Public Policy; and</w:t>
      </w:r>
    </w:p>
    <w:p w:rsidR="008172FA" w:rsidRDefault="00817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CF" w:rsidRDefault="00817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w:t>
      </w:r>
      <w:r w:rsidR="00E33E12">
        <w:t xml:space="preserve">with distinction </w:t>
      </w:r>
      <w:r>
        <w:t>in the United States Air Force, retiring at the rank of colonel, and currently serves as a principal with Appraisal Services of South Carolina, Inc., in Summerville, as a state certified general real estate appraiser; and</w:t>
      </w:r>
      <w:r w:rsidR="004A4DCF">
        <w:t xml:space="preserve"> </w:t>
      </w:r>
    </w:p>
    <w:p w:rsidR="004A4DCF" w:rsidRDefault="004A4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53F" w:rsidRDefault="004A4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33E12">
        <w:t xml:space="preserve">the members of the South Carolina House of Representatives are grateful for the </w:t>
      </w:r>
      <w:r>
        <w:t xml:space="preserve">pride and recognition </w:t>
      </w:r>
      <w:r w:rsidR="00E33E12">
        <w:t xml:space="preserve">that Colonel Edward B. </w:t>
      </w:r>
      <w:r w:rsidR="00014B73">
        <w:t xml:space="preserve">Carter has brought to his beloved alma mater, </w:t>
      </w:r>
      <w:r>
        <w:t>his community</w:t>
      </w:r>
      <w:r w:rsidR="00014B73">
        <w:t>, and the Palmetto State</w:t>
      </w:r>
      <w:r w:rsidR="00B3753F">
        <w:t>.  Now, therefore,</w:t>
      </w:r>
    </w:p>
    <w:p w:rsidR="00B3753F" w:rsidRDefault="00B37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53F" w:rsidRDefault="00B37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753F" w:rsidRDefault="00B37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53F" w:rsidRDefault="00B37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A4DCF">
        <w:t xml:space="preserve"> the members of the South Carolina House of Representatives, by this resolution, recognize and</w:t>
      </w:r>
      <w:r w:rsidR="000926D1">
        <w:t xml:space="preserve"> honor Colonel Edward B. Carter</w:t>
      </w:r>
      <w:r w:rsidR="004A4DCF">
        <w:t xml:space="preserve"> of Dorchester County, upon being named Alumnus of the Year by The Citadel Alumni Association, in honor of his extraordinary efforts in successfully recovering an historic artifact of </w:t>
      </w:r>
      <w:r w:rsidR="004A4DCF">
        <w:lastRenderedPageBreak/>
        <w:t>significance to Citadel history</w:t>
      </w:r>
      <w:r w:rsidR="00B8059F">
        <w:t xml:space="preserve"> and in honor of his many other contributions and service to The Citadel</w:t>
      </w:r>
      <w:r w:rsidR="004A4DCF">
        <w:t>.</w:t>
      </w:r>
    </w:p>
    <w:p w:rsidR="00B3753F" w:rsidRDefault="00B37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7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E33E12">
        <w:t>t a copy of this resolution be present</w:t>
      </w:r>
      <w:r>
        <w:t>ed to</w:t>
      </w:r>
      <w:r w:rsidR="00E33E12">
        <w:t xml:space="preserve"> Colonel Edward B. </w:t>
      </w:r>
      <w:r w:rsidR="00014B73">
        <w:t>Cart</w:t>
      </w:r>
      <w:r w:rsidR="00E33E12">
        <w:t>er.</w:t>
      </w:r>
    </w:p>
    <w:p w:rsidR="00D4649D" w:rsidRDefault="000926D1" w:rsidP="00780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649D" w:rsidRDefault="00D4649D" w:rsidP="00D4649D">
      <w:pPr>
        <w:suppressAutoHyphens/>
      </w:pPr>
    </w:p>
    <w:sectPr w:rsidR="00D4649D" w:rsidSect="00D464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B73" w:rsidRDefault="00014B73" w:rsidP="009F0C77">
      <w:r>
        <w:separator/>
      </w:r>
    </w:p>
  </w:endnote>
  <w:endnote w:type="continuationSeparator" w:id="0">
    <w:p w:rsidR="00014B73" w:rsidRDefault="00014B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B344B5-8649-46C0-ADD0-85A3791CD440}"/>
    <w:embedBold r:id="rId2" w:fontKey="{5AB0D5E2-3115-4EBF-A351-DFFDDDB77E44}"/>
  </w:font>
  <w:font w:name="Calibri">
    <w:panose1 w:val="020F0502020204030204"/>
    <w:charset w:val="00"/>
    <w:family w:val="swiss"/>
    <w:pitch w:val="variable"/>
    <w:sig w:usb0="A00002EF" w:usb1="4000207B" w:usb2="00000000" w:usb3="00000000" w:csb0="0000009F" w:csb1="00000000"/>
    <w:embedRegular r:id="rId3" w:fontKey="{C254DFE3-C6FA-42D2-81EF-F41B927DDF9B}"/>
  </w:font>
  <w:font w:name="Tahoma">
    <w:panose1 w:val="020B0604030504040204"/>
    <w:charset w:val="00"/>
    <w:family w:val="swiss"/>
    <w:pitch w:val="variable"/>
    <w:sig w:usb0="61002A87" w:usb1="80000000" w:usb2="00000008" w:usb3="00000000" w:csb0="000101FF" w:csb1="00000000"/>
    <w:embedRegular r:id="rId4" w:fontKey="{70611F85-8D4A-49E3-8030-2F23E50180DB}"/>
  </w:font>
  <w:font w:name="Cambria">
    <w:panose1 w:val="02040503050406030204"/>
    <w:charset w:val="00"/>
    <w:family w:val="roman"/>
    <w:pitch w:val="variable"/>
    <w:sig w:usb0="A00002EF" w:usb1="4000004B" w:usb2="00000000" w:usb3="00000000" w:csb0="0000009F" w:csb1="00000000"/>
    <w:embedRegular r:id="rId5" w:fontKey="{19161F0C-92DB-468E-AB97-32F4B23C22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9F1" w:rsidRPr="00D4649D" w:rsidRDefault="00D4649D" w:rsidP="00D4649D">
    <w:pPr>
      <w:pStyle w:val="Footer"/>
      <w:tabs>
        <w:tab w:val="clear" w:pos="4680"/>
        <w:tab w:val="clear" w:pos="9360"/>
        <w:tab w:val="center" w:pos="2995"/>
      </w:tabs>
      <w:spacing w:before="120"/>
    </w:pPr>
    <w:r>
      <w:t>[3782]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B73" w:rsidRDefault="00014B73" w:rsidP="009F0C77">
      <w:r>
        <w:separator/>
      </w:r>
    </w:p>
  </w:footnote>
  <w:footnote w:type="continuationSeparator" w:id="0">
    <w:p w:rsidR="00014B73" w:rsidRDefault="00014B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45SD11"/>
    <w:docVar w:name="CoverBillType" w:val="r"/>
    <w:docVar w:name="docpath" w:val="L:\Council\bills\GM\24645SD11.DOCX"/>
    <w:docVar w:name="dvBillNumber" w:val="3782"/>
    <w:docVar w:name="dvBillNumberPrefix" w:val="H. "/>
    <w:docVar w:name="dvOriginalBody" w:val="House"/>
    <w:docVar w:name="dvSteno" w:val="GM"/>
    <w:docVar w:name="NameofBody" w:val="h"/>
    <w:docVar w:name="vgroup2" w:val="Council"/>
  </w:docVars>
  <w:rsids>
    <w:rsidRoot w:val="004C0F1F"/>
    <w:rsid w:val="00011869"/>
    <w:rsid w:val="00014B73"/>
    <w:rsid w:val="000926D1"/>
    <w:rsid w:val="000E1785"/>
    <w:rsid w:val="000F40FA"/>
    <w:rsid w:val="0010776B"/>
    <w:rsid w:val="00133E66"/>
    <w:rsid w:val="001435A3"/>
    <w:rsid w:val="00167C7A"/>
    <w:rsid w:val="001D08F2"/>
    <w:rsid w:val="001D525B"/>
    <w:rsid w:val="001D7F4F"/>
    <w:rsid w:val="002321B6"/>
    <w:rsid w:val="00250967"/>
    <w:rsid w:val="002543C8"/>
    <w:rsid w:val="00284AAE"/>
    <w:rsid w:val="002E5912"/>
    <w:rsid w:val="00325348"/>
    <w:rsid w:val="0032732C"/>
    <w:rsid w:val="00332336"/>
    <w:rsid w:val="00336AD0"/>
    <w:rsid w:val="0037079A"/>
    <w:rsid w:val="003D01E8"/>
    <w:rsid w:val="003E5288"/>
    <w:rsid w:val="003F6D79"/>
    <w:rsid w:val="0041760A"/>
    <w:rsid w:val="00417C01"/>
    <w:rsid w:val="00420572"/>
    <w:rsid w:val="004809EE"/>
    <w:rsid w:val="004A4DCF"/>
    <w:rsid w:val="004C0F1F"/>
    <w:rsid w:val="004E7D54"/>
    <w:rsid w:val="005273C6"/>
    <w:rsid w:val="00530A69"/>
    <w:rsid w:val="00545593"/>
    <w:rsid w:val="00577C6C"/>
    <w:rsid w:val="005A434B"/>
    <w:rsid w:val="005C2FE2"/>
    <w:rsid w:val="005E2BC9"/>
    <w:rsid w:val="00605102"/>
    <w:rsid w:val="006215AA"/>
    <w:rsid w:val="006913C9"/>
    <w:rsid w:val="0069470D"/>
    <w:rsid w:val="006A018E"/>
    <w:rsid w:val="0072704D"/>
    <w:rsid w:val="00734F00"/>
    <w:rsid w:val="0078055E"/>
    <w:rsid w:val="007A70AE"/>
    <w:rsid w:val="008172FA"/>
    <w:rsid w:val="008362E8"/>
    <w:rsid w:val="008A1768"/>
    <w:rsid w:val="008F4429"/>
    <w:rsid w:val="0094021A"/>
    <w:rsid w:val="009C6A0B"/>
    <w:rsid w:val="009F0C77"/>
    <w:rsid w:val="009F4DD1"/>
    <w:rsid w:val="00A25D99"/>
    <w:rsid w:val="00A279F1"/>
    <w:rsid w:val="00A41684"/>
    <w:rsid w:val="00A53BA9"/>
    <w:rsid w:val="00A62462"/>
    <w:rsid w:val="00A64E80"/>
    <w:rsid w:val="00A72BCD"/>
    <w:rsid w:val="00A741D9"/>
    <w:rsid w:val="00A833AB"/>
    <w:rsid w:val="00A9741D"/>
    <w:rsid w:val="00AD4B17"/>
    <w:rsid w:val="00B10BD6"/>
    <w:rsid w:val="00B14466"/>
    <w:rsid w:val="00B3753F"/>
    <w:rsid w:val="00B412D4"/>
    <w:rsid w:val="00B8059F"/>
    <w:rsid w:val="00BE3C22"/>
    <w:rsid w:val="00C0345E"/>
    <w:rsid w:val="00C1028F"/>
    <w:rsid w:val="00C31D01"/>
    <w:rsid w:val="00C3483A"/>
    <w:rsid w:val="00C74E9D"/>
    <w:rsid w:val="00C82FD3"/>
    <w:rsid w:val="00C92819"/>
    <w:rsid w:val="00CC3193"/>
    <w:rsid w:val="00CC6B7B"/>
    <w:rsid w:val="00CD2089"/>
    <w:rsid w:val="00D4649D"/>
    <w:rsid w:val="00D73A67"/>
    <w:rsid w:val="00D970A9"/>
    <w:rsid w:val="00DF2546"/>
    <w:rsid w:val="00DF3845"/>
    <w:rsid w:val="00E063CB"/>
    <w:rsid w:val="00E33E12"/>
    <w:rsid w:val="00E41911"/>
    <w:rsid w:val="00E92EEF"/>
    <w:rsid w:val="00EF1275"/>
    <w:rsid w:val="00F24442"/>
    <w:rsid w:val="00F50AE3"/>
    <w:rsid w:val="00F67CF1"/>
    <w:rsid w:val="00F83D94"/>
    <w:rsid w:val="00F840F0"/>
    <w:rsid w:val="00F9389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4B73"/>
    <w:rPr>
      <w:rFonts w:ascii="Tahoma" w:hAnsi="Tahoma" w:cs="Tahoma"/>
      <w:sz w:val="16"/>
      <w:szCs w:val="16"/>
    </w:rPr>
  </w:style>
  <w:style w:type="character" w:customStyle="1" w:styleId="BalloonTextChar">
    <w:name w:val="Balloon Text Char"/>
    <w:basedOn w:val="DefaultParagraphFont"/>
    <w:link w:val="BalloonText"/>
    <w:uiPriority w:val="99"/>
    <w:semiHidden/>
    <w:rsid w:val="00014B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6E48A-4389-4818-8663-9F346C159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2011-02-03T14:19:00Z</cp:lastPrinted>
  <dcterms:created xsi:type="dcterms:W3CDTF">2011-03-03T15:32:00Z</dcterms:created>
  <dcterms:modified xsi:type="dcterms:W3CDTF">2011-03-03T15:32:00Z</dcterms:modified>
</cp:coreProperties>
</file>