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91E" w:rsidRDefault="0079091E" w:rsidP="001D7F4F">
      <w:pPr>
        <w:pStyle w:val="BillDots"/>
      </w:pPr>
      <w:r>
        <w:t>RECALLED</w:t>
      </w:r>
    </w:p>
    <w:p w:rsidR="0079091E" w:rsidRDefault="0079091E" w:rsidP="001D7F4F">
      <w:pPr>
        <w:pStyle w:val="BillDots"/>
      </w:pPr>
      <w:r>
        <w:t>March 3, 2011</w:t>
      </w:r>
    </w:p>
    <w:p w:rsidR="0079091E" w:rsidRDefault="0079091E" w:rsidP="001D7F4F">
      <w:pPr>
        <w:pStyle w:val="BillDots"/>
      </w:pPr>
    </w:p>
    <w:p w:rsidR="0079091E" w:rsidRPr="0079091E" w:rsidRDefault="0079091E" w:rsidP="0079091E">
      <w:pPr>
        <w:pStyle w:val="BillDots"/>
        <w:tabs>
          <w:tab w:val="clear" w:pos="216"/>
          <w:tab w:val="clear" w:pos="432"/>
          <w:tab w:val="clear" w:pos="648"/>
          <w:tab w:val="clear" w:pos="864"/>
          <w:tab w:val="clear" w:pos="1080"/>
          <w:tab w:val="clear" w:pos="1296"/>
          <w:tab w:val="clear" w:pos="5904"/>
          <w:tab w:val="right" w:pos="5933"/>
        </w:tabs>
      </w:pPr>
      <w:r>
        <w:tab/>
      </w:r>
      <w:r>
        <w:rPr>
          <w:b/>
          <w:sz w:val="36"/>
        </w:rPr>
        <w:t>H. 3788</w:t>
      </w:r>
    </w:p>
    <w:p w:rsidR="0079091E" w:rsidRDefault="0079091E" w:rsidP="001D7F4F">
      <w:pPr>
        <w:pStyle w:val="BillDots"/>
      </w:pPr>
    </w:p>
    <w:p w:rsidR="0079091E" w:rsidRDefault="0079091E" w:rsidP="0079091E">
      <w:pPr>
        <w:pStyle w:val="BillDots"/>
        <w:jc w:val="center"/>
      </w:pPr>
      <w:r>
        <w:t xml:space="preserve">Introduced by </w:t>
      </w:r>
      <w:r w:rsidRPr="00726606">
        <w:t>Rep. Herbkersman</w:t>
      </w:r>
    </w:p>
    <w:p w:rsidR="0079091E" w:rsidRDefault="0079091E" w:rsidP="001D7F4F">
      <w:pPr>
        <w:pStyle w:val="BillDots"/>
      </w:pPr>
    </w:p>
    <w:p w:rsidR="0079091E" w:rsidRDefault="0079091E" w:rsidP="001D7F4F">
      <w:pPr>
        <w:pStyle w:val="BillDots"/>
      </w:pPr>
      <w:r>
        <w:t>S. Printed 3/3/11--H.</w:t>
      </w:r>
    </w:p>
    <w:p w:rsidR="0079091E" w:rsidRDefault="0079091E" w:rsidP="001D7F4F">
      <w:pPr>
        <w:pStyle w:val="BillDots"/>
      </w:pPr>
      <w:r>
        <w:t>Read the first time March 3, 2011.</w:t>
      </w:r>
    </w:p>
    <w:p w:rsidR="0079091E" w:rsidRPr="0079091E" w:rsidRDefault="0079091E" w:rsidP="0079091E">
      <w:pPr>
        <w:pStyle w:val="BillDots"/>
        <w:jc w:val="center"/>
      </w:pPr>
      <w:r>
        <w:rPr>
          <w:u w:val="single"/>
        </w:rPr>
        <w:t>            </w:t>
      </w:r>
    </w:p>
    <w:p w:rsidR="0079091E" w:rsidRDefault="0079091E" w:rsidP="001D7F4F">
      <w:pPr>
        <w:pStyle w:val="BillDots"/>
      </w:pPr>
    </w:p>
    <w:p w:rsidR="0079091E" w:rsidRDefault="0079091E" w:rsidP="001D7F4F">
      <w:pPr>
        <w:pStyle w:val="BillDots"/>
        <w:sectPr w:rsidR="0079091E" w:rsidSect="007909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4547">
        <w:rPr>
          <w:color w:val="000000" w:themeColor="text1"/>
          <w:u w:color="000000" w:themeColor="text1"/>
        </w:rPr>
        <w:t>TO AMEND THE CODE OF LAWS OF SOUTH CAROLINA, 1976, BY ADDING CHAPTER 70 TO TITLE 12 SO AS TO ENACT THE ‘HERITAGE GOLF PRESERVATION ACT’.</w:t>
      </w:r>
    </w:p>
    <w:p w:rsidR="0086605C" w:rsidRDefault="00866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since 1987, the Heritage Golf Tournament has been the largest professional sporting event occurring in South Carolina;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the Heritage Golf Tournament generates in excess of eighty</w:t>
      </w:r>
      <w:r w:rsidRPr="00464547">
        <w:rPr>
          <w:color w:val="000000" w:themeColor="text1"/>
          <w:u w:color="000000" w:themeColor="text1"/>
        </w:rPr>
        <w:noBreakHyphen/>
        <w:t>five million dollars in economic benefits to the State of South Carolina during tournament week alone;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because of the tournament, each year South Carolina receives international media attention with more than twenty hours of television airtime being broadcast, having the potential to attract tourists to the State;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if the Heritage Golf Tournament were not held, the State of South Carolina would suffer a great financial loss, both directly in loss of sales tax, accommodations tax, and hospitality tax revenues during the tournament, but also indirectly in loss of potential tourists that otherwise would help the economy of the State.  Now, therefore,</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1.</w:t>
      </w:r>
      <w:r>
        <w:rPr>
          <w:color w:val="000000" w:themeColor="text1"/>
          <w:u w:color="000000" w:themeColor="text1"/>
        </w:rPr>
        <w:tab/>
      </w:r>
      <w:r w:rsidRPr="00464547">
        <w:rPr>
          <w:color w:val="000000" w:themeColor="text1"/>
          <w:u w:color="000000" w:themeColor="text1"/>
        </w:rPr>
        <w:t>Title 12 of the 1976 Code is amended by adding:</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70</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547">
        <w:rPr>
          <w:color w:val="000000" w:themeColor="text1"/>
          <w:u w:color="000000" w:themeColor="text1"/>
        </w:rPr>
        <w:t>Heritage Golf Financial Preservation</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547">
        <w:rPr>
          <w:color w:val="000000" w:themeColor="text1"/>
          <w:u w:color="000000" w:themeColor="text1"/>
        </w:rPr>
        <w:t>Section 12</w:t>
      </w:r>
      <w:r w:rsidRPr="00464547">
        <w:rPr>
          <w:color w:val="000000" w:themeColor="text1"/>
          <w:u w:color="000000" w:themeColor="text1"/>
        </w:rPr>
        <w:noBreakHyphen/>
        <w:t>70</w:t>
      </w:r>
      <w:r w:rsidRPr="00464547">
        <w:rPr>
          <w:color w:val="000000" w:themeColor="text1"/>
          <w:u w:color="000000" w:themeColor="text1"/>
        </w:rPr>
        <w:noBreakHyphen/>
        <w:t>10</w:t>
      </w:r>
      <w:r>
        <w:rPr>
          <w:color w:val="000000" w:themeColor="text1"/>
          <w:u w:color="000000" w:themeColor="text1"/>
        </w:rPr>
        <w:t>.</w:t>
      </w:r>
      <w:r>
        <w:rPr>
          <w:color w:val="000000" w:themeColor="text1"/>
          <w:u w:color="000000" w:themeColor="text1"/>
        </w:rPr>
        <w:tab/>
        <w:t xml:space="preserve"> </w:t>
      </w:r>
      <w:r w:rsidRPr="00464547">
        <w:rPr>
          <w:color w:val="000000" w:themeColor="text1"/>
          <w:u w:color="000000" w:themeColor="text1"/>
        </w:rPr>
        <w:t xml:space="preserve">This chapter may be cited as the </w:t>
      </w:r>
      <w:r>
        <w:rPr>
          <w:color w:val="000000" w:themeColor="text1"/>
          <w:u w:color="000000" w:themeColor="text1"/>
        </w:rPr>
        <w:t>‘</w:t>
      </w:r>
      <w:r w:rsidRPr="00464547">
        <w:rPr>
          <w:color w:val="000000" w:themeColor="text1"/>
          <w:u w:color="000000" w:themeColor="text1"/>
        </w:rPr>
        <w:t>Heritage Golf Financial Preservation Act</w:t>
      </w:r>
      <w:r>
        <w:rPr>
          <w:color w:val="000000" w:themeColor="text1"/>
          <w:u w:color="000000" w:themeColor="text1"/>
        </w:rPr>
        <w:t>’</w:t>
      </w:r>
      <w:r w:rsidRPr="00464547">
        <w:rPr>
          <w:color w:val="000000" w:themeColor="text1"/>
          <w:u w:color="000000" w:themeColor="text1"/>
        </w:rPr>
        <w:t>.”</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A408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8F9" w:rsidRDefault="00A408F9" w:rsidP="002D6F54">
      <w:pPr>
        <w:suppressAutoHyphens/>
      </w:pPr>
    </w:p>
    <w:sectPr w:rsidR="00A408F9" w:rsidSect="007909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5C" w:rsidRDefault="0086605C" w:rsidP="009F0C77">
      <w:r>
        <w:separator/>
      </w:r>
    </w:p>
  </w:endnote>
  <w:endnote w:type="continuationSeparator" w:id="0">
    <w:p w:rsidR="0086605C" w:rsidRDefault="008660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A044F8-93AA-44F4-9163-AC53AA6DF9C7}"/>
    <w:embedBold r:id="rId2" w:fontKey="{1240D89E-BBF1-4B26-AD18-D1AFCF67EB5E}"/>
  </w:font>
  <w:font w:name="Calibri">
    <w:panose1 w:val="020F0502020204030204"/>
    <w:charset w:val="00"/>
    <w:family w:val="swiss"/>
    <w:pitch w:val="variable"/>
    <w:sig w:usb0="A00002EF" w:usb1="4000207B" w:usb2="00000000" w:usb3="00000000" w:csb0="0000009F" w:csb1="00000000"/>
    <w:embedRegular r:id="rId3" w:fontKey="{16E48B55-B39B-4791-868B-233AC05473D9}"/>
  </w:font>
  <w:font w:name="Cambria">
    <w:panose1 w:val="02040503050406030204"/>
    <w:charset w:val="00"/>
    <w:family w:val="roman"/>
    <w:pitch w:val="variable"/>
    <w:sig w:usb0="A00002EF" w:usb1="4000004B" w:usb2="00000000" w:usb3="00000000" w:csb0="0000009F" w:csb1="00000000"/>
    <w:embedRegular r:id="rId4" w:fontKey="{DB9BFF70-E77A-46EC-B0A0-9443D64EF1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8F" w:rsidRPr="00A408F9" w:rsidRDefault="00A408F9" w:rsidP="00A408F9">
    <w:pPr>
      <w:pStyle w:val="Footer"/>
      <w:tabs>
        <w:tab w:val="clear" w:pos="4680"/>
        <w:tab w:val="clear" w:pos="9360"/>
        <w:tab w:val="center" w:pos="2995"/>
      </w:tabs>
      <w:spacing w:before="120"/>
    </w:pPr>
    <w:r>
      <w:t>[3788</w:t>
    </w:r>
    <w:r w:rsidR="0079091E">
      <w:t>-</w:t>
    </w:r>
    <w:fldSimple w:instr=" PAGE  \* MERGEFORMAT ">
      <w:r w:rsidR="002D6F54">
        <w:rPr>
          <w:noProof/>
        </w:rPr>
        <w:t>1</w:t>
      </w:r>
    </w:fldSimple>
    <w:r w:rsidR="007909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91E" w:rsidRPr="00A408F9" w:rsidRDefault="0079091E" w:rsidP="00A408F9">
    <w:pPr>
      <w:pStyle w:val="Footer"/>
      <w:tabs>
        <w:tab w:val="clear" w:pos="4680"/>
        <w:tab w:val="clear" w:pos="9360"/>
        <w:tab w:val="center" w:pos="2995"/>
      </w:tabs>
      <w:spacing w:before="120"/>
    </w:pPr>
    <w:r>
      <w:t>[3788]</w:t>
    </w:r>
    <w:r>
      <w:tab/>
    </w:r>
    <w:fldSimple w:instr=" PAGE  \* MERGEFORMAT ">
      <w:r w:rsidR="002D6F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5C" w:rsidRDefault="0086605C" w:rsidP="009F0C77">
      <w:r>
        <w:separator/>
      </w:r>
    </w:p>
  </w:footnote>
  <w:footnote w:type="continuationSeparator" w:id="0">
    <w:p w:rsidR="0086605C" w:rsidRDefault="008660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09DG11"/>
    <w:docVar w:name="CoverBillType" w:val="b"/>
    <w:docVar w:name="docpath" w:val="L:\Council\bills\NBD\11409DG11.DOCX"/>
    <w:docVar w:name="dvBillNumber" w:val="3788"/>
    <w:docVar w:name="dvBillNumberPrefix" w:val="H. "/>
    <w:docVar w:name="dvOriginalBody" w:val="House"/>
    <w:docVar w:name="dvSteno" w:val="NBD"/>
    <w:docVar w:name="NameofBody" w:val="h"/>
    <w:docVar w:name="vgroup2" w:val="Council"/>
  </w:docVars>
  <w:rsids>
    <w:rsidRoot w:val="008160B5"/>
    <w:rsid w:val="00011869"/>
    <w:rsid w:val="000269BD"/>
    <w:rsid w:val="000E1785"/>
    <w:rsid w:val="000F40FA"/>
    <w:rsid w:val="0010776B"/>
    <w:rsid w:val="00133E66"/>
    <w:rsid w:val="001435A3"/>
    <w:rsid w:val="001D08F2"/>
    <w:rsid w:val="001D525B"/>
    <w:rsid w:val="001D7F4F"/>
    <w:rsid w:val="002321B6"/>
    <w:rsid w:val="00250967"/>
    <w:rsid w:val="002543C8"/>
    <w:rsid w:val="00284AAE"/>
    <w:rsid w:val="002D6F54"/>
    <w:rsid w:val="002E5912"/>
    <w:rsid w:val="00325348"/>
    <w:rsid w:val="0032732C"/>
    <w:rsid w:val="00336AD0"/>
    <w:rsid w:val="0037079A"/>
    <w:rsid w:val="003D01E8"/>
    <w:rsid w:val="003E5288"/>
    <w:rsid w:val="003F6D79"/>
    <w:rsid w:val="0041760A"/>
    <w:rsid w:val="00417C01"/>
    <w:rsid w:val="004809EE"/>
    <w:rsid w:val="004E501C"/>
    <w:rsid w:val="004E7D54"/>
    <w:rsid w:val="005273C6"/>
    <w:rsid w:val="00530A69"/>
    <w:rsid w:val="00545593"/>
    <w:rsid w:val="00577C6C"/>
    <w:rsid w:val="005A5880"/>
    <w:rsid w:val="005C2FE2"/>
    <w:rsid w:val="005E2BC9"/>
    <w:rsid w:val="006030CF"/>
    <w:rsid w:val="00605102"/>
    <w:rsid w:val="006215AA"/>
    <w:rsid w:val="006913C9"/>
    <w:rsid w:val="0069470D"/>
    <w:rsid w:val="00734F00"/>
    <w:rsid w:val="00746937"/>
    <w:rsid w:val="0079091E"/>
    <w:rsid w:val="007A70AE"/>
    <w:rsid w:val="008160B5"/>
    <w:rsid w:val="008362E8"/>
    <w:rsid w:val="0086605C"/>
    <w:rsid w:val="008A1768"/>
    <w:rsid w:val="008F4429"/>
    <w:rsid w:val="0094021A"/>
    <w:rsid w:val="009C6A0B"/>
    <w:rsid w:val="009F0C77"/>
    <w:rsid w:val="009F4DD1"/>
    <w:rsid w:val="00A408F9"/>
    <w:rsid w:val="00A41684"/>
    <w:rsid w:val="00A64E80"/>
    <w:rsid w:val="00A72BCD"/>
    <w:rsid w:val="00A741D9"/>
    <w:rsid w:val="00A833AB"/>
    <w:rsid w:val="00A9741D"/>
    <w:rsid w:val="00AA558F"/>
    <w:rsid w:val="00AD4B17"/>
    <w:rsid w:val="00B412D4"/>
    <w:rsid w:val="00BE3C22"/>
    <w:rsid w:val="00C0345E"/>
    <w:rsid w:val="00C3483A"/>
    <w:rsid w:val="00C74E9D"/>
    <w:rsid w:val="00C82FD3"/>
    <w:rsid w:val="00C92819"/>
    <w:rsid w:val="00CC6B7B"/>
    <w:rsid w:val="00CD2089"/>
    <w:rsid w:val="00D25948"/>
    <w:rsid w:val="00D73A67"/>
    <w:rsid w:val="00D970A9"/>
    <w:rsid w:val="00DF3845"/>
    <w:rsid w:val="00E41911"/>
    <w:rsid w:val="00E72B68"/>
    <w:rsid w:val="00E92EEF"/>
    <w:rsid w:val="00F24442"/>
    <w:rsid w:val="00F50AE3"/>
    <w:rsid w:val="00F65BE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259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E59C0-1BC8-404E-9E57-0E70BFAE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246</Words>
  <Characters>1289</Characters>
  <Application>Microsoft Office Word</Application>
  <DocSecurity>0</DocSecurity>
  <Lines>64</Lines>
  <Paragraphs>22</Paragraphs>
  <ScaleCrop>false</ScaleCrop>
  <Company> </Company>
  <LinksUpToDate>false</LinksUpToDate>
  <CharactersWithSpaces>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2011-03-03T23:11:00Z</dcterms:created>
  <dcterms:modified xsi:type="dcterms:W3CDTF">2011-03-03T23:11:00Z</dcterms:modified>
</cp:coreProperties>
</file>