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7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941A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4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PROPOSING AN AMENDMENT TO ARTICLE </w:t>
      </w:r>
      <w:r w:rsidR="003268F9">
        <w:t xml:space="preserve">XVII </w:t>
      </w:r>
      <w:r>
        <w:t xml:space="preserve">OF THE CONSTITUTION OF SOUTH CAROLINA, 1895, RELATING TO </w:t>
      </w:r>
      <w:r w:rsidR="00A5258F">
        <w:t xml:space="preserve">MISCELLANEOUS MATTERS, </w:t>
      </w:r>
      <w:r w:rsidR="003268F9">
        <w:t>BY ADDING SECTION 16</w:t>
      </w:r>
      <w:r>
        <w:t xml:space="preserve"> SO AS TO </w:t>
      </w:r>
      <w:r w:rsidR="008F33BF">
        <w:t>PROVIDE THAT THE GENERAL ASSEMBLY BY LAW,</w:t>
      </w:r>
      <w:r w:rsidR="003268F9">
        <w:t xml:space="preserve"> IN SPECIFIED AREAS OF THE STATE, </w:t>
      </w:r>
      <w:r w:rsidR="008F33BF">
        <w:t xml:space="preserve">MAY PROVIDE </w:t>
      </w:r>
      <w:r w:rsidR="003268F9">
        <w:t>FOR THE CONDUCT OF GAMBLING AND GAMING ACTIVITIES ON WHICH</w:t>
      </w:r>
      <w:r w:rsidR="00A5258F">
        <w:t xml:space="preserve"> BETS ARE MADE TO INCLUDE </w:t>
      </w:r>
      <w:r w:rsidR="003268F9">
        <w:t>PARI</w:t>
      </w:r>
      <w:r w:rsidR="0093055B">
        <w:noBreakHyphen/>
      </w:r>
      <w:r w:rsidR="003268F9">
        <w:t xml:space="preserve">MUTUEL BETTING ON HORSE RACING, </w:t>
      </w:r>
      <w:r w:rsidR="00A737E0">
        <w:t xml:space="preserve">SPORTS BETTING ON PROFESSIONAL SPORTS, </w:t>
      </w:r>
      <w:r w:rsidR="003268F9">
        <w:t xml:space="preserve">CASINO ACTIVITIES, </w:t>
      </w:r>
      <w:r w:rsidR="008F33BF">
        <w:t>SUCH AS</w:t>
      </w:r>
      <w:r w:rsidR="003268F9">
        <w:t xml:space="preserve"> CARD </w:t>
      </w:r>
      <w:r w:rsidR="00A5258F">
        <w:t xml:space="preserve">AND DICE GAMES WHERE THE SKILL </w:t>
      </w:r>
      <w:r w:rsidR="003268F9">
        <w:t xml:space="preserve">OF THE PLAYER IS INVOLVED IN THE OUTCOME, AND GAMES OF CHANCE WITH THE USE OF ELECTRONIC </w:t>
      </w:r>
      <w:r w:rsidR="00A5258F">
        <w:t xml:space="preserve">DEVICES </w:t>
      </w:r>
      <w:r w:rsidR="003268F9">
        <w:t xml:space="preserve">OR GAMING TABLES, ALL OF WHICH </w:t>
      </w:r>
      <w:r w:rsidR="00A737E0">
        <w:t xml:space="preserve">STRICTLY MUST BE REGULATED AND </w:t>
      </w:r>
      <w:r w:rsidR="003268F9">
        <w:t>MAY BE CONDUCTED IN ONE LOCATION OR IN SEPARATE LOCATIONS WITH</w:t>
      </w:r>
      <w:r w:rsidR="00A5258F">
        <w:t>IN</w:t>
      </w:r>
      <w:r w:rsidR="003268F9">
        <w:t xml:space="preserve"> THE SPECIFIED AREA, WITH THE REVENUE REALIZED BY THE STATE AND LOCAL JURISDICTIONS TO BE USED FOR OPERATIONAL PURPOSES OF GOVERNMENT, INCLUDING TAX RELIEF AND SCHOOL AND INFRASTRUCTURE IMPROVEMENTS</w:t>
      </w:r>
      <w:r>
        <w:t>.</w:t>
      </w:r>
    </w:p>
    <w:p w:rsidR="004941A8" w:rsidRDefault="00494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941A8" w:rsidRDefault="00494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41A8" w:rsidRDefault="00494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1A8" w:rsidRDefault="00494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It is proposed that Article </w:t>
      </w:r>
      <w:r w:rsidR="00A5258F">
        <w:t xml:space="preserve">XVII </w:t>
      </w:r>
      <w:r>
        <w:t xml:space="preserve">of the Constitution of this State be amended </w:t>
      </w:r>
      <w:r w:rsidR="00A5258F">
        <w:t>by adding</w:t>
      </w:r>
      <w:r>
        <w:t>:</w:t>
      </w:r>
    </w:p>
    <w:p w:rsidR="004941A8" w:rsidRDefault="00494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1A8" w:rsidRDefault="00494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A5258F">
        <w:t>16</w:t>
      </w:r>
      <w:r>
        <w:t>.</w:t>
      </w:r>
      <w:r w:rsidR="00A5258F">
        <w:tab/>
        <w:t>The Gene</w:t>
      </w:r>
      <w:r w:rsidR="008F33BF">
        <w:t>ral Assembly by law may provide</w:t>
      </w:r>
      <w:r w:rsidR="00A5258F">
        <w:t>, in specified areas of the State, for the conduct of gambling and gaming activities on which bets are made to include pari</w:t>
      </w:r>
      <w:r w:rsidR="0093055B">
        <w:noBreakHyphen/>
      </w:r>
      <w:r w:rsidR="00A5258F">
        <w:t xml:space="preserve">mutuel betting on horse racing, </w:t>
      </w:r>
      <w:r w:rsidR="00A737E0">
        <w:t xml:space="preserve">sports betting on professional sports, </w:t>
      </w:r>
      <w:r w:rsidR="00A5258F">
        <w:t xml:space="preserve">casino activities, </w:t>
      </w:r>
      <w:r w:rsidR="008F33BF">
        <w:t>such as</w:t>
      </w:r>
      <w:r w:rsidR="00A5258F">
        <w:t xml:space="preserve"> card and dice games where the skill of the </w:t>
      </w:r>
      <w:r w:rsidR="00A5258F">
        <w:lastRenderedPageBreak/>
        <w:t>player is involved in</w:t>
      </w:r>
      <w:r w:rsidR="002E3ED7">
        <w:t xml:space="preserve"> the outcome, and games of chanc</w:t>
      </w:r>
      <w:r w:rsidR="00A5258F">
        <w:t>e with the use of electronic devices or gaming tables, all o</w:t>
      </w:r>
      <w:r w:rsidR="008F33BF">
        <w:t>f</w:t>
      </w:r>
      <w:r w:rsidR="00A5258F">
        <w:t xml:space="preserve"> which </w:t>
      </w:r>
      <w:r w:rsidR="00A737E0">
        <w:t xml:space="preserve">strictly must be regulated and </w:t>
      </w:r>
      <w:r w:rsidR="00A5258F">
        <w:t>may be conducted in one location or in separate locations within the specified area, with the revenue realized by the state and local jurisdictions to be used for operational purposes of government, including tax relief and school and infrastructure improvements.</w:t>
      </w:r>
    </w:p>
    <w:p w:rsidR="004941A8" w:rsidRDefault="00494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1A8" w:rsidRDefault="00494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3055B">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4941A8" w:rsidRDefault="00494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1A8" w:rsidRDefault="00494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Article </w:t>
      </w:r>
      <w:r w:rsidR="0093055B">
        <w:t xml:space="preserve">XVII </w:t>
      </w:r>
      <w:r>
        <w:t>of the Constitution of this State be amended so as to</w:t>
      </w:r>
      <w:r w:rsidR="0093055B">
        <w:t xml:space="preserve"> provide</w:t>
      </w:r>
      <w:r w:rsidR="008F33BF">
        <w:t xml:space="preserve"> that the General Assembly by law</w:t>
      </w:r>
      <w:r w:rsidR="0093055B">
        <w:t xml:space="preserve">, in specified areas of the state, </w:t>
      </w:r>
      <w:r w:rsidR="008F33BF">
        <w:t xml:space="preserve">may provide </w:t>
      </w:r>
      <w:r w:rsidR="0093055B">
        <w:t>for the conduct of gambling and gaming activities on which bets are made to include pari</w:t>
      </w:r>
      <w:r w:rsidR="0093055B">
        <w:noBreakHyphen/>
        <w:t xml:space="preserve">mutuel betting on horse racing, </w:t>
      </w:r>
      <w:r w:rsidR="00A737E0">
        <w:t xml:space="preserve">sports betting on professional sports, </w:t>
      </w:r>
      <w:r w:rsidR="0093055B">
        <w:t xml:space="preserve">casino activities, </w:t>
      </w:r>
      <w:r w:rsidR="008F33BF">
        <w:t>such as</w:t>
      </w:r>
      <w:r w:rsidR="0093055B">
        <w:t xml:space="preserve"> card and dice games where the skill of the player is involved in the outcome, and games of chance with the use of electronic devices or gaming tables, all of which </w:t>
      </w:r>
      <w:r w:rsidR="00A737E0">
        <w:t xml:space="preserve">strictly must be regulated and </w:t>
      </w:r>
      <w:r w:rsidR="0093055B">
        <w:t xml:space="preserve">may be conducted in one location or in separate locations within the specified area, with the revenue realized by the state and local jurisdictions to be used for operational purposes of government, including tax relief and school </w:t>
      </w:r>
      <w:r w:rsidR="002E3ED7">
        <w:t>and infrastructure improvements</w:t>
      </w:r>
      <w:r w:rsidR="0093055B">
        <w:t>?</w:t>
      </w:r>
    </w:p>
    <w:p w:rsidR="004941A8" w:rsidRDefault="00494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1A8" w:rsidRDefault="004941A8" w:rsidP="00494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4941A8" w:rsidRDefault="004941A8" w:rsidP="00494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941A8" w:rsidRDefault="004941A8" w:rsidP="00494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4941A8" w:rsidRDefault="004941A8" w:rsidP="00494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4941A8" w:rsidRDefault="004941A8" w:rsidP="00494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93055B" w:rsidRPr="0093055B">
        <w:t>‘</w:t>
      </w:r>
      <w:r>
        <w:t>Yes</w:t>
      </w:r>
      <w:r w:rsidR="0093055B" w:rsidRPr="0093055B">
        <w:t>’</w:t>
      </w:r>
      <w:r>
        <w:t xml:space="preserve">, and those voting against the question shall deposit a ballot with a check or cross mark in the square after the word </w:t>
      </w:r>
      <w:r w:rsidR="0093055B" w:rsidRPr="0093055B">
        <w:t>‘</w:t>
      </w:r>
      <w:r>
        <w:t>No</w:t>
      </w:r>
      <w:r w:rsidR="0093055B" w:rsidRPr="0093055B">
        <w:t>’</w:t>
      </w:r>
      <w:r>
        <w:t>.”</w:t>
      </w:r>
    </w:p>
    <w:p w:rsidR="00637E4B" w:rsidRDefault="0093055B" w:rsidP="00542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7E4B" w:rsidRDefault="00637E4B" w:rsidP="00637E4B">
      <w:pPr>
        <w:suppressAutoHyphens/>
      </w:pPr>
    </w:p>
    <w:sectPr w:rsidR="00637E4B" w:rsidSect="00637E4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258F" w:rsidRDefault="00A5258F" w:rsidP="009F0C77">
      <w:r>
        <w:separator/>
      </w:r>
    </w:p>
  </w:endnote>
  <w:endnote w:type="continuationSeparator" w:id="0">
    <w:p w:rsidR="00A5258F" w:rsidRDefault="00A5258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FF9F90-4D0E-45D2-9621-F8994EE5BD7B}"/>
    <w:embedBold r:id="rId2" w:fontKey="{D606A75E-2E8F-4460-88A6-5E6D3785FFEE}"/>
  </w:font>
  <w:font w:name="Calibri">
    <w:panose1 w:val="020F0502020204030204"/>
    <w:charset w:val="00"/>
    <w:family w:val="swiss"/>
    <w:pitch w:val="variable"/>
    <w:sig w:usb0="A00002EF" w:usb1="4000207B" w:usb2="00000000" w:usb3="00000000" w:csb0="0000009F" w:csb1="00000000"/>
    <w:embedRegular r:id="rId3" w:fontKey="{B1538BEB-00B3-4903-9EE5-B81EB112AB30}"/>
  </w:font>
  <w:font w:name="Wingdings">
    <w:panose1 w:val="05000000000000000000"/>
    <w:charset w:val="02"/>
    <w:family w:val="auto"/>
    <w:pitch w:val="variable"/>
    <w:sig w:usb0="00000000" w:usb1="10000000" w:usb2="00000000" w:usb3="00000000" w:csb0="80000000" w:csb1="00000000"/>
    <w:embedRegular r:id="rId4" w:fontKey="{13C7177A-CCDD-48B5-8E5F-F59DFD23571C}"/>
  </w:font>
  <w:font w:name="Cambria">
    <w:panose1 w:val="02040503050406030204"/>
    <w:charset w:val="00"/>
    <w:family w:val="roman"/>
    <w:pitch w:val="variable"/>
    <w:sig w:usb0="A00002EF" w:usb1="4000004B" w:usb2="00000000" w:usb3="00000000" w:csb0="0000009F" w:csb1="00000000"/>
    <w:embedRegular r:id="rId5" w:fontKey="{E85ED238-6719-43DB-9C91-C10DCF6DED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22E" w:rsidRPr="00637E4B" w:rsidRDefault="00637E4B" w:rsidP="00637E4B">
    <w:pPr>
      <w:pStyle w:val="Footer"/>
      <w:tabs>
        <w:tab w:val="clear" w:pos="4680"/>
        <w:tab w:val="clear" w:pos="9360"/>
        <w:tab w:val="center" w:pos="2995"/>
      </w:tabs>
      <w:spacing w:before="120"/>
    </w:pPr>
    <w:r>
      <w:t>[3931]</w:t>
    </w:r>
    <w:r>
      <w:tab/>
    </w:r>
    <w:fldSimple w:instr=" PAGE  \* MERGEFORMAT ">
      <w:r w:rsidR="003068A2">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258F" w:rsidRDefault="00A5258F" w:rsidP="009F0C77">
      <w:r>
        <w:separator/>
      </w:r>
    </w:p>
  </w:footnote>
  <w:footnote w:type="continuationSeparator" w:id="0">
    <w:p w:rsidR="00A5258F" w:rsidRDefault="00A5258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517SD11"/>
    <w:docVar w:name="CoverBillType" w:val="h"/>
    <w:docVar w:name="docpath" w:val="L:\Council\bills\DKA\3517SD11.DOCX"/>
    <w:docVar w:name="dvBillNumber" w:val="3931"/>
    <w:docVar w:name="dvBillNumberPrefix" w:val="H. "/>
    <w:docVar w:name="dvOriginalBody" w:val="House"/>
    <w:docVar w:name="dvSteno" w:val="DKA"/>
    <w:docVar w:name="NameofBody" w:val="h"/>
    <w:docVar w:name="vgroup2" w:val="Council"/>
  </w:docVars>
  <w:rsids>
    <w:rsidRoot w:val="00612168"/>
    <w:rsid w:val="0000525F"/>
    <w:rsid w:val="00011869"/>
    <w:rsid w:val="000E1785"/>
    <w:rsid w:val="000F40FA"/>
    <w:rsid w:val="0010776B"/>
    <w:rsid w:val="00133E66"/>
    <w:rsid w:val="001435A3"/>
    <w:rsid w:val="001D08F2"/>
    <w:rsid w:val="001D525B"/>
    <w:rsid w:val="001D7F4F"/>
    <w:rsid w:val="002321B6"/>
    <w:rsid w:val="00250967"/>
    <w:rsid w:val="002543C8"/>
    <w:rsid w:val="00282E51"/>
    <w:rsid w:val="00284AAE"/>
    <w:rsid w:val="002E16D2"/>
    <w:rsid w:val="002E3ED7"/>
    <w:rsid w:val="002E5912"/>
    <w:rsid w:val="003068A2"/>
    <w:rsid w:val="00325348"/>
    <w:rsid w:val="003268F9"/>
    <w:rsid w:val="0032732C"/>
    <w:rsid w:val="00336AD0"/>
    <w:rsid w:val="0033722E"/>
    <w:rsid w:val="00361773"/>
    <w:rsid w:val="0037079A"/>
    <w:rsid w:val="003C1848"/>
    <w:rsid w:val="003D01E8"/>
    <w:rsid w:val="003E5288"/>
    <w:rsid w:val="003F6D79"/>
    <w:rsid w:val="0041760A"/>
    <w:rsid w:val="00417C01"/>
    <w:rsid w:val="004809EE"/>
    <w:rsid w:val="004941A8"/>
    <w:rsid w:val="004E7D54"/>
    <w:rsid w:val="005273C6"/>
    <w:rsid w:val="00530A69"/>
    <w:rsid w:val="005422C8"/>
    <w:rsid w:val="00545593"/>
    <w:rsid w:val="00577C6C"/>
    <w:rsid w:val="005C2FE2"/>
    <w:rsid w:val="005E2BC9"/>
    <w:rsid w:val="00605102"/>
    <w:rsid w:val="006107FE"/>
    <w:rsid w:val="00612168"/>
    <w:rsid w:val="006215AA"/>
    <w:rsid w:val="00637E4B"/>
    <w:rsid w:val="006913C9"/>
    <w:rsid w:val="0069470D"/>
    <w:rsid w:val="006A6F14"/>
    <w:rsid w:val="00734F00"/>
    <w:rsid w:val="007427D2"/>
    <w:rsid w:val="007A70AE"/>
    <w:rsid w:val="008362E8"/>
    <w:rsid w:val="008A1768"/>
    <w:rsid w:val="008F33BF"/>
    <w:rsid w:val="008F4429"/>
    <w:rsid w:val="0093055B"/>
    <w:rsid w:val="0094021A"/>
    <w:rsid w:val="009C6A0B"/>
    <w:rsid w:val="009F0C77"/>
    <w:rsid w:val="009F4DD1"/>
    <w:rsid w:val="00A41684"/>
    <w:rsid w:val="00A41B75"/>
    <w:rsid w:val="00A5258F"/>
    <w:rsid w:val="00A64E80"/>
    <w:rsid w:val="00A72BCD"/>
    <w:rsid w:val="00A737E0"/>
    <w:rsid w:val="00A741D9"/>
    <w:rsid w:val="00A833AB"/>
    <w:rsid w:val="00A9741D"/>
    <w:rsid w:val="00AD4B17"/>
    <w:rsid w:val="00B412D4"/>
    <w:rsid w:val="00B82318"/>
    <w:rsid w:val="00BC62E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234C"/>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9D6B9-1BF1-4D66-B7C1-86FA99597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469</Words>
  <Characters>2676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3</cp:revision>
  <cp:lastPrinted>2011-03-08T17:39:00Z</cp:lastPrinted>
  <dcterms:created xsi:type="dcterms:W3CDTF">2011-03-15T13:46:00Z</dcterms:created>
  <dcterms:modified xsi:type="dcterms:W3CDTF">2011-03-16T13:06:00Z</dcterms:modified>
</cp:coreProperties>
</file>