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822B8" w:rsidRP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6, 2011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Pr="00C822B8" w:rsidRDefault="00C822B8" w:rsidP="00C822B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394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B3A40">
        <w:t>Senator Rose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4/6/11--S.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2011.</w:t>
      </w:r>
    </w:p>
    <w:p w:rsidR="00C822B8" w:rsidRP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P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394) to amend Section 14-11-10, South Carolina Code of Laws, 1976, relating to the establishment of the master-in-equity court, so as to permit, etc., respectfully</w:t>
      </w:r>
    </w:p>
    <w:p w:rsidR="00C822B8" w:rsidRP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GLENN F. McCONNELL for Committee.</w:t>
      </w:r>
    </w:p>
    <w:p w:rsidR="00C822B8" w:rsidRP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P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E9106B">
        <w:t>ESTIMATED FISCAL IMPACT ON GENERAL FUND EXPENDITURES:</w:t>
      </w:r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E9106B">
        <w:t>$0 (No additional expenditures or savings are expected)</w:t>
      </w:r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E9106B">
        <w:t>ESTIMATED FISCAL IMPACT ON FEDERAL &amp; OTHER FUND EXPENDITURES:</w:t>
      </w:r>
    </w:p>
    <w:p w:rsidR="00C822B8" w:rsidRPr="00E9106B" w:rsidRDefault="00C822B8" w:rsidP="00C822B8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E9106B">
        <w:t>$0 (No additional expenditures or savings are expected)</w:t>
      </w:r>
      <w:bookmarkStart w:id="2" w:name="c"/>
      <w:bookmarkEnd w:id="2"/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E9106B">
        <w:rPr>
          <w:b/>
        </w:rPr>
        <w:t>EXPLANATION OF IMPACT:</w:t>
      </w:r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E9106B">
        <w:t xml:space="preserve">There is no fiscal impact on the General Fund of the State or on </w:t>
      </w:r>
      <w:r>
        <w:t>f</w:t>
      </w:r>
      <w:r w:rsidRPr="00E9106B">
        <w:t xml:space="preserve">ederal and/or </w:t>
      </w:r>
      <w:r>
        <w:t>o</w:t>
      </w:r>
      <w:r w:rsidRPr="00E9106B">
        <w:t>ther funds.</w:t>
      </w:r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E9106B">
        <w:rPr>
          <w:b/>
        </w:rPr>
        <w:t>LOCAL GOVERNMENT IMPACT:</w:t>
      </w:r>
    </w:p>
    <w:p w:rsidR="00C822B8" w:rsidRPr="00E9106B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fist"/>
      <w:bookmarkEnd w:id="4"/>
      <w:r>
        <w:tab/>
      </w:r>
      <w:r w:rsidRPr="00E9106B">
        <w:t xml:space="preserve">This </w:t>
      </w:r>
      <w:r>
        <w:t>b</w:t>
      </w:r>
      <w:r w:rsidRPr="00E9106B">
        <w:t>ill is permissive in nature and does expand the requirement for county master-in-equity courts.  A Circuit Court Judge</w:t>
      </w:r>
      <w:r w:rsidR="00DA1D8D">
        <w:t>’</w:t>
      </w:r>
      <w:r w:rsidRPr="00E9106B">
        <w:t>s annual salary is $130,312 excluding fringe benefits.  Seventy five percent of a Circuit Court Judge</w:t>
      </w:r>
      <w:r w:rsidR="00DA1D8D">
        <w:t>’</w:t>
      </w:r>
      <w:r w:rsidRPr="00E9106B">
        <w:t xml:space="preserve">s salary including fringe benefits is estimated at $123,290.  Fifty-five percent of a </w:t>
      </w:r>
      <w:r w:rsidRPr="00E9106B">
        <w:lastRenderedPageBreak/>
        <w:t>Circuit Court Judge</w:t>
      </w:r>
      <w:r w:rsidR="004E0070">
        <w:t>’</w:t>
      </w:r>
      <w:r w:rsidRPr="00E9106B">
        <w:t xml:space="preserve">s salary including fringe benefits is estimated at $91,740.  These figures exclude court operating costs. </w:t>
      </w:r>
    </w:p>
    <w:p w:rsidR="00C822B8" w:rsidRDefault="00C822B8" w:rsidP="00C82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C822B8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C822B8" w:rsidRDefault="00C822B8" w:rsidP="00C822B8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C822B8" w:rsidRPr="00C822B8" w:rsidRDefault="00C822B8" w:rsidP="00C822B8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2B8" w:rsidRDefault="00C822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822B8" w:rsidSect="00C822B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0714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C18" w:rsidRPr="00522CE0" w:rsidRDefault="00DA4334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top"/>
      <w:bookmarkEnd w:id="7"/>
      <w:r>
        <w:rPr>
          <w:rFonts w:eastAsia="Times New Roman"/>
        </w:rPr>
        <w:t>TO AMEND SECTION 14-11-1</w:t>
      </w:r>
      <w:r w:rsidR="00C62C18">
        <w:rPr>
          <w:rFonts w:eastAsia="Times New Roman"/>
        </w:rPr>
        <w:t xml:space="preserve">0, SOUTH CAROLINA CODE OF LAWS, 1976, RELATING TO THE </w:t>
      </w:r>
      <w:r w:rsidR="00FD5901">
        <w:rPr>
          <w:rFonts w:eastAsia="Times New Roman"/>
        </w:rPr>
        <w:t>ESTABLISHMENT OF THE MASTER-IN-</w:t>
      </w:r>
      <w:r>
        <w:rPr>
          <w:rFonts w:eastAsia="Times New Roman"/>
        </w:rPr>
        <w:t>EQUITY COURT, SO</w:t>
      </w:r>
      <w:r w:rsidR="003854AF">
        <w:rPr>
          <w:rFonts w:eastAsia="Times New Roman"/>
        </w:rPr>
        <w:t xml:space="preserve"> AS TO PERMIT A COUNTY </w:t>
      </w:r>
      <w:r w:rsidR="00480FD6">
        <w:rPr>
          <w:rFonts w:eastAsia="Times New Roman"/>
        </w:rPr>
        <w:t>WITH</w:t>
      </w:r>
      <w:r w:rsidR="003854AF">
        <w:rPr>
          <w:rFonts w:eastAsia="Times New Roman"/>
        </w:rPr>
        <w:t xml:space="preserve"> A POPUL</w:t>
      </w:r>
      <w:r>
        <w:rPr>
          <w:rFonts w:eastAsia="Times New Roman"/>
        </w:rPr>
        <w:t xml:space="preserve">ATION OF </w:t>
      </w:r>
      <w:r w:rsidR="00480FD6">
        <w:rPr>
          <w:rFonts w:eastAsia="Times New Roman"/>
        </w:rPr>
        <w:t xml:space="preserve">MORE THAN THIRTY THOUSAND BUT LESS THAN </w:t>
      </w:r>
      <w:r>
        <w:rPr>
          <w:rFonts w:eastAsia="Times New Roman"/>
        </w:rPr>
        <w:t>ONE HUNDRED THIR</w:t>
      </w:r>
      <w:r w:rsidR="003854AF">
        <w:rPr>
          <w:rFonts w:eastAsia="Times New Roman"/>
        </w:rPr>
        <w:t>T</w:t>
      </w:r>
      <w:r>
        <w:rPr>
          <w:rFonts w:eastAsia="Times New Roman"/>
        </w:rPr>
        <w:t>Y THOUSAND TO</w:t>
      </w:r>
      <w:r w:rsidR="00FD5901">
        <w:rPr>
          <w:rFonts w:eastAsia="Times New Roman"/>
        </w:rPr>
        <w:t xml:space="preserve"> HAVE A PART-TIME</w:t>
      </w:r>
      <w:r w:rsidR="00480FD6">
        <w:rPr>
          <w:rFonts w:eastAsia="Times New Roman"/>
        </w:rPr>
        <w:t xml:space="preserve"> OR A FULL-TIME</w:t>
      </w:r>
      <w:r w:rsidR="00FD5901">
        <w:rPr>
          <w:rFonts w:eastAsia="Times New Roman"/>
        </w:rPr>
        <w:t xml:space="preserve"> MASTER-IN-</w:t>
      </w:r>
      <w:r>
        <w:rPr>
          <w:rFonts w:eastAsia="Times New Roman"/>
        </w:rPr>
        <w:t>EQUITY</w:t>
      </w:r>
      <w:r w:rsidR="00480FD6">
        <w:rPr>
          <w:rFonts w:eastAsia="Times New Roman"/>
        </w:rPr>
        <w:t xml:space="preserve"> AS DETERMINED BY THE GOVERNING BODY OF THE COUNTY OR COUNTIES IN WHICH THE A MASTER-IN-EQUITY SERVES</w:t>
      </w:r>
      <w:r>
        <w:rPr>
          <w:rFonts w:eastAsia="Times New Roman"/>
        </w:rPr>
        <w:t xml:space="preserve">; </w:t>
      </w:r>
      <w:r w:rsidR="003854AF">
        <w:rPr>
          <w:rFonts w:eastAsia="Times New Roman"/>
        </w:rPr>
        <w:t xml:space="preserve">AND </w:t>
      </w:r>
      <w:r w:rsidR="00FD5901">
        <w:rPr>
          <w:rFonts w:eastAsia="Times New Roman"/>
        </w:rPr>
        <w:t>TO AMEND SECTION 14-11-30, RELATING TO THE COMPENSATION</w:t>
      </w:r>
      <w:r w:rsidR="00C62C18">
        <w:rPr>
          <w:rFonts w:eastAsia="Times New Roman"/>
        </w:rPr>
        <w:t xml:space="preserve"> OF MASTER-IN-EQUITY, SO AS TO </w:t>
      </w:r>
      <w:r w:rsidR="00FD5901">
        <w:rPr>
          <w:rFonts w:eastAsia="Times New Roman"/>
        </w:rPr>
        <w:t>ALLOW A PART-TIME MASTER-IN-EQUITY IN CITIES OR COUNTI</w:t>
      </w:r>
      <w:r w:rsidR="003854AF">
        <w:rPr>
          <w:rFonts w:eastAsia="Times New Roman"/>
        </w:rPr>
        <w:t>ES WITH POPULATIONS OF ONE HUND</w:t>
      </w:r>
      <w:r w:rsidR="00FD5901">
        <w:rPr>
          <w:rFonts w:eastAsia="Times New Roman"/>
        </w:rPr>
        <w:t>RED THIRTY THOUSAND OR GREATER</w:t>
      </w:r>
      <w:r w:rsidR="00C62C18">
        <w:rPr>
          <w:rFonts w:eastAsia="Times New Roman"/>
        </w:rPr>
        <w:t>.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C18" w:rsidRDefault="0007147D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5901">
        <w:rPr>
          <w:rFonts w:eastAsia="Times New Roman"/>
        </w:rPr>
        <w:t>Section 14-11-1</w:t>
      </w:r>
      <w:r w:rsidR="00C62C18">
        <w:rPr>
          <w:rFonts w:eastAsia="Times New Roman"/>
        </w:rPr>
        <w:t>0 of the 1976 Code, as last amended by Act No.</w:t>
      </w:r>
      <w:r w:rsidR="00FD5901">
        <w:rPr>
          <w:rFonts w:eastAsia="Times New Roman"/>
        </w:rPr>
        <w:t xml:space="preserve"> 678</w:t>
      </w:r>
      <w:r w:rsidR="00C62C18">
        <w:rPr>
          <w:rFonts w:eastAsia="Times New Roman"/>
        </w:rPr>
        <w:t>, is amended to read: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3040" w:rsidRPr="005C7FFA" w:rsidRDefault="003854AF" w:rsidP="0038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14-11-10.</w:t>
      </w:r>
      <w:r>
        <w:tab/>
      </w:r>
      <w:r w:rsidR="00813040" w:rsidRPr="005C7FFA">
        <w:t>As a part of the unified judicial system, there is established in each of the counties of this State having a population of at least one hundred thirty thousand, according to the latest official United States Decennial Census, a master</w:t>
      </w:r>
      <w:r w:rsidR="00813040" w:rsidRPr="005C7FFA">
        <w:noBreakHyphen/>
        <w:t>in</w:t>
      </w:r>
      <w:r w:rsidR="00813040" w:rsidRPr="005C7FFA">
        <w:noBreakHyphen/>
        <w:t>equity court.  The master</w:t>
      </w:r>
      <w:r w:rsidR="00813040" w:rsidRPr="005C7FFA">
        <w:noBreakHyphen/>
        <w:t>in</w:t>
      </w:r>
      <w:r w:rsidR="00813040" w:rsidRPr="005C7FFA">
        <w:noBreakHyphen/>
        <w:t xml:space="preserve">equity for the court </w:t>
      </w:r>
      <w:r w:rsidR="00813040" w:rsidRPr="00480FD6">
        <w:t>must</w:t>
      </w:r>
      <w:r w:rsidR="00813040" w:rsidRPr="005C7FFA">
        <w:t xml:space="preserve"> be appointed pursuant to the provisions of Section 14</w:t>
      </w:r>
      <w:r w:rsidR="00813040" w:rsidRPr="005C7FFA">
        <w:noBreakHyphen/>
        <w:t>11</w:t>
      </w:r>
      <w:r w:rsidR="00813040" w:rsidRPr="005C7FFA">
        <w:noBreakHyphen/>
        <w:t xml:space="preserve">20.  </w:t>
      </w:r>
      <w:r w:rsidR="00480FD6" w:rsidRPr="00480FD6">
        <w:rPr>
          <w:u w:val="single"/>
        </w:rPr>
        <w:t>Nothing in this section prohibits a county or area with a population of more than thirty thousand but less than one hundred fifty thousand, according to the latest official United States Decennial Census, from having a part time or a full-time master in equity, as determined by the governing body of the county or counties in which a master in equity serves.</w:t>
      </w:r>
      <w:r w:rsidR="00480FD6" w:rsidRPr="00480FD6">
        <w:t xml:space="preserve"> </w:t>
      </w:r>
      <w:r w:rsidR="00490C7F">
        <w:t xml:space="preserve"> </w:t>
      </w:r>
      <w:r w:rsidR="00813040" w:rsidRPr="005C7FFA">
        <w:t>Nothing in this section prohibits a county or area with a population of less than one hundred thirty thousand, according to the latest official United States Decennial Census, from having a part</w:t>
      </w:r>
      <w:r w:rsidR="00813040" w:rsidRPr="005C7FFA">
        <w:noBreakHyphen/>
        <w:t>time master</w:t>
      </w:r>
      <w:r w:rsidR="00813040" w:rsidRPr="005C7FFA">
        <w:noBreakHyphen/>
        <w:t>in</w:t>
      </w:r>
      <w:r w:rsidR="00813040" w:rsidRPr="005C7FFA">
        <w:noBreakHyphen/>
        <w:t>equity.  The governing bodies of any two or more counties may join together to fund the office of master</w:t>
      </w:r>
      <w:r w:rsidR="00813040" w:rsidRPr="005C7FFA">
        <w:noBreakHyphen/>
        <w:t>in</w:t>
      </w:r>
      <w:r w:rsidR="00813040" w:rsidRPr="005C7FFA">
        <w:noBreakHyphen/>
        <w:t>equity to serve two or more counties.  Funding of this master</w:t>
      </w:r>
      <w:r w:rsidR="00813040" w:rsidRPr="005C7FFA">
        <w:noBreakHyphen/>
        <w:t>in</w:t>
      </w:r>
      <w:r w:rsidR="00813040" w:rsidRPr="005C7FFA">
        <w:noBreakHyphen/>
        <w:t>equity must be borne by each county included on a per capita population basis.</w:t>
      </w:r>
      <w:r>
        <w:t>”</w:t>
      </w:r>
      <w:r w:rsidR="00813040" w:rsidRPr="005C7FFA">
        <w:t xml:space="preserve"> </w:t>
      </w:r>
    </w:p>
    <w:p w:rsidR="0007147D" w:rsidRDefault="0007147D" w:rsidP="0081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901" w:rsidRDefault="00FD5901" w:rsidP="00FD5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14-11-30</w:t>
      </w:r>
      <w:r w:rsidR="008B0CF3">
        <w:rPr>
          <w:rFonts w:eastAsia="Times New Roman"/>
        </w:rPr>
        <w:t>(6</w:t>
      </w:r>
      <w:r w:rsidR="00C80C0E">
        <w:rPr>
          <w:rFonts w:eastAsia="Times New Roman"/>
        </w:rPr>
        <w:t>)</w:t>
      </w:r>
      <w:r>
        <w:rPr>
          <w:rFonts w:eastAsia="Times New Roman"/>
        </w:rPr>
        <w:t xml:space="preserve"> of the 1976 Code, as last amended by Act No. 678, is amended to read:</w:t>
      </w:r>
    </w:p>
    <w:p w:rsidR="00FD5901" w:rsidRDefault="00FD5901" w:rsidP="0081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854AF" w:rsidRDefault="00490C7F" w:rsidP="0038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“(6)</w:t>
      </w:r>
      <w:r>
        <w:rPr>
          <w:rFonts w:eastAsia="Times New Roman"/>
        </w:rPr>
        <w:tab/>
      </w:r>
      <w:r w:rsidR="008B0CF3" w:rsidRPr="008B0CF3">
        <w:rPr>
          <w:rFonts w:eastAsia="Times New Roman"/>
        </w:rPr>
        <w:t>Where the area served has a population of between one hundred thirty thousand and one hundred forty nine thousand, nine hundred ninety nine, according to the latest official United Stat</w:t>
      </w:r>
      <w:r w:rsidR="00F16E1E">
        <w:rPr>
          <w:rFonts w:eastAsia="Times New Roman"/>
        </w:rPr>
        <w:t>es Decennial Census, the master-in-</w:t>
      </w:r>
      <w:r w:rsidR="008B0CF3" w:rsidRPr="008B0CF3">
        <w:rPr>
          <w:rFonts w:eastAsia="Times New Roman"/>
        </w:rPr>
        <w:t xml:space="preserve">equity serving that area </w:t>
      </w:r>
      <w:r w:rsidR="00F16E1E" w:rsidRPr="00F16E1E">
        <w:rPr>
          <w:rFonts w:eastAsia="Times New Roman"/>
          <w:strike/>
        </w:rPr>
        <w:t>is</w:t>
      </w:r>
      <w:r w:rsidR="00F16E1E">
        <w:rPr>
          <w:rFonts w:eastAsia="Times New Roman"/>
        </w:rPr>
        <w:t xml:space="preserve"> </w:t>
      </w:r>
      <w:r w:rsidR="008B0CF3" w:rsidRPr="00F16E1E">
        <w:rPr>
          <w:rFonts w:eastAsia="Times New Roman"/>
          <w:u w:val="single"/>
        </w:rPr>
        <w:t>may be</w:t>
      </w:r>
      <w:r w:rsidR="00F16E1E" w:rsidRPr="00F16E1E">
        <w:rPr>
          <w:rFonts w:eastAsia="Times New Roman"/>
          <w:u w:val="single"/>
        </w:rPr>
        <w:t xml:space="preserve"> part-time or</w:t>
      </w:r>
      <w:r w:rsidR="00F16E1E">
        <w:rPr>
          <w:rFonts w:eastAsia="Times New Roman"/>
        </w:rPr>
        <w:t xml:space="preserve"> full-</w:t>
      </w:r>
      <w:r w:rsidR="008B0CF3" w:rsidRPr="008B0CF3">
        <w:rPr>
          <w:rFonts w:eastAsia="Times New Roman"/>
        </w:rPr>
        <w:t xml:space="preserve">time, </w:t>
      </w:r>
      <w:r w:rsidR="008B0CF3" w:rsidRPr="008B0CF3">
        <w:rPr>
          <w:rFonts w:eastAsia="Times New Roman"/>
          <w:u w:val="single"/>
        </w:rPr>
        <w:t>as determined by the governing body of the count</w:t>
      </w:r>
      <w:r w:rsidR="00F16E1E">
        <w:rPr>
          <w:rFonts w:eastAsia="Times New Roman"/>
          <w:u w:val="single"/>
        </w:rPr>
        <w:t>y or counties in which a master-in-</w:t>
      </w:r>
      <w:r w:rsidR="008B0CF3" w:rsidRPr="008B0CF3">
        <w:rPr>
          <w:rFonts w:eastAsia="Times New Roman"/>
          <w:u w:val="single"/>
        </w:rPr>
        <w:t>equity serves,</w:t>
      </w:r>
      <w:r w:rsidR="008B0CF3" w:rsidRPr="00F16E1E">
        <w:rPr>
          <w:rFonts w:eastAsia="Times New Roman"/>
        </w:rPr>
        <w:t xml:space="preserve"> and must be paid a salary equal to </w:t>
      </w:r>
      <w:r w:rsidR="008B0CF3" w:rsidRPr="008B0CF3">
        <w:rPr>
          <w:rFonts w:eastAsia="Times New Roman"/>
          <w:u w:val="single"/>
        </w:rPr>
        <w:t>between fifty-five percent and</w:t>
      </w:r>
      <w:r w:rsidR="008B0CF3" w:rsidRPr="00490C7F">
        <w:rPr>
          <w:rFonts w:eastAsia="Times New Roman"/>
        </w:rPr>
        <w:t xml:space="preserve"> </w:t>
      </w:r>
      <w:r w:rsidR="008B0CF3" w:rsidRPr="0012668A">
        <w:rPr>
          <w:rFonts w:eastAsia="Times New Roman"/>
        </w:rPr>
        <w:t xml:space="preserve">seventy-five percent of that of a circuit judge </w:t>
      </w:r>
      <w:r w:rsidR="008B0CF3" w:rsidRPr="008B0CF3">
        <w:rPr>
          <w:rFonts w:eastAsia="Times New Roman"/>
          <w:u w:val="single"/>
        </w:rPr>
        <w:t>if part time</w:t>
      </w:r>
      <w:r>
        <w:rPr>
          <w:rFonts w:eastAsia="Times New Roman"/>
          <w:u w:val="single"/>
        </w:rPr>
        <w:t>,</w:t>
      </w:r>
      <w:r w:rsidR="008B0CF3" w:rsidRPr="008B0CF3">
        <w:rPr>
          <w:rFonts w:eastAsia="Times New Roman"/>
          <w:u w:val="single"/>
        </w:rPr>
        <w:t xml:space="preserve"> and equal to</w:t>
      </w:r>
      <w:r w:rsidR="008B0CF3" w:rsidRPr="0012668A">
        <w:rPr>
          <w:rFonts w:eastAsia="Times New Roman"/>
          <w:u w:val="single"/>
        </w:rPr>
        <w:t xml:space="preserve"> seventy five percent of that of a circuit judge i</w:t>
      </w:r>
      <w:r w:rsidR="008B0CF3" w:rsidRPr="008B0CF3">
        <w:rPr>
          <w:rFonts w:eastAsia="Times New Roman"/>
          <w:u w:val="single"/>
        </w:rPr>
        <w:t>f full time</w:t>
      </w:r>
      <w:r w:rsidR="008B0CF3" w:rsidRPr="008B0CF3">
        <w:rPr>
          <w:rFonts w:eastAsia="Times New Roman"/>
        </w:rPr>
        <w:t xml:space="preserve">.” </w:t>
      </w:r>
    </w:p>
    <w:p w:rsidR="008D7699" w:rsidRDefault="008D7699" w:rsidP="0038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D590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E5E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5EC6" w:rsidRDefault="006E5EC6" w:rsidP="006B50C8">
      <w:pPr>
        <w:suppressAutoHyphens/>
        <w:jc w:val="both"/>
        <w:rPr>
          <w:rFonts w:eastAsia="Times New Roman"/>
        </w:rPr>
      </w:pPr>
    </w:p>
    <w:sectPr w:rsidR="006E5EC6" w:rsidSect="00C822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E1E" w:rsidRDefault="00F16E1E" w:rsidP="00522CE0">
      <w:r>
        <w:separator/>
      </w:r>
    </w:p>
  </w:endnote>
  <w:endnote w:type="continuationSeparator" w:id="0">
    <w:p w:rsidR="00F16E1E" w:rsidRDefault="00F16E1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89901F-8C85-4417-AC30-A3AF3839F2BF}"/>
    <w:embedBold r:id="rId2" w:fontKey="{C230E295-46AF-45B6-A014-6F628518EEF5}"/>
    <w:embedItalic r:id="rId3" w:fontKey="{D4056880-6CA9-49A9-A6A5-8D3FD07F04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3320AF1-4C41-4048-BAC0-A2633AF712EB}"/>
    <w:embedBold r:id="rId5" w:fontKey="{04D14DA0-AD74-4ECB-8E79-D3831ED290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B22E0F0-A2FA-424E-882C-F0D71F665C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59C" w:rsidRPr="006E5EC6" w:rsidRDefault="006E5EC6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</w:t>
    </w:r>
    <w:r w:rsidR="00C822B8">
      <w:t>-</w:t>
    </w:r>
    <w:fldSimple w:instr=" PAGE  \* MERGEFORMAT ">
      <w:r w:rsidR="006B50C8">
        <w:rPr>
          <w:noProof/>
        </w:rPr>
        <w:t>2</w:t>
      </w:r>
    </w:fldSimple>
    <w:r w:rsidR="00C822B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B8" w:rsidRPr="006E5EC6" w:rsidRDefault="00C822B8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[394]</w:t>
    </w:r>
    <w:r>
      <w:tab/>
    </w:r>
    <w:fldSimple w:instr=" PAGE  \* MERGEFORMAT ">
      <w:r w:rsidR="006B50C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E1E" w:rsidRDefault="00F16E1E" w:rsidP="00522CE0">
      <w:r>
        <w:separator/>
      </w:r>
    </w:p>
  </w:footnote>
  <w:footnote w:type="continuationSeparator" w:id="0">
    <w:p w:rsidR="00F16E1E" w:rsidRDefault="00F16E1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67.JS"/>
    <w:docVar w:name="CoverAttorneyInitials" w:val="JS"/>
    <w:docVar w:name="CoverAttorneyLastName" w:val="Shuler"/>
    <w:docVar w:name="CoverBillType" w:val="b"/>
    <w:docVar w:name="DraftFileName" w:val="JUD0067.JS.DOCX"/>
    <w:docVar w:name="DraftStenoName" w:val="Craft"/>
    <w:docVar w:name="dvBillNumber" w:val="394"/>
    <w:docVar w:name="dvBillNumberPrefix" w:val="S. "/>
    <w:docVar w:name="dvOriginalBody" w:val="Senate"/>
    <w:docVar w:name="fulldraftpath" w:val="L:\S-JUD\BILLS\Rose\JUD0067.JS.DOCX"/>
    <w:docVar w:name="NameofBody" w:val="S"/>
    <w:docVar w:name="SenatorFolderName" w:val="Rose"/>
    <w:docVar w:name="VGROUP2" w:val="S-JUD"/>
  </w:docVars>
  <w:rsids>
    <w:rsidRoot w:val="00E63DFD"/>
    <w:rsid w:val="000141EB"/>
    <w:rsid w:val="00042AC1"/>
    <w:rsid w:val="00046516"/>
    <w:rsid w:val="0007147D"/>
    <w:rsid w:val="000A4D08"/>
    <w:rsid w:val="000A6988"/>
    <w:rsid w:val="000B0720"/>
    <w:rsid w:val="000B5EAF"/>
    <w:rsid w:val="000C559C"/>
    <w:rsid w:val="000E473B"/>
    <w:rsid w:val="000F002B"/>
    <w:rsid w:val="00107C3D"/>
    <w:rsid w:val="0012668A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51F97"/>
    <w:rsid w:val="002C5896"/>
    <w:rsid w:val="00307C2B"/>
    <w:rsid w:val="0031409E"/>
    <w:rsid w:val="0032398C"/>
    <w:rsid w:val="00333DF1"/>
    <w:rsid w:val="0033541C"/>
    <w:rsid w:val="00364389"/>
    <w:rsid w:val="003854AF"/>
    <w:rsid w:val="003D6A5D"/>
    <w:rsid w:val="003D6E2B"/>
    <w:rsid w:val="003E7597"/>
    <w:rsid w:val="00412C9E"/>
    <w:rsid w:val="00450668"/>
    <w:rsid w:val="00452CD7"/>
    <w:rsid w:val="00477696"/>
    <w:rsid w:val="00480FD6"/>
    <w:rsid w:val="00490C7F"/>
    <w:rsid w:val="004952FA"/>
    <w:rsid w:val="004A592F"/>
    <w:rsid w:val="004B6A22"/>
    <w:rsid w:val="004D168C"/>
    <w:rsid w:val="004D6923"/>
    <w:rsid w:val="004D7F37"/>
    <w:rsid w:val="004E0070"/>
    <w:rsid w:val="0051584C"/>
    <w:rsid w:val="00520D79"/>
    <w:rsid w:val="00522CE0"/>
    <w:rsid w:val="00541FF6"/>
    <w:rsid w:val="0054782C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94845"/>
    <w:rsid w:val="006B4B3C"/>
    <w:rsid w:val="006B50C8"/>
    <w:rsid w:val="006C74EA"/>
    <w:rsid w:val="006E5EC6"/>
    <w:rsid w:val="007021B3"/>
    <w:rsid w:val="00720D40"/>
    <w:rsid w:val="007318D4"/>
    <w:rsid w:val="00746551"/>
    <w:rsid w:val="00765784"/>
    <w:rsid w:val="00770687"/>
    <w:rsid w:val="007A4390"/>
    <w:rsid w:val="007C65B0"/>
    <w:rsid w:val="007E3B8F"/>
    <w:rsid w:val="007E5CB7"/>
    <w:rsid w:val="00813040"/>
    <w:rsid w:val="008314D2"/>
    <w:rsid w:val="008804AE"/>
    <w:rsid w:val="008B0CF3"/>
    <w:rsid w:val="008B2F42"/>
    <w:rsid w:val="008D7699"/>
    <w:rsid w:val="008E185F"/>
    <w:rsid w:val="008E5870"/>
    <w:rsid w:val="008F023B"/>
    <w:rsid w:val="008F7524"/>
    <w:rsid w:val="00904E16"/>
    <w:rsid w:val="009163D0"/>
    <w:rsid w:val="00927C62"/>
    <w:rsid w:val="00931A96"/>
    <w:rsid w:val="00933EFD"/>
    <w:rsid w:val="00960B7F"/>
    <w:rsid w:val="00983951"/>
    <w:rsid w:val="00984124"/>
    <w:rsid w:val="00984640"/>
    <w:rsid w:val="00995C37"/>
    <w:rsid w:val="009C118A"/>
    <w:rsid w:val="00A02011"/>
    <w:rsid w:val="00A14703"/>
    <w:rsid w:val="00A35165"/>
    <w:rsid w:val="00A4011E"/>
    <w:rsid w:val="00A86015"/>
    <w:rsid w:val="00AA2F02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E6820"/>
    <w:rsid w:val="00C20E08"/>
    <w:rsid w:val="00C23348"/>
    <w:rsid w:val="00C62C18"/>
    <w:rsid w:val="00C6454A"/>
    <w:rsid w:val="00C74052"/>
    <w:rsid w:val="00C80C0E"/>
    <w:rsid w:val="00C822B8"/>
    <w:rsid w:val="00CB187A"/>
    <w:rsid w:val="00CD7C71"/>
    <w:rsid w:val="00D1088B"/>
    <w:rsid w:val="00D156D2"/>
    <w:rsid w:val="00D77EC0"/>
    <w:rsid w:val="00D86943"/>
    <w:rsid w:val="00DA1D8D"/>
    <w:rsid w:val="00DA4334"/>
    <w:rsid w:val="00DA47B9"/>
    <w:rsid w:val="00DA79C0"/>
    <w:rsid w:val="00DE434A"/>
    <w:rsid w:val="00E63DFD"/>
    <w:rsid w:val="00E677A1"/>
    <w:rsid w:val="00E91E2F"/>
    <w:rsid w:val="00EA3546"/>
    <w:rsid w:val="00EB158B"/>
    <w:rsid w:val="00EB1AAC"/>
    <w:rsid w:val="00EB47AE"/>
    <w:rsid w:val="00EC34E1"/>
    <w:rsid w:val="00ED0AE1"/>
    <w:rsid w:val="00F0234A"/>
    <w:rsid w:val="00F16E1E"/>
    <w:rsid w:val="00F52959"/>
    <w:rsid w:val="00F532D4"/>
    <w:rsid w:val="00F55884"/>
    <w:rsid w:val="00F93B6B"/>
    <w:rsid w:val="00FB468E"/>
    <w:rsid w:val="00FB5399"/>
    <w:rsid w:val="00FC0450"/>
    <w:rsid w:val="00FC0D36"/>
    <w:rsid w:val="00FC536C"/>
    <w:rsid w:val="00FD5901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B15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682</Words>
  <Characters>3537</Characters>
  <Application>Microsoft Office Word</Application>
  <DocSecurity>0</DocSecurity>
  <Lines>121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JaneShuler</dc:creator>
  <cp:keywords/>
  <dc:description/>
  <cp:lastModifiedBy>lisacourtney</cp:lastModifiedBy>
  <cp:revision>2</cp:revision>
  <cp:lastPrinted>2011-04-06T21:09:00Z</cp:lastPrinted>
  <dcterms:created xsi:type="dcterms:W3CDTF">2011-04-06T21:36:00Z</dcterms:created>
  <dcterms:modified xsi:type="dcterms:W3CDTF">2011-04-06T21:36:00Z</dcterms:modified>
</cp:coreProperties>
</file>