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EC5" w:rsidRDefault="00B04EC5" w:rsidP="002F6D12">
      <w:pPr>
        <w:pStyle w:val="BillDots"/>
      </w:pPr>
      <w:r>
        <w:rPr>
          <w:strike/>
        </w:rPr>
        <w:t>Indicates Matter Stricken</w:t>
      </w:r>
    </w:p>
    <w:p w:rsidR="00B04EC5" w:rsidRPr="00B04EC5" w:rsidRDefault="00B04EC5" w:rsidP="002F6D12">
      <w:pPr>
        <w:pStyle w:val="BillDots"/>
      </w:pPr>
      <w:r>
        <w:rPr>
          <w:u w:val="single"/>
        </w:rPr>
        <w:t>Indicates New Matter</w:t>
      </w:r>
    </w:p>
    <w:p w:rsidR="00B04EC5" w:rsidRDefault="00B04EC5" w:rsidP="002F6D12">
      <w:pPr>
        <w:pStyle w:val="BillDots"/>
      </w:pPr>
    </w:p>
    <w:p w:rsidR="00B04EC5" w:rsidRDefault="00B04EC5" w:rsidP="002F6D12">
      <w:pPr>
        <w:pStyle w:val="BillDots"/>
      </w:pPr>
      <w:r>
        <w:t>COMMITTEE REPORT</w:t>
      </w:r>
    </w:p>
    <w:p w:rsidR="00B04EC5" w:rsidRDefault="00B04EC5" w:rsidP="002F6D12">
      <w:pPr>
        <w:pStyle w:val="BillDots"/>
      </w:pPr>
      <w:r>
        <w:t>April 18, 2012</w:t>
      </w:r>
    </w:p>
    <w:p w:rsidR="00B04EC5" w:rsidRDefault="00B04EC5" w:rsidP="002F6D12">
      <w:pPr>
        <w:pStyle w:val="BillDots"/>
      </w:pPr>
    </w:p>
    <w:p w:rsidR="00B04EC5" w:rsidRPr="00B04EC5" w:rsidRDefault="00B04EC5" w:rsidP="00B04EC5">
      <w:pPr>
        <w:pStyle w:val="BillDots"/>
        <w:tabs>
          <w:tab w:val="clear" w:pos="216"/>
          <w:tab w:val="clear" w:pos="432"/>
          <w:tab w:val="clear" w:pos="648"/>
          <w:tab w:val="clear" w:pos="864"/>
          <w:tab w:val="clear" w:pos="1080"/>
          <w:tab w:val="clear" w:pos="1296"/>
          <w:tab w:val="clear" w:pos="5904"/>
          <w:tab w:val="right" w:pos="5933"/>
        </w:tabs>
      </w:pPr>
      <w:r>
        <w:tab/>
      </w:r>
      <w:r>
        <w:rPr>
          <w:b/>
          <w:sz w:val="36"/>
        </w:rPr>
        <w:t>H. 3987</w:t>
      </w:r>
    </w:p>
    <w:p w:rsidR="00B04EC5" w:rsidRDefault="00B04EC5" w:rsidP="002F6D12">
      <w:pPr>
        <w:pStyle w:val="BillDots"/>
      </w:pPr>
    </w:p>
    <w:p w:rsidR="00B04EC5" w:rsidRDefault="00B04EC5" w:rsidP="002F6D12">
      <w:pPr>
        <w:pStyle w:val="BillDots"/>
      </w:pPr>
      <w:r>
        <w:t>Introduced by Reps. Nanney, Brantley, Spires, Loftis, J.R. Smith, Stringer, Corbin, G.R. Smith, Clemmons, Crawford, Hamilton, Long, D.C. Moss and Simrill</w:t>
      </w:r>
    </w:p>
    <w:p w:rsidR="00B04EC5" w:rsidRDefault="00B04EC5" w:rsidP="002F6D12">
      <w:pPr>
        <w:pStyle w:val="BillDots"/>
      </w:pPr>
    </w:p>
    <w:p w:rsidR="00B04EC5" w:rsidRDefault="00B04EC5" w:rsidP="002F6D12">
      <w:pPr>
        <w:pStyle w:val="BillDots"/>
      </w:pPr>
      <w:r>
        <w:t>S. Printed 4/18/12--H.</w:t>
      </w:r>
    </w:p>
    <w:p w:rsidR="00B04EC5" w:rsidRDefault="00B04EC5" w:rsidP="002F6D12">
      <w:pPr>
        <w:pStyle w:val="BillDots"/>
      </w:pPr>
      <w:r>
        <w:t>Read the first time March 30, 2011.</w:t>
      </w:r>
    </w:p>
    <w:p w:rsidR="00B04EC5" w:rsidRPr="00B04EC5" w:rsidRDefault="00B04EC5" w:rsidP="00B04EC5">
      <w:pPr>
        <w:pStyle w:val="BillDots"/>
        <w:jc w:val="center"/>
      </w:pPr>
      <w:r>
        <w:rPr>
          <w:u w:val="single"/>
        </w:rPr>
        <w:t>            </w:t>
      </w:r>
    </w:p>
    <w:p w:rsidR="00B04EC5" w:rsidRDefault="00B04EC5" w:rsidP="002F6D12">
      <w:pPr>
        <w:pStyle w:val="BillDots"/>
      </w:pPr>
    </w:p>
    <w:p w:rsidR="00B04EC5" w:rsidRPr="00B04EC5" w:rsidRDefault="00B04EC5" w:rsidP="00B04EC5">
      <w:pPr>
        <w:pStyle w:val="BillDots"/>
        <w:jc w:val="center"/>
      </w:pPr>
      <w:r>
        <w:rPr>
          <w:b/>
        </w:rPr>
        <w:t>THE COMMITTEE ON JUDICIARY</w:t>
      </w:r>
    </w:p>
    <w:p w:rsidR="00B04EC5" w:rsidRDefault="00B04EC5" w:rsidP="002F6D12">
      <w:pPr>
        <w:pStyle w:val="BillDots"/>
      </w:pPr>
      <w:r>
        <w:tab/>
        <w:t>To whom was referred a Bill (H. 3987) to amend Section 63</w:t>
      </w:r>
      <w:r>
        <w:noBreakHyphen/>
        <w:t>17</w:t>
      </w:r>
      <w:r>
        <w:noBreakHyphen/>
        <w:t>2310, Code of Laws of South Carolina, 1976, relating to entities required to provide information to the Department of Social Services for the, etc., respectfully</w:t>
      </w:r>
    </w:p>
    <w:p w:rsidR="00B04EC5" w:rsidRPr="00B04EC5" w:rsidRDefault="00B04EC5" w:rsidP="00B04EC5">
      <w:pPr>
        <w:pStyle w:val="BillDots"/>
        <w:jc w:val="center"/>
      </w:pPr>
      <w:r>
        <w:rPr>
          <w:b/>
        </w:rPr>
        <w:t>REPORT:</w:t>
      </w:r>
    </w:p>
    <w:p w:rsidR="00B04EC5" w:rsidRDefault="00B04EC5" w:rsidP="002F6D12">
      <w:pPr>
        <w:pStyle w:val="BillDots"/>
      </w:pPr>
      <w:r>
        <w:tab/>
        <w:t>That they have duly and carefully considered the same and recommend that the same do pass:</w:t>
      </w:r>
    </w:p>
    <w:p w:rsidR="00B04EC5" w:rsidRDefault="00B04EC5" w:rsidP="002F6D12">
      <w:pPr>
        <w:pStyle w:val="BillDots"/>
      </w:pPr>
    </w:p>
    <w:p w:rsidR="00B04EC5" w:rsidRDefault="00B04EC5" w:rsidP="002F6D12">
      <w:pPr>
        <w:pStyle w:val="BillDots"/>
      </w:pPr>
      <w:r>
        <w:t>JAMES H. HARRISON for Committee.</w:t>
      </w:r>
    </w:p>
    <w:p w:rsidR="00B04EC5" w:rsidRPr="00B04EC5" w:rsidRDefault="00B04EC5" w:rsidP="00B04EC5">
      <w:pPr>
        <w:pStyle w:val="BillDots"/>
        <w:jc w:val="center"/>
      </w:pPr>
      <w:r>
        <w:rPr>
          <w:u w:val="single"/>
        </w:rPr>
        <w:t>            </w:t>
      </w:r>
    </w:p>
    <w:p w:rsidR="00B04EC5" w:rsidRDefault="00B04EC5" w:rsidP="002F6D12">
      <w:pPr>
        <w:pStyle w:val="BillDots"/>
        <w:sectPr w:rsidR="00B04EC5" w:rsidSect="00B04E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6D12" w:rsidRDefault="002F6D12" w:rsidP="002F6D12">
      <w:pPr>
        <w:pStyle w:val="BillDots"/>
      </w:pPr>
    </w:p>
    <w:p w:rsidR="002F6D12" w:rsidRDefault="002F6D12" w:rsidP="002F6D12">
      <w:pPr>
        <w:pStyle w:val="Numbersforbill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4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5809EF">
        <w:noBreakHyphen/>
      </w:r>
      <w:r>
        <w:t>17</w:t>
      </w:r>
      <w:r w:rsidR="005809EF">
        <w:noBreakHyphen/>
      </w:r>
      <w:r>
        <w:t>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COURT FOR THE SAME PURPOSE IN CASES NOT BEING ADMINISTERED PURSUANT TO TITLE IV</w:t>
      </w:r>
      <w:r w:rsidR="005809EF">
        <w:noBreakHyphen/>
      </w:r>
      <w:r>
        <w:t>D OF THE SOCIAL SECURITY ACT BY THE DEPARTMENT OF SOCIAL SERVICES.</w:t>
      </w:r>
    </w:p>
    <w:p w:rsidR="00791461" w:rsidRDefault="00791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461" w:rsidRDefault="00791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461" w:rsidRDefault="00791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5809EF">
        <w:noBreakHyphen/>
      </w:r>
      <w:r>
        <w:t>17</w:t>
      </w:r>
      <w:r w:rsidR="005809EF">
        <w:noBreakHyphen/>
      </w:r>
      <w:r>
        <w:t>2310</w:t>
      </w:r>
      <w:r w:rsidR="006369AA">
        <w:t xml:space="preserve"> of the 1976 Code is amended to read</w:t>
      </w:r>
      <w:r>
        <w:t>:</w:t>
      </w: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rsidR="005809EF">
        <w:noBreakHyphen/>
      </w:r>
      <w:r>
        <w:t>17</w:t>
      </w:r>
      <w:r w:rsidR="005809EF">
        <w:noBreakHyphen/>
      </w:r>
      <w:r>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Pr>
          <w:u w:val="single"/>
        </w:rPr>
        <w:t>and</w:t>
      </w:r>
      <w:r>
        <w:t xml:space="preserve"> </w:t>
      </w:r>
      <w:r w:rsidRPr="00B5774E">
        <w:t xml:space="preserve">establishing, modifying, </w:t>
      </w:r>
      <w:r w:rsidRPr="00DE2B15">
        <w:rPr>
          <w:strike/>
        </w:rPr>
        <w:t>or</w:t>
      </w:r>
      <w:r w:rsidRPr="00B5774E">
        <w:t xml:space="preserve"> </w:t>
      </w:r>
      <w:r>
        <w:rPr>
          <w:u w:val="single"/>
        </w:rPr>
        <w:t>and</w:t>
      </w:r>
      <w:r>
        <w:t xml:space="preserve"> </w:t>
      </w:r>
      <w:r w:rsidRPr="00B5774E">
        <w:t xml:space="preserve">enforcing </w:t>
      </w:r>
      <w:r w:rsidRPr="00DE2B15">
        <w:rPr>
          <w:strike/>
        </w:rPr>
        <w:t>a</w:t>
      </w:r>
      <w:r w:rsidRPr="00B5774E">
        <w:t xml:space="preserve"> child support </w:t>
      </w:r>
      <w:r w:rsidRPr="00DE2B15">
        <w:rPr>
          <w:strike/>
        </w:rPr>
        <w:t>obligation</w:t>
      </w:r>
      <w:r>
        <w:t xml:space="preserve"> </w:t>
      </w:r>
      <w:r>
        <w:rPr>
          <w:u w:val="single"/>
        </w:rPr>
        <w:t>obligations</w:t>
      </w:r>
      <w:r w:rsidRPr="00B5774E">
        <w:t xml:space="preserve">. </w:t>
      </w:r>
      <w:r w:rsidR="0012761C">
        <w:rPr>
          <w:u w:val="single"/>
        </w:rPr>
        <w:t>In all cases not being administered pursuant to Title IV</w:t>
      </w:r>
      <w:r w:rsidR="005809EF">
        <w:rPr>
          <w:u w:val="single"/>
        </w:rPr>
        <w:noBreakHyphen/>
      </w:r>
      <w:r w:rsidR="0012761C">
        <w:rPr>
          <w:u w:val="single"/>
        </w:rPr>
        <w:t xml:space="preserve">D of the Social Security Act by the </w:t>
      </w:r>
      <w:r w:rsidR="0065489F">
        <w:rPr>
          <w:u w:val="single"/>
        </w:rPr>
        <w:t>d</w:t>
      </w:r>
      <w:r w:rsidR="0012761C">
        <w:rPr>
          <w:u w:val="single"/>
        </w:rPr>
        <w:t>epartment, the clerk of court may attempt to locate individuals for the purpose of enforcing child support obligations.</w:t>
      </w:r>
      <w:r w:rsidRPr="00B5774E">
        <w:t xml:space="preserve"> Notwithstanding any other provision of law making this information confidential, </w:t>
      </w:r>
      <w:r w:rsidRPr="00EA50E5">
        <w:rPr>
          <w:strike/>
        </w:rPr>
        <w:t>the following</w:t>
      </w:r>
      <w:r>
        <w:t xml:space="preserve"> </w:t>
      </w:r>
      <w:r w:rsidR="0012761C">
        <w:rPr>
          <w:u w:val="single"/>
        </w:rPr>
        <w:t>these</w:t>
      </w:r>
      <w:r w:rsidR="0012761C">
        <w:t xml:space="preserve"> </w:t>
      </w:r>
      <w:r>
        <w:t>entities</w:t>
      </w:r>
      <w:r w:rsidRPr="00FD302E">
        <w:t xml:space="preserve"> </w:t>
      </w:r>
      <w:r>
        <w:t xml:space="preserve">in </w:t>
      </w:r>
      <w:r>
        <w:rPr>
          <w:strike/>
        </w:rPr>
        <w:t>the</w:t>
      </w:r>
      <w:r>
        <w:t xml:space="preserve"> </w:t>
      </w:r>
      <w:r w:rsidRPr="004F0167">
        <w:rPr>
          <w:u w:val="single"/>
        </w:rPr>
        <w:t>this</w:t>
      </w:r>
      <w:r w:rsidRPr="00B5774E">
        <w:t xml:space="preserve"> State </w:t>
      </w:r>
      <w:r w:rsidR="00FE1F7B">
        <w:rPr>
          <w:u w:val="single"/>
        </w:rPr>
        <w:t>promptly</w:t>
      </w:r>
      <w:r w:rsidR="00FE1F7B" w:rsidRPr="00B5774E">
        <w:t xml:space="preserve"> </w:t>
      </w:r>
      <w:r w:rsidRPr="00B5774E">
        <w:t>shall</w:t>
      </w:r>
      <w:r w:rsidR="0012761C">
        <w:t xml:space="preserve"> </w:t>
      </w:r>
      <w:r w:rsidRPr="00B5774E">
        <w:t xml:space="preserve">provide </w:t>
      </w:r>
      <w:r w:rsidRPr="0012761C">
        <w:rPr>
          <w:strike/>
        </w:rPr>
        <w:t>promptly</w:t>
      </w:r>
      <w:r w:rsidRPr="00B5774E">
        <w:t xml:space="preserve"> to the department, its designee</w:t>
      </w:r>
      <w:r w:rsidRPr="0065489F">
        <w:rPr>
          <w:strike/>
        </w:rPr>
        <w:t>,</w:t>
      </w:r>
      <w:r w:rsidRPr="00B5774E">
        <w:t xml:space="preserve"> or a federally</w:t>
      </w:r>
      <w:r>
        <w:t xml:space="preserve"> </w:t>
      </w:r>
      <w:r w:rsidRPr="00B5774E">
        <w:t>approved child support agency of another state</w:t>
      </w:r>
      <w:r w:rsidRPr="0065489F">
        <w:t xml:space="preserve">, </w:t>
      </w:r>
      <w:r w:rsidRPr="00EA50E5">
        <w:rPr>
          <w:strike/>
        </w:rPr>
        <w:t>the following</w:t>
      </w:r>
      <w:r w:rsidRPr="00B5774E">
        <w:t xml:space="preserve"> </w:t>
      </w:r>
      <w:r w:rsidR="0012761C">
        <w:rPr>
          <w:u w:val="single"/>
        </w:rPr>
        <w:t>or to the clerk of court</w:t>
      </w:r>
      <w:r w:rsidR="00904C0B">
        <w:rPr>
          <w:u w:val="single"/>
        </w:rPr>
        <w:t>,</w:t>
      </w:r>
      <w:r w:rsidR="0012761C">
        <w:t xml:space="preserve"> </w:t>
      </w:r>
      <w:r w:rsidRPr="00B5774E">
        <w:t>information</w:t>
      </w:r>
      <w:r w:rsidRPr="00904C0B">
        <w:rPr>
          <w:strike/>
        </w:rPr>
        <w:t>,</w:t>
      </w:r>
      <w:r w:rsidRPr="00B5774E">
        <w:t xml:space="preserve"> upon request </w:t>
      </w:r>
      <w:r w:rsidRPr="0012761C">
        <w:rPr>
          <w:strike/>
        </w:rPr>
        <w:t>by</w:t>
      </w:r>
      <w:r w:rsidR="0012761C">
        <w:t xml:space="preserve"> </w:t>
      </w:r>
      <w:r w:rsidR="0012761C">
        <w:rPr>
          <w:u w:val="single"/>
        </w:rPr>
        <w:t>of</w:t>
      </w:r>
      <w:r w:rsidRPr="00B5774E">
        <w:t xml:space="preserve"> the department or </w:t>
      </w:r>
      <w:r w:rsidRPr="0065489F">
        <w:rPr>
          <w:strike/>
        </w:rPr>
        <w:t>other</w:t>
      </w:r>
      <w:r w:rsidR="0065489F">
        <w:t xml:space="preserve"> </w:t>
      </w:r>
      <w:r w:rsidR="0065489F">
        <w:rPr>
          <w:u w:val="single"/>
        </w:rPr>
        <w:t>another</w:t>
      </w:r>
      <w:r w:rsidRPr="00B5774E">
        <w:t xml:space="preserve"> agency for the purpose of establishing paternity or establishing, modifying, or </w:t>
      </w:r>
      <w:r w:rsidRPr="00B5774E">
        <w:lastRenderedPageBreak/>
        <w:t>enforcing a support obligation</w:t>
      </w:r>
      <w:r w:rsidR="0012761C">
        <w:t xml:space="preserve"> </w:t>
      </w:r>
      <w:r w:rsidR="0012761C">
        <w:rPr>
          <w:u w:val="single"/>
        </w:rPr>
        <w:t>or the clerk of court for the purpose of enforcing child support obligations</w:t>
      </w:r>
      <w:r w:rsidR="0012761C" w:rsidRPr="006369AA">
        <w:t>:</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(1)</w:t>
      </w:r>
      <w:r>
        <w:tab/>
      </w:r>
      <w:r w:rsidRPr="00B5774E">
        <w:t>All entities in the State including, but not limited to, for</w:t>
      </w:r>
      <w:r w:rsidR="005809EF">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(2)</w:t>
      </w:r>
      <w:r>
        <w:tab/>
      </w:r>
      <w:r w:rsidRPr="00B5774E">
        <w:t>All utility companies, including wire and nonwire telecommunication companies, cable television companies, and financial institutions</w:t>
      </w:r>
      <w:r>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(3)</w:t>
      </w:r>
      <w:r>
        <w:tab/>
      </w:r>
      <w:r w:rsidRPr="00FE272C">
        <w:rPr>
          <w:strike/>
        </w:rPr>
        <w:t>A</w:t>
      </w:r>
      <w:r>
        <w:t xml:space="preserve"> </w:t>
      </w:r>
      <w:r>
        <w:rPr>
          <w:u w:val="single"/>
        </w:rPr>
        <w:t>The appropriate</w:t>
      </w:r>
      <w:r w:rsidRPr="00B5774E">
        <w:t xml:space="preserve"> state or local agency of this State shall provide access to information contained in these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774E">
        <w:t xml:space="preserve">A state or local agency, board, or commission </w:t>
      </w:r>
      <w:r w:rsidRPr="00EA50E5">
        <w:rPr>
          <w:strike/>
        </w:rPr>
        <w:t>which</w:t>
      </w:r>
      <w:r>
        <w:t xml:space="preserve"> </w:t>
      </w:r>
      <w:r>
        <w:rPr>
          <w:u w:val="single"/>
        </w:rPr>
        <w:t>that</w:t>
      </w:r>
      <w:r w:rsidRPr="00B5774E">
        <w:t xml:space="preserve"> provides </w:t>
      </w:r>
      <w:r w:rsidRPr="0012761C">
        <w:rPr>
          <w:strike/>
        </w:rPr>
        <w:t>this</w:t>
      </w:r>
      <w:r w:rsidRPr="00B5774E">
        <w:t xml:space="preserve"> information</w:t>
      </w:r>
      <w:r w:rsidR="0012761C">
        <w:t xml:space="preserve"> </w:t>
      </w:r>
      <w:r w:rsidR="0012761C">
        <w:rPr>
          <w:u w:val="single"/>
        </w:rPr>
        <w:t>pursuant to this subsection</w:t>
      </w:r>
      <w:r w:rsidRPr="00B5774E">
        <w:t xml:space="preserve"> to the department</w:t>
      </w:r>
      <w:r>
        <w:rPr>
          <w:u w:val="single"/>
        </w:rPr>
        <w:t>, or</w:t>
      </w:r>
      <w:r w:rsidR="001C4533">
        <w:rPr>
          <w:u w:val="single"/>
        </w:rPr>
        <w:t xml:space="preserve"> to</w:t>
      </w:r>
      <w:r>
        <w:rPr>
          <w:u w:val="single"/>
        </w:rPr>
        <w:t xml:space="preserve"> the clerk of court in non</w:t>
      </w:r>
      <w:r w:rsidR="005809EF">
        <w:rPr>
          <w:u w:val="single"/>
        </w:rPr>
        <w:noBreakHyphen/>
      </w:r>
      <w:r>
        <w:rPr>
          <w:u w:val="single"/>
        </w:rPr>
        <w:t>Title IV</w:t>
      </w:r>
      <w:r w:rsidR="005809EF">
        <w:rPr>
          <w:u w:val="single"/>
        </w:rPr>
        <w:noBreakHyphen/>
      </w:r>
      <w:r>
        <w:rPr>
          <w:u w:val="single"/>
        </w:rPr>
        <w:t>D cases,</w:t>
      </w:r>
      <w:r w:rsidRPr="00B5774E">
        <w:t xml:space="preserve"> may not charge the department</w:t>
      </w:r>
      <w:r>
        <w:t xml:space="preserve"> </w:t>
      </w:r>
      <w:r>
        <w:rPr>
          <w:u w:val="single"/>
        </w:rPr>
        <w:t>or the clerk of court</w:t>
      </w:r>
      <w:r w:rsidRPr="00B5774E">
        <w:t xml:space="preserve"> a fee for providing the information;  however, a commission that receives federal grants, the </w:t>
      </w:r>
      <w:r w:rsidRPr="0012761C">
        <w:rPr>
          <w:strike/>
        </w:rPr>
        <w:t>use</w:t>
      </w:r>
      <w:r w:rsidR="0012761C">
        <w:t xml:space="preserve"> </w:t>
      </w:r>
      <w:r w:rsidR="0012761C">
        <w:rPr>
          <w:u w:val="single"/>
        </w:rPr>
        <w:t>uses</w:t>
      </w:r>
      <w:r w:rsidRPr="00B5774E">
        <w:t xml:space="preserve"> of which are restricted, may charge a fee for providing the information.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2B39">
        <w:t>(B)</w:t>
      </w:r>
      <w:r>
        <w:tab/>
      </w:r>
      <w:r w:rsidRPr="00B5774E">
        <w:t>An entity that provides information pursuant to this section in good faith reliance upon certification by the department</w:t>
      </w:r>
      <w:r>
        <w:rPr>
          <w:u w:val="single"/>
        </w:rPr>
        <w:t>, or</w:t>
      </w:r>
      <w:r w:rsidR="0012761C">
        <w:rPr>
          <w:u w:val="single"/>
        </w:rPr>
        <w:t xml:space="preserve"> to</w:t>
      </w:r>
      <w:r>
        <w:rPr>
          <w:u w:val="single"/>
        </w:rPr>
        <w:t xml:space="preserve"> the clerk of court in non</w:t>
      </w:r>
      <w:r w:rsidR="005809EF">
        <w:rPr>
          <w:u w:val="single"/>
        </w:rPr>
        <w:noBreakHyphen/>
      </w:r>
      <w:r>
        <w:rPr>
          <w:u w:val="single"/>
        </w:rPr>
        <w:t>Title IV</w:t>
      </w:r>
      <w:r w:rsidR="005809EF">
        <w:rPr>
          <w:u w:val="single"/>
        </w:rPr>
        <w:noBreakHyphen/>
      </w:r>
      <w:r>
        <w:rPr>
          <w:u w:val="single"/>
        </w:rPr>
        <w:t>D cases,</w:t>
      </w:r>
      <w:r w:rsidRPr="00B5774E">
        <w:t xml:space="preserve"> that the information is needed to establish paternity or to establish, modify, or enforce a support obligation is not liable for damages resulting from the disclosure. </w:t>
      </w: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2B39">
        <w:t>(C)</w:t>
      </w:r>
      <w:r>
        <w:tab/>
      </w:r>
      <w:r w:rsidRPr="00B5774E">
        <w:t>An entity that fails to provide the requested information within thirty days of the request may be subject to a civil penalty of one hundred dollars for each occurrence.  Fines imposed pursuant to this subsection must be enforced as provided for in Section 63</w:t>
      </w:r>
      <w:r w:rsidR="005809EF">
        <w:noBreakHyphen/>
      </w:r>
      <w:r w:rsidRPr="00B5774E">
        <w:t>3</w:t>
      </w:r>
      <w:r w:rsidR="005809EF">
        <w:noBreakHyphen/>
      </w:r>
      <w:r w:rsidRPr="00B5774E">
        <w:t>530(43) and distributed according to Section 63</w:t>
      </w:r>
      <w:r w:rsidR="005809EF">
        <w:noBreakHyphen/>
      </w:r>
      <w:r w:rsidRPr="00B5774E">
        <w:t>17</w:t>
      </w:r>
      <w:r w:rsidR="005809EF">
        <w:noBreakHyphen/>
      </w:r>
      <w:r w:rsidRPr="00B5774E">
        <w:t>520.</w:t>
      </w:r>
      <w:r>
        <w:t>”</w:t>
      </w: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81CF2" w:rsidRDefault="005809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CF2" w:rsidRDefault="00A81CF2" w:rsidP="002B2403">
      <w:pPr>
        <w:suppressAutoHyphens/>
      </w:pPr>
    </w:p>
    <w:sectPr w:rsidR="00A81CF2" w:rsidSect="00B04E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61" w:rsidRDefault="00791461" w:rsidP="009F0C77">
      <w:r>
        <w:separator/>
      </w:r>
    </w:p>
  </w:endnote>
  <w:endnote w:type="continuationSeparator" w:id="0">
    <w:p w:rsidR="00791461" w:rsidRDefault="007914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75A13F-F08C-4B7A-9F66-018D868E737D}"/>
    <w:embedBold r:id="rId2" w:fontKey="{1CB62A15-6181-4C61-9856-048CC53ED82C}"/>
  </w:font>
  <w:font w:name="Calibri">
    <w:panose1 w:val="020F0502020204030204"/>
    <w:charset w:val="00"/>
    <w:family w:val="swiss"/>
    <w:pitch w:val="variable"/>
    <w:sig w:usb0="A00002EF" w:usb1="4000207B" w:usb2="00000000" w:usb3="00000000" w:csb0="0000009F" w:csb1="00000000"/>
    <w:embedRegular r:id="rId3" w:fontKey="{353E5D29-A24A-4C70-9ABD-444C22934935}"/>
  </w:font>
  <w:font w:name="Tahoma">
    <w:panose1 w:val="020B0604030504040204"/>
    <w:charset w:val="00"/>
    <w:family w:val="swiss"/>
    <w:pitch w:val="variable"/>
    <w:sig w:usb0="61002A87" w:usb1="80000000" w:usb2="00000008" w:usb3="00000000" w:csb0="000101FF" w:csb1="00000000"/>
    <w:embedRegular r:id="rId4" w:fontKey="{F64676D4-A7C8-42C1-B87C-58FB0D7B35B6}"/>
  </w:font>
  <w:font w:name="Cambria">
    <w:panose1 w:val="02040503050406030204"/>
    <w:charset w:val="00"/>
    <w:family w:val="roman"/>
    <w:pitch w:val="variable"/>
    <w:sig w:usb0="A00002EF" w:usb1="4000004B" w:usb2="00000000" w:usb3="00000000" w:csb0="0000009F" w:csb1="00000000"/>
    <w:embedRegular r:id="rId5" w:fontKey="{6282F19E-6C2C-4753-8FCA-A728E72E45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BA2" w:rsidRPr="00A81CF2" w:rsidRDefault="00A81CF2" w:rsidP="00A81CF2">
    <w:pPr>
      <w:pStyle w:val="Footer"/>
      <w:tabs>
        <w:tab w:val="clear" w:pos="4680"/>
        <w:tab w:val="clear" w:pos="9360"/>
        <w:tab w:val="center" w:pos="2995"/>
      </w:tabs>
      <w:spacing w:before="120"/>
    </w:pPr>
    <w:r>
      <w:t>[3987</w:t>
    </w:r>
    <w:r w:rsidR="00B04EC5">
      <w:t>-</w:t>
    </w:r>
    <w:fldSimple w:instr=" PAGE  \* MERGEFORMAT ">
      <w:r w:rsidR="002B2403">
        <w:rPr>
          <w:noProof/>
        </w:rPr>
        <w:t>1</w:t>
      </w:r>
    </w:fldSimple>
    <w:r w:rsidR="00B04E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C5" w:rsidRPr="00A81CF2" w:rsidRDefault="00B04EC5" w:rsidP="00A81CF2">
    <w:pPr>
      <w:pStyle w:val="Footer"/>
      <w:tabs>
        <w:tab w:val="clear" w:pos="4680"/>
        <w:tab w:val="clear" w:pos="9360"/>
        <w:tab w:val="center" w:pos="2995"/>
      </w:tabs>
      <w:spacing w:before="120"/>
    </w:pPr>
    <w:r>
      <w:t>[3987]</w:t>
    </w:r>
    <w:r>
      <w:tab/>
    </w:r>
    <w:fldSimple w:instr=" PAGE  \* MERGEFORMAT ">
      <w:r w:rsidR="002B24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61" w:rsidRDefault="00791461" w:rsidP="009F0C77">
      <w:r>
        <w:separator/>
      </w:r>
    </w:p>
  </w:footnote>
  <w:footnote w:type="continuationSeparator" w:id="0">
    <w:p w:rsidR="00791461" w:rsidRDefault="007914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88AC11"/>
    <w:docVar w:name="CoverBillType" w:val="b"/>
    <w:docVar w:name="docpath" w:val="L:\Council\bills\NBD\11488AC11.DOCX"/>
    <w:docVar w:name="dvBillNumber" w:val="3987"/>
    <w:docVar w:name="dvBillNumberPrefix" w:val="H. "/>
    <w:docVar w:name="dvOriginalBody" w:val="House"/>
    <w:docVar w:name="dvSteno" w:val="NBD"/>
    <w:docVar w:name="NameofBody" w:val="h"/>
    <w:docVar w:name="vgroup2" w:val="Council"/>
  </w:docVars>
  <w:rsids>
    <w:rsidRoot w:val="00934CF9"/>
    <w:rsid w:val="00011869"/>
    <w:rsid w:val="00024326"/>
    <w:rsid w:val="000C4BA2"/>
    <w:rsid w:val="000E1785"/>
    <w:rsid w:val="000F40FA"/>
    <w:rsid w:val="0010776B"/>
    <w:rsid w:val="0012761C"/>
    <w:rsid w:val="00133E66"/>
    <w:rsid w:val="001435A3"/>
    <w:rsid w:val="00162B39"/>
    <w:rsid w:val="001A04DF"/>
    <w:rsid w:val="001B5B44"/>
    <w:rsid w:val="001C4533"/>
    <w:rsid w:val="001D08F2"/>
    <w:rsid w:val="001D525B"/>
    <w:rsid w:val="001D7F4F"/>
    <w:rsid w:val="002321B6"/>
    <w:rsid w:val="00250967"/>
    <w:rsid w:val="002543C8"/>
    <w:rsid w:val="00284AAE"/>
    <w:rsid w:val="002B2403"/>
    <w:rsid w:val="002E5912"/>
    <w:rsid w:val="002F6D12"/>
    <w:rsid w:val="00325348"/>
    <w:rsid w:val="0032732C"/>
    <w:rsid w:val="00336AD0"/>
    <w:rsid w:val="0037079A"/>
    <w:rsid w:val="003D01E8"/>
    <w:rsid w:val="003E5288"/>
    <w:rsid w:val="003F6D79"/>
    <w:rsid w:val="0041760A"/>
    <w:rsid w:val="00417C01"/>
    <w:rsid w:val="004809EE"/>
    <w:rsid w:val="004912AE"/>
    <w:rsid w:val="004E7D54"/>
    <w:rsid w:val="005200D9"/>
    <w:rsid w:val="005273C6"/>
    <w:rsid w:val="00530A69"/>
    <w:rsid w:val="00545593"/>
    <w:rsid w:val="005770BB"/>
    <w:rsid w:val="00577C6C"/>
    <w:rsid w:val="005809EF"/>
    <w:rsid w:val="005C2FE2"/>
    <w:rsid w:val="005E2BC9"/>
    <w:rsid w:val="00605102"/>
    <w:rsid w:val="006215AA"/>
    <w:rsid w:val="006369AA"/>
    <w:rsid w:val="0065489F"/>
    <w:rsid w:val="006913C9"/>
    <w:rsid w:val="0069470D"/>
    <w:rsid w:val="00734F00"/>
    <w:rsid w:val="00786BC8"/>
    <w:rsid w:val="00791461"/>
    <w:rsid w:val="007A37D4"/>
    <w:rsid w:val="007A70AE"/>
    <w:rsid w:val="008362E8"/>
    <w:rsid w:val="00837708"/>
    <w:rsid w:val="008A1768"/>
    <w:rsid w:val="008D094D"/>
    <w:rsid w:val="008F4429"/>
    <w:rsid w:val="00904C0B"/>
    <w:rsid w:val="00934CF9"/>
    <w:rsid w:val="0094021A"/>
    <w:rsid w:val="009A5A5B"/>
    <w:rsid w:val="009C6A0B"/>
    <w:rsid w:val="009F0C77"/>
    <w:rsid w:val="009F4DD1"/>
    <w:rsid w:val="00A41684"/>
    <w:rsid w:val="00A64E80"/>
    <w:rsid w:val="00A72BCD"/>
    <w:rsid w:val="00A741D9"/>
    <w:rsid w:val="00A81CF2"/>
    <w:rsid w:val="00A833AB"/>
    <w:rsid w:val="00A9741D"/>
    <w:rsid w:val="00AA375E"/>
    <w:rsid w:val="00AD4B17"/>
    <w:rsid w:val="00B04EC5"/>
    <w:rsid w:val="00B412D4"/>
    <w:rsid w:val="00BA0A36"/>
    <w:rsid w:val="00BE3C22"/>
    <w:rsid w:val="00BF6DA6"/>
    <w:rsid w:val="00C0345E"/>
    <w:rsid w:val="00C3483A"/>
    <w:rsid w:val="00C74E9D"/>
    <w:rsid w:val="00C82FD3"/>
    <w:rsid w:val="00C92819"/>
    <w:rsid w:val="00CC6B7B"/>
    <w:rsid w:val="00CD2089"/>
    <w:rsid w:val="00D73A67"/>
    <w:rsid w:val="00D970A9"/>
    <w:rsid w:val="00DF3845"/>
    <w:rsid w:val="00E0174D"/>
    <w:rsid w:val="00E41911"/>
    <w:rsid w:val="00E92EEF"/>
    <w:rsid w:val="00EA2090"/>
    <w:rsid w:val="00F02D05"/>
    <w:rsid w:val="00F24442"/>
    <w:rsid w:val="00F36168"/>
    <w:rsid w:val="00F50AE3"/>
    <w:rsid w:val="00F67CF1"/>
    <w:rsid w:val="00F840F0"/>
    <w:rsid w:val="00FB0D0D"/>
    <w:rsid w:val="00FB43B4"/>
    <w:rsid w:val="00FE1F7B"/>
    <w:rsid w:val="00FE27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7D4"/>
    <w:rPr>
      <w:rFonts w:ascii="Tahoma" w:hAnsi="Tahoma" w:cs="Tahoma"/>
      <w:sz w:val="16"/>
      <w:szCs w:val="16"/>
    </w:rPr>
  </w:style>
  <w:style w:type="character" w:customStyle="1" w:styleId="BalloonTextChar">
    <w:name w:val="Balloon Text Char"/>
    <w:basedOn w:val="DefaultParagraphFont"/>
    <w:link w:val="BalloonText"/>
    <w:uiPriority w:val="99"/>
    <w:semiHidden/>
    <w:rsid w:val="007A37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2D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4EE51-60A8-48E9-96C4-1844D948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4577</Characters>
  <Application>Microsoft Office Word</Application>
  <DocSecurity>0</DocSecurity>
  <Lines>130</Lines>
  <Paragraphs>40</Paragraphs>
  <ScaleCrop>false</ScaleCrop>
  <Company> </Company>
  <LinksUpToDate>false</LinksUpToDate>
  <CharactersWithSpaces>5369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2011-03-22T18:04:00Z</cp:lastPrinted>
  <dcterms:created xsi:type="dcterms:W3CDTF">2012-04-18T22:20:00Z</dcterms:created>
  <dcterms:modified xsi:type="dcterms:W3CDTF">2012-04-18T22:20:00Z</dcterms:modified>
</cp:coreProperties>
</file>