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7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12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JOHN A. SHULER, DEPUTY ADJUTANT GENERAL FOR STATE OPERATIONS OF THE OFFICE OF THE ADJUTANT GENERAL, AND TO CONGRATULATE HIM, UPON THE OCCASION OF HIS RETIREMENT FROM THE MILITARY DEPARTMENT OF SOUTH CAROLINA.</w:t>
      </w: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5916" w:rsidRDefault="00E94731"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1257">
        <w:t xml:space="preserve">the members of the House of Representatives of the State South Carolina </w:t>
      </w:r>
      <w:r w:rsidR="009F5916">
        <w:t>are pleased to learn that John A. Shuler began a much</w:t>
      </w:r>
      <w:r w:rsidR="009F5916">
        <w:noBreakHyphen/>
        <w:t>deserved retirement from the Military Department of South Carolina after five and a half decades of service on March 31, 2011;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he graduated from Bowman High School and earned a bachelor</w:t>
      </w:r>
      <w:r w:rsidRPr="009F5916">
        <w:t>’</w:t>
      </w:r>
      <w:r>
        <w:t>s degree from the University of South Carolina;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 John Shuler enlisted in the South Carolina Army National Guard as a teenager and served for five years before his acceptance into the South Carolina Army National Guards</w:t>
      </w:r>
      <w:r w:rsidRPr="009F5916">
        <w:t>’</w:t>
      </w:r>
      <w:r>
        <w:t xml:space="preserve"> Palmetto Military Academy;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from the Academy, he was commissioned as a second lieutenant in the Army National Guard, and since then he has served in various positions of increasing responsibilities, retiring at the grade of colonel;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successfully completed Transportation and Quartermaster Officer Basic Courses, Ordinance and Quartermaster Advanced Courses, and Command and General Staff College;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the deputy adjutant general for State Operations, his responsibilities have consisted of the executive oversight of the South Carolina State Guard, Emergency Management Division, the South Carolina Army National Guard facility programs, National Guard youth programs, and all other state programs that support the Military Department of South Carolina;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numerous awards for outstanding service include the Legion of Merit, Meritorious Service Medal with Two Oak Leaf Clusters, Army Commendation Medal with Two Oak Leaf Clusters, Army Achievement Medal with Oak Leaf Cluster, Army Reserve Components Achievement Medal, Armed Forces Reserve Medal, National Defense Medal, Army Service Ribbon, and Overseas Training Ribbon;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731"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fifty</w:t>
      </w:r>
      <w:r>
        <w:noBreakHyphen/>
        <w:t>five years of dedicated service that John A. Shuler has given to the South Carolina Army National Guard and the Military Department of South Carolina, and they wish him continued success and happiness in his well</w:t>
      </w:r>
      <w:r>
        <w:noBreakHyphen/>
        <w:t>earned retirement</w:t>
      </w:r>
      <w:r w:rsidR="00E94731">
        <w:t>.  Now, therefore,</w:t>
      </w: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1257">
        <w:t xml:space="preserve"> the members of the House of Representatives of the State South Carolina, by this resolution, </w:t>
      </w:r>
      <w:r w:rsidR="009F5916">
        <w:t>recognize and honor John A. Shuler, deputy adjutant general for State Operations of the Office of the Adjutant General, and congratulate him, upon the occasion of his retirement from the Military Department of South Carolina.</w:t>
      </w: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01257">
        <w:t xml:space="preserve"> John </w:t>
      </w:r>
      <w:r w:rsidR="009F5916">
        <w:t xml:space="preserve">A. </w:t>
      </w:r>
      <w:r w:rsidR="00801257">
        <w:t>Shuler.</w:t>
      </w:r>
    </w:p>
    <w:p w:rsidR="006264AA" w:rsidRDefault="009F59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4AA" w:rsidRDefault="006264AA" w:rsidP="006264AA">
      <w:pPr>
        <w:suppressAutoHyphens/>
      </w:pPr>
    </w:p>
    <w:sectPr w:rsidR="006264AA" w:rsidSect="006264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1257" w:rsidRDefault="00801257" w:rsidP="009F0C77">
      <w:r>
        <w:separator/>
      </w:r>
    </w:p>
  </w:endnote>
  <w:endnote w:type="continuationSeparator" w:id="0">
    <w:p w:rsidR="00801257" w:rsidRDefault="008012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920D86-DA47-4346-9FEC-2FB4A286F476}"/>
    <w:embedBold r:id="rId2" w:fontKey="{C73A7FC2-8C5E-4E1D-B3F0-24FFB8DF2CF0}"/>
  </w:font>
  <w:font w:name="Calibri">
    <w:panose1 w:val="020F0502020204030204"/>
    <w:charset w:val="00"/>
    <w:family w:val="swiss"/>
    <w:pitch w:val="variable"/>
    <w:sig w:usb0="A00002EF" w:usb1="4000207B" w:usb2="00000000" w:usb3="00000000" w:csb0="0000009F" w:csb1="00000000"/>
    <w:embedRegular r:id="rId3" w:fontKey="{34782214-E3B5-4492-AC89-61612A00A2F1}"/>
  </w:font>
  <w:font w:name="Tahoma">
    <w:panose1 w:val="020B0604030504040204"/>
    <w:charset w:val="00"/>
    <w:family w:val="swiss"/>
    <w:pitch w:val="variable"/>
    <w:sig w:usb0="61002A87" w:usb1="80000000" w:usb2="00000008" w:usb3="00000000" w:csb0="000101FF" w:csb1="00000000"/>
    <w:embedRegular r:id="rId4" w:fontKey="{D3C6C1DD-CEF5-485D-9C4B-F57B8FDAEF5E}"/>
  </w:font>
  <w:font w:name="Cambria">
    <w:panose1 w:val="02040503050406030204"/>
    <w:charset w:val="00"/>
    <w:family w:val="roman"/>
    <w:pitch w:val="variable"/>
    <w:sig w:usb0="A00002EF" w:usb1="4000004B" w:usb2="00000000" w:usb3="00000000" w:csb0="0000009F" w:csb1="00000000"/>
    <w:embedRegular r:id="rId5" w:fontKey="{3F36F5B4-C1DE-44C3-80AE-ABB22351F3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967" w:rsidRPr="006264AA" w:rsidRDefault="006264AA" w:rsidP="006264AA">
    <w:pPr>
      <w:pStyle w:val="Footer"/>
      <w:tabs>
        <w:tab w:val="clear" w:pos="4680"/>
        <w:tab w:val="clear" w:pos="9360"/>
        <w:tab w:val="center" w:pos="2995"/>
      </w:tabs>
      <w:spacing w:before="120"/>
    </w:pPr>
    <w:r>
      <w:t>[4035]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1257" w:rsidRDefault="00801257" w:rsidP="009F0C77">
      <w:r>
        <w:separator/>
      </w:r>
    </w:p>
  </w:footnote>
  <w:footnote w:type="continuationSeparator" w:id="0">
    <w:p w:rsidR="00801257" w:rsidRDefault="008012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57AHB11"/>
    <w:docVar w:name="CoverBillType" w:val="r"/>
    <w:docVar w:name="docpath" w:val="L:\Council\bills\GM\24757AHB11.DOCX"/>
    <w:docVar w:name="dvBillNumber" w:val="4035"/>
    <w:docVar w:name="dvBillNumberPrefix" w:val="H. "/>
    <w:docVar w:name="dvOriginalBody" w:val="House"/>
    <w:docVar w:name="dvSteno" w:val="GM"/>
    <w:docVar w:name="NameofBody" w:val="h"/>
    <w:docVar w:name="vgroup2" w:val="Council"/>
  </w:docVars>
  <w:rsids>
    <w:rsidRoot w:val="00E53BC0"/>
    <w:rsid w:val="00011869"/>
    <w:rsid w:val="000E1785"/>
    <w:rsid w:val="000F40FA"/>
    <w:rsid w:val="0010566C"/>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1967"/>
    <w:rsid w:val="005273C6"/>
    <w:rsid w:val="00530A69"/>
    <w:rsid w:val="00545593"/>
    <w:rsid w:val="00577C6C"/>
    <w:rsid w:val="005C2FE2"/>
    <w:rsid w:val="005E2BC9"/>
    <w:rsid w:val="00605102"/>
    <w:rsid w:val="006215AA"/>
    <w:rsid w:val="006264AA"/>
    <w:rsid w:val="006913C9"/>
    <w:rsid w:val="0069470D"/>
    <w:rsid w:val="00734F00"/>
    <w:rsid w:val="007A70AE"/>
    <w:rsid w:val="00801257"/>
    <w:rsid w:val="008362E8"/>
    <w:rsid w:val="00837049"/>
    <w:rsid w:val="008A1768"/>
    <w:rsid w:val="008E7912"/>
    <w:rsid w:val="008F4429"/>
    <w:rsid w:val="0094021A"/>
    <w:rsid w:val="009C6A0B"/>
    <w:rsid w:val="009F0C77"/>
    <w:rsid w:val="009F4DD1"/>
    <w:rsid w:val="009F591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3C3D"/>
    <w:rsid w:val="00D73A67"/>
    <w:rsid w:val="00D970A9"/>
    <w:rsid w:val="00DF3845"/>
    <w:rsid w:val="00E41911"/>
    <w:rsid w:val="00E53BC0"/>
    <w:rsid w:val="00E55C62"/>
    <w:rsid w:val="00E92EEF"/>
    <w:rsid w:val="00E947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916"/>
    <w:rPr>
      <w:rFonts w:ascii="Tahoma" w:hAnsi="Tahoma" w:cs="Tahoma"/>
      <w:sz w:val="16"/>
      <w:szCs w:val="16"/>
    </w:rPr>
  </w:style>
  <w:style w:type="character" w:customStyle="1" w:styleId="BalloonTextChar">
    <w:name w:val="Balloon Text Char"/>
    <w:basedOn w:val="DefaultParagraphFont"/>
    <w:link w:val="BalloonText"/>
    <w:uiPriority w:val="99"/>
    <w:semiHidden/>
    <w:rsid w:val="009F59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70D92-6AEA-4654-AD64-064B62178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2011-04-05T19:34:00Z</cp:lastPrinted>
  <dcterms:created xsi:type="dcterms:W3CDTF">2011-04-06T14:57:00Z</dcterms:created>
  <dcterms:modified xsi:type="dcterms:W3CDTF">2011-04-06T14:57:00Z</dcterms:modified>
</cp:coreProperties>
</file>