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62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5675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55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B55575">
        <w:rPr>
          <w:rFonts w:eastAsia="Times New Roman"/>
        </w:rPr>
        <w:t xml:space="preserve">TO AMEND ACT </w:t>
      </w:r>
      <w:r w:rsidRPr="00B55575">
        <w:rPr>
          <w:rFonts w:eastAsia="Times New Roman"/>
          <w:bCs/>
        </w:rPr>
        <w:t>291 OF 2010, AN ACT TO MAKE APPROPRIATIONS AND TO PROVIDE REVENUES TO MEET THE ORDINARY EXPENSES OF STATE GOVERNMENT FOR THE FISCAL YEAR BEGINNING JULY 1, 2010, SO AS TO PROVIDE THAT</w:t>
      </w:r>
      <w:r>
        <w:rPr>
          <w:rFonts w:eastAsia="Times New Roman"/>
          <w:bCs/>
        </w:rPr>
        <w:t>,</w:t>
      </w:r>
      <w:r w:rsidRPr="00B55575">
        <w:rPr>
          <w:rFonts w:eastAsia="Times New Roman"/>
          <w:bCs/>
        </w:rPr>
        <w:t xml:space="preserve"> UNLESS OTHERWISE PROHIBITED BY LAW AND NOTWITHSTANDING THE AMOUNTS OF “OTHER FUNDS” APPROPRIATED BY ACT 291, AN AMOUNT EQUAL TO TEN PERCENT OF “OTHER FUNDS” IS TRANSFERRED TO THE STATE GENERAL FUND, AND TO SPECIFY HOW THE TRANSFERRED FUNDS ARE TO BE APPROPRIATED.</w:t>
      </w:r>
    </w:p>
    <w:p w:rsidR="00C5675B" w:rsidRDefault="00C56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5675B" w:rsidRDefault="00C56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5675B" w:rsidRDefault="00C56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5575" w:rsidRPr="00B55575" w:rsidRDefault="00B55575" w:rsidP="00B5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55575">
        <w:rPr>
          <w:rFonts w:eastAsia="Times New Roman"/>
          <w:bCs/>
        </w:rPr>
        <w:t>SECTION</w:t>
      </w:r>
      <w:r w:rsidRPr="00B55575">
        <w:rPr>
          <w:rFonts w:eastAsia="Times New Roman"/>
          <w:bCs/>
        </w:rPr>
        <w:tab/>
        <w:t>1.</w:t>
      </w:r>
      <w:r w:rsidRPr="00B55575">
        <w:rPr>
          <w:rFonts w:eastAsia="Times New Roman"/>
          <w:bCs/>
        </w:rPr>
        <w:tab/>
      </w:r>
      <w:r w:rsidRPr="00B55575">
        <w:rPr>
          <w:rFonts w:eastAsia="Times New Roman"/>
        </w:rPr>
        <w:t>Section 90 IB of Act 291 of 2010 is amended by adding Section 90.22 to read:</w:t>
      </w:r>
    </w:p>
    <w:p w:rsidR="00B55575" w:rsidRPr="00B55575" w:rsidRDefault="00B55575" w:rsidP="00B5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5575" w:rsidRPr="00B55575" w:rsidRDefault="00B55575" w:rsidP="00B5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55575">
        <w:rPr>
          <w:rFonts w:eastAsia="Times New Roman"/>
        </w:rPr>
        <w:tab/>
        <w:t>“90.22</w:t>
      </w:r>
      <w:r w:rsidRPr="00B55575">
        <w:rPr>
          <w:rFonts w:eastAsia="Times New Roman"/>
        </w:rPr>
        <w:tab/>
        <w:t>(SR: Other Funds Redirected and Appropriated)  Unless otherwise prohibited by law and notwithstanding the amounts of ‘Other Funds’ appropriated in Part IA of this act, an amount equal to ten percent of ‘Other Funds’ is transferred for deposit into the State General Fund and is appropriated in the following manner:</w:t>
      </w:r>
    </w:p>
    <w:p w:rsidR="00B55575" w:rsidRPr="00B55575" w:rsidRDefault="00B55575" w:rsidP="00B5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55575">
        <w:rPr>
          <w:rFonts w:eastAsia="Times New Roman"/>
        </w:rPr>
        <w:tab/>
        <w:t>(1)</w:t>
      </w:r>
      <w:r w:rsidRPr="00B55575">
        <w:rPr>
          <w:rFonts w:eastAsia="Times New Roman"/>
        </w:rPr>
        <w:tab/>
        <w:t>twe</w:t>
      </w:r>
      <w:r w:rsidR="00CF4E79">
        <w:rPr>
          <w:rFonts w:eastAsia="Times New Roman"/>
        </w:rPr>
        <w:t>nty percent to fund costs of</w:t>
      </w:r>
      <w:r w:rsidRPr="00B55575">
        <w:rPr>
          <w:rFonts w:eastAsia="Times New Roman"/>
        </w:rPr>
        <w:t xml:space="preserve"> Medicaid </w:t>
      </w:r>
      <w:r w:rsidR="00CF4E79">
        <w:rPr>
          <w:rFonts w:eastAsia="Times New Roman"/>
        </w:rPr>
        <w:t xml:space="preserve">and other health </w:t>
      </w:r>
      <w:r w:rsidRPr="00B55575">
        <w:rPr>
          <w:rFonts w:eastAsia="Times New Roman"/>
        </w:rPr>
        <w:t>program</w:t>
      </w:r>
      <w:r w:rsidR="00CF4E79">
        <w:rPr>
          <w:rFonts w:eastAsia="Times New Roman"/>
        </w:rPr>
        <w:t>s</w:t>
      </w:r>
      <w:r w:rsidRPr="00B55575">
        <w:rPr>
          <w:rFonts w:eastAsia="Times New Roman"/>
        </w:rPr>
        <w:t>;</w:t>
      </w:r>
    </w:p>
    <w:p w:rsidR="00B55575" w:rsidRPr="00B55575" w:rsidRDefault="00B55575" w:rsidP="00B5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55575">
        <w:rPr>
          <w:rFonts w:eastAsia="Times New Roman"/>
        </w:rPr>
        <w:tab/>
        <w:t>(2)</w:t>
      </w:r>
      <w:r w:rsidRPr="00B55575">
        <w:rPr>
          <w:rFonts w:eastAsia="Times New Roman"/>
        </w:rPr>
        <w:tab/>
        <w:t>twenty percent to fund costs of the K</w:t>
      </w:r>
      <w:r w:rsidRPr="00B55575">
        <w:rPr>
          <w:rFonts w:eastAsia="Times New Roman"/>
        </w:rPr>
        <w:noBreakHyphen/>
        <w:t>12 education system;</w:t>
      </w:r>
    </w:p>
    <w:p w:rsidR="00B55575" w:rsidRPr="00B55575" w:rsidRDefault="00B55575" w:rsidP="00B5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55575">
        <w:rPr>
          <w:rFonts w:eastAsia="Times New Roman"/>
        </w:rPr>
        <w:tab/>
        <w:t>(3)</w:t>
      </w:r>
      <w:r w:rsidRPr="00B55575">
        <w:rPr>
          <w:rFonts w:eastAsia="Times New Roman"/>
        </w:rPr>
        <w:tab/>
        <w:t>twenty percent to fund the costs of disabled children;</w:t>
      </w:r>
    </w:p>
    <w:p w:rsidR="00B55575" w:rsidRPr="00B55575" w:rsidRDefault="00B55575" w:rsidP="00B5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55575">
        <w:rPr>
          <w:rFonts w:eastAsia="Times New Roman"/>
        </w:rPr>
        <w:tab/>
        <w:t>(4)</w:t>
      </w:r>
      <w:r w:rsidRPr="00B55575">
        <w:rPr>
          <w:rFonts w:eastAsia="Times New Roman"/>
        </w:rPr>
        <w:tab/>
        <w:t xml:space="preserve">twenty percent to fund the costs of the </w:t>
      </w:r>
      <w:r w:rsidR="00CF4E79">
        <w:rPr>
          <w:rFonts w:eastAsia="Times New Roman"/>
        </w:rPr>
        <w:t>criminal and civil justice systems; and</w:t>
      </w:r>
    </w:p>
    <w:p w:rsidR="00B55575" w:rsidRPr="00B55575" w:rsidRDefault="00B55575" w:rsidP="00B5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55575">
        <w:rPr>
          <w:rFonts w:eastAsia="Times New Roman"/>
        </w:rPr>
        <w:tab/>
        <w:t>(5)</w:t>
      </w:r>
      <w:r w:rsidRPr="00B55575">
        <w:rPr>
          <w:rFonts w:eastAsia="Times New Roman"/>
        </w:rPr>
        <w:tab/>
        <w:t xml:space="preserve">twenty percent to fund the costs of </w:t>
      </w:r>
      <w:r w:rsidR="00CF4E79">
        <w:rPr>
          <w:rFonts w:eastAsia="Times New Roman"/>
        </w:rPr>
        <w:t xml:space="preserve">law enforcement and </w:t>
      </w:r>
      <w:r w:rsidRPr="00B55575">
        <w:rPr>
          <w:rFonts w:eastAsia="Times New Roman"/>
        </w:rPr>
        <w:t>public safety.</w:t>
      </w:r>
    </w:p>
    <w:p w:rsidR="00B55575" w:rsidRPr="00B55575" w:rsidRDefault="00B55575" w:rsidP="00B5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55575">
        <w:rPr>
          <w:rFonts w:eastAsia="Times New Roman"/>
        </w:rPr>
        <w:lastRenderedPageBreak/>
        <w:t>The transfer and reappropriation takes place on April 1, 2011.  An agency may present a written justification to the House of Representatives Ways and Means Committee and the Senate Finance Committee seeking to have all or part of the transferred ‘Other Funds’ restored to its appropriations.  If the House Ways and Means Committee and the Senate Finance Committee jointly recommend, after public evaluation of an agency’s request, that the ‘Other Funds’ be restored in whole or part to the agency’s appropriations, the General Assembly may amend this section to restore the ‘Other Funds’ to the agency’s appropriation.”</w:t>
      </w:r>
    </w:p>
    <w:p w:rsidR="00C5675B" w:rsidRDefault="00C56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56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55575">
        <w:rPr>
          <w:rFonts w:eastAsia="Times New Roman"/>
        </w:rPr>
        <w:t>2</w:t>
      </w:r>
      <w:r>
        <w:rPr>
          <w:rFonts w:eastAsia="Times New Roman"/>
        </w:rPr>
        <w:t>.</w:t>
      </w:r>
      <w:r>
        <w:rPr>
          <w:rFonts w:eastAsia="Times New Roman"/>
        </w:rPr>
        <w:tab/>
        <w:t>This act takes effect upon approval by the Governor.</w:t>
      </w:r>
    </w:p>
    <w:p w:rsidR="00D62A1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62A16" w:rsidRDefault="00D62A16" w:rsidP="00D62A16">
      <w:pPr>
        <w:suppressAutoHyphens/>
        <w:jc w:val="both"/>
        <w:rPr>
          <w:rFonts w:eastAsia="Times New Roman"/>
        </w:rPr>
      </w:pPr>
    </w:p>
    <w:sectPr w:rsidR="00D62A16" w:rsidSect="00D62A1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675B" w:rsidRDefault="00C5675B" w:rsidP="00522CE0">
      <w:r>
        <w:separator/>
      </w:r>
    </w:p>
  </w:endnote>
  <w:endnote w:type="continuationSeparator" w:id="0">
    <w:p w:rsidR="00C5675B" w:rsidRDefault="00C5675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5C2F42-3F73-42F0-9F36-4C3DAB40807A}"/>
    <w:embedBold r:id="rId2" w:fontKey="{9CCE8646-D144-44E4-8F3E-0F69CF12F1D1}"/>
  </w:font>
  <w:font w:name="Calibri">
    <w:panose1 w:val="020F0502020204030204"/>
    <w:charset w:val="00"/>
    <w:family w:val="swiss"/>
    <w:pitch w:val="variable"/>
    <w:sig w:usb0="A00002EF" w:usb1="4000207B" w:usb2="00000000" w:usb3="00000000" w:csb0="0000009F" w:csb1="00000000"/>
    <w:embedRegular r:id="rId3" w:fontKey="{D7CA4CFD-7EFC-4B7C-9EAD-2C91F33CD548}"/>
  </w:font>
  <w:font w:name="Cambria">
    <w:panose1 w:val="02040503050406030204"/>
    <w:charset w:val="00"/>
    <w:family w:val="roman"/>
    <w:pitch w:val="variable"/>
    <w:sig w:usb0="A00002EF" w:usb1="4000004B" w:usb2="00000000" w:usb3="00000000" w:csb0="0000009F" w:csb1="00000000"/>
    <w:embedRegular r:id="rId4" w:fontKey="{E856107F-CE37-4027-9D36-BE13D9A62F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B7F" w:rsidRPr="00D62A16" w:rsidRDefault="00D62A16" w:rsidP="00D62A16">
    <w:pPr>
      <w:pStyle w:val="Footer"/>
      <w:tabs>
        <w:tab w:val="clear" w:pos="4680"/>
        <w:tab w:val="clear" w:pos="9360"/>
        <w:tab w:val="center" w:pos="2995"/>
      </w:tabs>
      <w:spacing w:before="120"/>
    </w:pPr>
    <w:r>
      <w:t>[407]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675B" w:rsidRDefault="00C5675B" w:rsidP="00522CE0">
      <w:r>
        <w:separator/>
      </w:r>
    </w:p>
  </w:footnote>
  <w:footnote w:type="continuationSeparator" w:id="0">
    <w:p w:rsidR="00C5675B" w:rsidRDefault="00C5675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5713"/>
  </w:hdrShapeDefaults>
  <w:footnotePr>
    <w:footnote w:id="-1"/>
    <w:footnote w:id="0"/>
  </w:footnotePr>
  <w:endnotePr>
    <w:endnote w:id="-1"/>
    <w:endnote w:id="0"/>
  </w:endnotePr>
  <w:compat/>
  <w:docVars>
    <w:docVar w:name="clipname" w:val="JUD0075.PB"/>
    <w:docVar w:name="CoverAttorneyInitials" w:val="PB"/>
    <w:docVar w:name="CoverAttorneyLastName" w:val="Benson"/>
    <w:docVar w:name="CoverBillType" w:val="b"/>
    <w:docVar w:name="DraftFileName" w:val="JUD0075.PB.DOCX"/>
    <w:docVar w:name="DraftStenoName" w:val="Craft"/>
    <w:docVar w:name="dvBillNumber" w:val="407"/>
    <w:docVar w:name="dvBillNumberPrefix" w:val="S. "/>
    <w:docVar w:name="dvOriginalBody" w:val="Senate"/>
    <w:docVar w:name="fulldraftpath" w:val="L:\S-JUD\BILLS\Rose\JUD0075.PB.DOCX"/>
    <w:docVar w:name="NameofBody" w:val="S"/>
    <w:docVar w:name="SenatorFolderName" w:val="Rose"/>
    <w:docVar w:name="VGROUP2" w:val="S-JUD"/>
  </w:docVars>
  <w:rsids>
    <w:rsidRoot w:val="002B0DF0"/>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D3BAC"/>
    <w:rsid w:val="00206D3D"/>
    <w:rsid w:val="0021192E"/>
    <w:rsid w:val="0024519E"/>
    <w:rsid w:val="00245C4E"/>
    <w:rsid w:val="002B0DF0"/>
    <w:rsid w:val="002C5896"/>
    <w:rsid w:val="00307C2B"/>
    <w:rsid w:val="0031409E"/>
    <w:rsid w:val="00333DF1"/>
    <w:rsid w:val="0033541C"/>
    <w:rsid w:val="00364389"/>
    <w:rsid w:val="003D6A5D"/>
    <w:rsid w:val="003D6E2B"/>
    <w:rsid w:val="003E7597"/>
    <w:rsid w:val="00412C9E"/>
    <w:rsid w:val="00450668"/>
    <w:rsid w:val="00452CD7"/>
    <w:rsid w:val="00477696"/>
    <w:rsid w:val="004952FA"/>
    <w:rsid w:val="004A592F"/>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F15E4"/>
    <w:rsid w:val="0060126A"/>
    <w:rsid w:val="00606D23"/>
    <w:rsid w:val="00641A16"/>
    <w:rsid w:val="006431BA"/>
    <w:rsid w:val="006B4B3C"/>
    <w:rsid w:val="006C74EA"/>
    <w:rsid w:val="00720D40"/>
    <w:rsid w:val="007318D4"/>
    <w:rsid w:val="00746551"/>
    <w:rsid w:val="00765784"/>
    <w:rsid w:val="007A4390"/>
    <w:rsid w:val="007C65B0"/>
    <w:rsid w:val="007E3B8F"/>
    <w:rsid w:val="007E5CB7"/>
    <w:rsid w:val="008314D2"/>
    <w:rsid w:val="008804AE"/>
    <w:rsid w:val="008A7462"/>
    <w:rsid w:val="008B2F42"/>
    <w:rsid w:val="008B6020"/>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93B7F"/>
    <w:rsid w:val="00AE59C8"/>
    <w:rsid w:val="00B030B6"/>
    <w:rsid w:val="00B10098"/>
    <w:rsid w:val="00B10E10"/>
    <w:rsid w:val="00B35389"/>
    <w:rsid w:val="00B450FF"/>
    <w:rsid w:val="00B55575"/>
    <w:rsid w:val="00B945C5"/>
    <w:rsid w:val="00BA20EA"/>
    <w:rsid w:val="00BC0A56"/>
    <w:rsid w:val="00C025FF"/>
    <w:rsid w:val="00C23348"/>
    <w:rsid w:val="00C5675B"/>
    <w:rsid w:val="00C6454A"/>
    <w:rsid w:val="00C74052"/>
    <w:rsid w:val="00CB187A"/>
    <w:rsid w:val="00CD7C71"/>
    <w:rsid w:val="00CF4E79"/>
    <w:rsid w:val="00D1088B"/>
    <w:rsid w:val="00D156D2"/>
    <w:rsid w:val="00D62A16"/>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7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301</Words>
  <Characters>1717</Characters>
  <Application>Microsoft Office Word</Application>
  <DocSecurity>0</DocSecurity>
  <Lines>14</Lines>
  <Paragraphs>4</Paragraphs>
  <ScaleCrop>false</ScaleCrop>
  <Company> </Company>
  <LinksUpToDate>false</LinksUpToDate>
  <CharactersWithSpaces>2014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2011-01-20T16:48:00Z</dcterms:created>
  <dcterms:modified xsi:type="dcterms:W3CDTF">2011-01-20T16:48:00Z</dcterms:modified>
</cp:coreProperties>
</file>