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1283" w:rsidRDefault="00FB1283" w:rsidP="001D7F4F">
      <w:pPr>
        <w:pStyle w:val="BillDots"/>
      </w:pPr>
      <w:r>
        <w:t>COMMITTEE REPORT</w:t>
      </w:r>
    </w:p>
    <w:p w:rsidR="00FB1283" w:rsidRDefault="00FB1283" w:rsidP="001D7F4F">
      <w:pPr>
        <w:pStyle w:val="BillDots"/>
      </w:pPr>
      <w:r>
        <w:t>February 22, 2012</w:t>
      </w:r>
    </w:p>
    <w:p w:rsidR="00FB1283" w:rsidRDefault="00FB1283" w:rsidP="001D7F4F">
      <w:pPr>
        <w:pStyle w:val="BillDots"/>
      </w:pPr>
    </w:p>
    <w:p w:rsidR="00FB1283" w:rsidRPr="00FB1283" w:rsidRDefault="00FB1283" w:rsidP="00FB1283">
      <w:pPr>
        <w:pStyle w:val="BillDots"/>
        <w:tabs>
          <w:tab w:val="clear" w:pos="216"/>
          <w:tab w:val="clear" w:pos="432"/>
          <w:tab w:val="clear" w:pos="648"/>
          <w:tab w:val="clear" w:pos="864"/>
          <w:tab w:val="clear" w:pos="1080"/>
          <w:tab w:val="clear" w:pos="1296"/>
          <w:tab w:val="clear" w:pos="5904"/>
          <w:tab w:val="right" w:pos="5933"/>
        </w:tabs>
      </w:pPr>
      <w:r>
        <w:tab/>
      </w:r>
      <w:r>
        <w:rPr>
          <w:b/>
          <w:sz w:val="36"/>
        </w:rPr>
        <w:t>H. 4093</w:t>
      </w:r>
    </w:p>
    <w:p w:rsidR="00FB1283" w:rsidRDefault="00FB1283" w:rsidP="001D7F4F">
      <w:pPr>
        <w:pStyle w:val="BillDots"/>
      </w:pPr>
    </w:p>
    <w:p w:rsidR="00FB1283" w:rsidRDefault="00FB1283" w:rsidP="001D7F4F">
      <w:pPr>
        <w:pStyle w:val="BillDots"/>
      </w:pPr>
      <w:r>
        <w:t>Introduced by Reps. Pope, Sottile, Simrill, Hosey, Williams, Atwater, Quinn, Toole, Huggins, Brannon, Knight, Gambrell, Clyburn, McCoy, Gilliard, Owens, Merrill, Norman, Crawford, Bowers, Murphy, Bedingfield, Bowen, Branham, Chumley, Clemmons, Delleney, Hamilton, Hodges, Loftis, Lowe, D.C. Moss, V.S. Moss, Nanney, J.M. Neal, Ott, Ryan, G.M. Smith, G.R. Smith, J.R. Smith, Spires, Tallon, Taylor, Whitmire and Willis</w:t>
      </w:r>
    </w:p>
    <w:p w:rsidR="00FB1283" w:rsidRDefault="00FB1283" w:rsidP="001D7F4F">
      <w:pPr>
        <w:pStyle w:val="BillDots"/>
      </w:pPr>
    </w:p>
    <w:p w:rsidR="00FB1283" w:rsidRDefault="00FB1283" w:rsidP="001D7F4F">
      <w:pPr>
        <w:pStyle w:val="BillDots"/>
      </w:pPr>
      <w:r>
        <w:t>S. Printed 2/22/12--H.</w:t>
      </w:r>
    </w:p>
    <w:p w:rsidR="00FB1283" w:rsidRDefault="00FB1283" w:rsidP="001D7F4F">
      <w:pPr>
        <w:pStyle w:val="BillDots"/>
      </w:pPr>
      <w:r>
        <w:t>Read the first time April 13, 2011.</w:t>
      </w:r>
    </w:p>
    <w:p w:rsidR="00FB1283" w:rsidRPr="00FB1283" w:rsidRDefault="00FB1283" w:rsidP="00FB1283">
      <w:pPr>
        <w:pStyle w:val="BillDots"/>
        <w:jc w:val="center"/>
      </w:pPr>
      <w:r>
        <w:rPr>
          <w:u w:val="single"/>
        </w:rPr>
        <w:t>            </w:t>
      </w:r>
    </w:p>
    <w:p w:rsidR="00FB1283" w:rsidRDefault="00FB1283" w:rsidP="001D7F4F">
      <w:pPr>
        <w:pStyle w:val="BillDots"/>
      </w:pPr>
    </w:p>
    <w:p w:rsidR="00FB1283" w:rsidRDefault="00FB1283" w:rsidP="00FB1283">
      <w:pPr>
        <w:pStyle w:val="BillDots"/>
        <w:jc w:val="center"/>
        <w:rPr>
          <w:b/>
        </w:rPr>
      </w:pPr>
      <w:r>
        <w:rPr>
          <w:b/>
        </w:rPr>
        <w:t>THE COMMITTEE ON MEDICAL,</w:t>
      </w:r>
    </w:p>
    <w:p w:rsidR="00FB1283" w:rsidRPr="00FB1283" w:rsidRDefault="00FB1283" w:rsidP="00FB1283">
      <w:pPr>
        <w:pStyle w:val="BillDots"/>
        <w:jc w:val="center"/>
      </w:pPr>
      <w:r>
        <w:rPr>
          <w:b/>
        </w:rPr>
        <w:t>MILITARY, PUBLIC AND MUNICIPAL AFFAIRS</w:t>
      </w:r>
    </w:p>
    <w:p w:rsidR="00FB1283" w:rsidRDefault="00FB1283" w:rsidP="001D7F4F">
      <w:pPr>
        <w:pStyle w:val="BillDots"/>
      </w:pPr>
      <w:r>
        <w:tab/>
        <w:t xml:space="preserve">To whom was referred a Bill (H. 4093) </w:t>
      </w:r>
      <w:r w:rsidRPr="00FB1283">
        <w:rPr>
          <w:color w:val="000000" w:themeColor="text1"/>
          <w:u w:color="000000" w:themeColor="text1"/>
        </w:rPr>
        <w:t>to amend the Code of Laws of South Carolina, 1976, by adding Section 1</w:t>
      </w:r>
      <w:r w:rsidRPr="00FB1283">
        <w:rPr>
          <w:color w:val="000000" w:themeColor="text1"/>
          <w:u w:color="000000" w:themeColor="text1"/>
        </w:rPr>
        <w:noBreakHyphen/>
        <w:t>1</w:t>
      </w:r>
      <w:r w:rsidRPr="00FB1283">
        <w:rPr>
          <w:color w:val="000000" w:themeColor="text1"/>
          <w:u w:color="000000" w:themeColor="text1"/>
        </w:rPr>
        <w:noBreakHyphen/>
        <w:t>715 so as to designate the Honor and Remember Flag as the official State</w:t>
      </w:r>
      <w:r>
        <w:t>, etc., respectfully</w:t>
      </w:r>
    </w:p>
    <w:p w:rsidR="00FB1283" w:rsidRPr="00FB1283" w:rsidRDefault="00FB1283" w:rsidP="00FB1283">
      <w:pPr>
        <w:pStyle w:val="BillDots"/>
        <w:jc w:val="center"/>
      </w:pPr>
      <w:r>
        <w:rPr>
          <w:b/>
        </w:rPr>
        <w:t>REPORT:</w:t>
      </w:r>
    </w:p>
    <w:p w:rsidR="00FB1283" w:rsidRDefault="00FB1283" w:rsidP="001D7F4F">
      <w:pPr>
        <w:pStyle w:val="BillDots"/>
      </w:pPr>
      <w:r>
        <w:tab/>
        <w:t>That they have duly and carefully considered the same and recommend that the same do pass:</w:t>
      </w:r>
    </w:p>
    <w:p w:rsidR="00FB1283" w:rsidRDefault="00FB1283" w:rsidP="001D7F4F">
      <w:pPr>
        <w:pStyle w:val="BillDots"/>
      </w:pPr>
    </w:p>
    <w:p w:rsidR="00FB1283" w:rsidRDefault="00FB1283" w:rsidP="001D7F4F">
      <w:pPr>
        <w:pStyle w:val="BillDots"/>
      </w:pPr>
      <w:r>
        <w:t>LEON HOWARD for Committee.</w:t>
      </w:r>
    </w:p>
    <w:p w:rsidR="00FB1283" w:rsidRPr="00FB1283" w:rsidRDefault="00FB1283" w:rsidP="00FB1283">
      <w:pPr>
        <w:pStyle w:val="BillDots"/>
        <w:jc w:val="center"/>
      </w:pPr>
      <w:r>
        <w:rPr>
          <w:u w:val="single"/>
        </w:rPr>
        <w:t>            </w:t>
      </w:r>
    </w:p>
    <w:p w:rsidR="00FB1283" w:rsidRDefault="00FB1283" w:rsidP="001D7F4F">
      <w:pPr>
        <w:pStyle w:val="BillDots"/>
      </w:pPr>
    </w:p>
    <w:p w:rsidR="00FB1283" w:rsidRPr="00FB1283" w:rsidRDefault="00FB1283" w:rsidP="00FB1283">
      <w:pPr>
        <w:pStyle w:val="BillDots"/>
        <w:jc w:val="center"/>
      </w:pPr>
      <w:r>
        <w:rPr>
          <w:b/>
          <w:u w:val="single"/>
        </w:rPr>
        <w:t>STATEMENT OF ESTIMATED FISCAL IMPACT</w:t>
      </w:r>
    </w:p>
    <w:p w:rsidR="00FB1283" w:rsidRPr="00242E63" w:rsidRDefault="00FB1283" w:rsidP="00FB1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242E63">
        <w:rPr>
          <w:szCs w:val="22"/>
        </w:rPr>
        <w:t>ESTIMATED FISCAL IMPACT ON GENERAL FUND EXPENDITURES:</w:t>
      </w:r>
    </w:p>
    <w:p w:rsidR="00FB1283" w:rsidRPr="00242E63" w:rsidRDefault="00FB1283" w:rsidP="00FB1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242E63">
        <w:rPr>
          <w:szCs w:val="22"/>
        </w:rPr>
        <w:t>$0 (No additional expenditures or savings are expected)</w:t>
      </w:r>
    </w:p>
    <w:p w:rsidR="00FB1283" w:rsidRPr="00242E63" w:rsidRDefault="00FB1283" w:rsidP="00FB1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242E63">
        <w:rPr>
          <w:szCs w:val="22"/>
        </w:rPr>
        <w:t>ESTIMATED FISCAL IMPACT ON FEDERAL &amp; OTHER FUND EXPENDITURES:</w:t>
      </w:r>
    </w:p>
    <w:p w:rsidR="00FB1283" w:rsidRPr="00242E63" w:rsidRDefault="00FB1283" w:rsidP="00FB1283">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242E63">
        <w:rPr>
          <w:szCs w:val="22"/>
        </w:rPr>
        <w:t>$0 (No additional expenditures or savings are expected)</w:t>
      </w:r>
      <w:bookmarkStart w:id="2" w:name="c"/>
      <w:bookmarkEnd w:id="2"/>
    </w:p>
    <w:p w:rsidR="00FB1283" w:rsidRPr="00242E63" w:rsidRDefault="00FB1283" w:rsidP="00FB128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242E63">
        <w:rPr>
          <w:b/>
          <w:szCs w:val="22"/>
        </w:rPr>
        <w:lastRenderedPageBreak/>
        <w:t>EXPLANATION OF IMPACT:</w:t>
      </w:r>
    </w:p>
    <w:p w:rsidR="00FB1283" w:rsidRPr="00242E63" w:rsidRDefault="00FB1283" w:rsidP="00FB128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242E63">
        <w:rPr>
          <w:szCs w:val="22"/>
        </w:rPr>
        <w:t xml:space="preserve">This </w:t>
      </w:r>
      <w:r>
        <w:rPr>
          <w:szCs w:val="22"/>
        </w:rPr>
        <w:t>b</w:t>
      </w:r>
      <w:r w:rsidRPr="00242E63">
        <w:rPr>
          <w:szCs w:val="22"/>
        </w:rPr>
        <w:t xml:space="preserve">ill will have no impact on the General Fund of the State or on </w:t>
      </w:r>
      <w:r>
        <w:rPr>
          <w:szCs w:val="22"/>
        </w:rPr>
        <w:t>f</w:t>
      </w:r>
      <w:r w:rsidRPr="00242E63">
        <w:rPr>
          <w:szCs w:val="22"/>
        </w:rPr>
        <w:t xml:space="preserve">ederal and/or </w:t>
      </w:r>
      <w:r>
        <w:rPr>
          <w:szCs w:val="22"/>
        </w:rPr>
        <w:t>o</w:t>
      </w:r>
      <w:r w:rsidRPr="00242E63">
        <w:rPr>
          <w:szCs w:val="22"/>
        </w:rPr>
        <w:t xml:space="preserve">ther </w:t>
      </w:r>
      <w:r>
        <w:rPr>
          <w:szCs w:val="22"/>
        </w:rPr>
        <w:t>f</w:t>
      </w:r>
      <w:r w:rsidRPr="00242E63">
        <w:rPr>
          <w:szCs w:val="22"/>
        </w:rPr>
        <w:t>unds.</w:t>
      </w:r>
    </w:p>
    <w:p w:rsidR="00FB1283" w:rsidRDefault="00FB1283" w:rsidP="00FB1283">
      <w:pPr>
        <w:pStyle w:val="BillDots"/>
        <w:keepNext/>
      </w:pPr>
    </w:p>
    <w:p w:rsidR="00FB1283" w:rsidRDefault="00FB1283" w:rsidP="00FB1283">
      <w:pPr>
        <w:pStyle w:val="BillDots"/>
        <w:keepNext/>
        <w:tabs>
          <w:tab w:val="clear" w:pos="216"/>
          <w:tab w:val="clear" w:pos="432"/>
          <w:tab w:val="clear" w:pos="648"/>
          <w:tab w:val="clear" w:pos="864"/>
          <w:tab w:val="clear" w:pos="1080"/>
          <w:tab w:val="clear" w:pos="1296"/>
          <w:tab w:val="clear" w:pos="5904"/>
          <w:tab w:val="left" w:pos="3024"/>
        </w:tabs>
      </w:pPr>
      <w:r>
        <w:tab/>
      </w:r>
      <w:r>
        <w:rPr>
          <w:i/>
        </w:rPr>
        <w:t>Approved By:</w:t>
      </w:r>
    </w:p>
    <w:p w:rsidR="00FB1283" w:rsidRDefault="00FB1283" w:rsidP="00FB1283">
      <w:pPr>
        <w:pStyle w:val="BillDots"/>
        <w:tabs>
          <w:tab w:val="clear" w:pos="216"/>
          <w:tab w:val="clear" w:pos="432"/>
          <w:tab w:val="clear" w:pos="648"/>
          <w:tab w:val="clear" w:pos="864"/>
          <w:tab w:val="clear" w:pos="1080"/>
          <w:tab w:val="clear" w:pos="1296"/>
          <w:tab w:val="clear" w:pos="5904"/>
          <w:tab w:val="left" w:pos="3024"/>
        </w:tabs>
      </w:pPr>
      <w:r>
        <w:tab/>
        <w:t>Harry Bell</w:t>
      </w:r>
    </w:p>
    <w:p w:rsidR="00FB1283" w:rsidRPr="00FB1283" w:rsidRDefault="00FB1283" w:rsidP="00FB1283">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FB1283" w:rsidRDefault="00FB1283" w:rsidP="001D7F4F">
      <w:pPr>
        <w:pStyle w:val="BillDots"/>
      </w:pPr>
    </w:p>
    <w:p w:rsidR="00FB1283" w:rsidRDefault="00FB1283" w:rsidP="001D7F4F">
      <w:pPr>
        <w:pStyle w:val="BillDots"/>
        <w:sectPr w:rsidR="00FB1283" w:rsidSect="00FB128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5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84553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D47" w:rsidRPr="0031018D" w:rsidRDefault="00796D47" w:rsidP="0079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6" w:name="titletop"/>
      <w:bookmarkEnd w:id="6"/>
      <w:r w:rsidRPr="0031018D">
        <w:rPr>
          <w:color w:val="000000" w:themeColor="text1"/>
          <w:u w:color="000000" w:themeColor="text1"/>
        </w:rPr>
        <w:t>TO AMEND THE CODE OF LAWS OF SOUTH CAROLINA, 1976, BY ADDING SECTION 1</w:t>
      </w:r>
      <w:r w:rsidRPr="0031018D">
        <w:rPr>
          <w:color w:val="000000" w:themeColor="text1"/>
          <w:u w:color="000000" w:themeColor="text1"/>
        </w:rPr>
        <w:noBreakHyphen/>
        <w:t>1</w:t>
      </w:r>
      <w:r w:rsidRPr="0031018D">
        <w:rPr>
          <w:color w:val="000000" w:themeColor="text1"/>
          <w:u w:color="000000" w:themeColor="text1"/>
        </w:rPr>
        <w:noBreakHyphen/>
        <w:t>715 SO AS TO DESIGNATE THE HONOR AND REMEMBER FLAG AS THE OFFICIAL STATE EMBLEM OF THE SERVICE AND SACRIFICE BY THOSE IN THE UNITED STATES ARMED FORCES WHO HAVE GIVEN THEIR LIVES IN THE LINE OF DUTY.</w:t>
      </w:r>
    </w:p>
    <w:p w:rsidR="00845532" w:rsidRDefault="008455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796D47" w:rsidRPr="0031018D" w:rsidRDefault="00796D47" w:rsidP="0079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018D">
        <w:rPr>
          <w:color w:val="000000" w:themeColor="text1"/>
          <w:u w:color="000000" w:themeColor="text1"/>
        </w:rPr>
        <w:t>Whereas, while war deaths have been a part of our heritage since the birth of this nation, the United States has not instituted an official symbol commemorating fallen servicemembers; and</w:t>
      </w:r>
    </w:p>
    <w:p w:rsidR="00796D47" w:rsidRPr="0031018D" w:rsidRDefault="00796D47" w:rsidP="0079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6D47" w:rsidRPr="0031018D" w:rsidRDefault="00796D47" w:rsidP="0079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018D">
        <w:rPr>
          <w:color w:val="000000" w:themeColor="text1"/>
          <w:u w:color="000000" w:themeColor="text1"/>
        </w:rPr>
        <w:t xml:space="preserve">Whereas, House Resolution Number </w:t>
      </w:r>
      <w:r w:rsidR="00861815">
        <w:rPr>
          <w:color w:val="000000" w:themeColor="text1"/>
          <w:u w:color="000000" w:themeColor="text1"/>
        </w:rPr>
        <w:t>546</w:t>
      </w:r>
      <w:r w:rsidRPr="0031018D">
        <w:rPr>
          <w:color w:val="000000" w:themeColor="text1"/>
          <w:u w:color="000000" w:themeColor="text1"/>
        </w:rPr>
        <w:t xml:space="preserve"> of the 11</w:t>
      </w:r>
      <w:r w:rsidR="00861815">
        <w:rPr>
          <w:color w:val="000000" w:themeColor="text1"/>
          <w:u w:color="000000" w:themeColor="text1"/>
        </w:rPr>
        <w:t>2</w:t>
      </w:r>
      <w:r w:rsidRPr="0031018D">
        <w:rPr>
          <w:color w:val="000000" w:themeColor="text1"/>
          <w:u w:color="000000" w:themeColor="text1"/>
        </w:rPr>
        <w:t>th Congress designates the Honor and Remember Flag, created by Honor and Remember, Inc., to officially recognize and honor fallen members of the United States Armed Forces; and</w:t>
      </w:r>
    </w:p>
    <w:p w:rsidR="00796D47" w:rsidRPr="0031018D" w:rsidRDefault="00796D47" w:rsidP="0079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6D47" w:rsidRPr="0031018D" w:rsidRDefault="00796D47" w:rsidP="0079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018D">
        <w:rPr>
          <w:color w:val="000000" w:themeColor="text1"/>
          <w:u w:color="000000" w:themeColor="text1"/>
        </w:rPr>
        <w:t>Whereas, the Honor and Remember Flag’s red field represents the brave men and women who sacrificed their lives for freedom.  The flag’s blue star is a symbol of active service in military conflict that dates back to World War I</w:t>
      </w:r>
      <w:r w:rsidR="00F408C9">
        <w:rPr>
          <w:color w:val="000000" w:themeColor="text1"/>
          <w:u w:color="000000" w:themeColor="text1"/>
        </w:rPr>
        <w:t>, and t</w:t>
      </w:r>
      <w:r w:rsidRPr="0031018D">
        <w:rPr>
          <w:color w:val="000000" w:themeColor="text1"/>
          <w:u w:color="000000" w:themeColor="text1"/>
        </w:rPr>
        <w:t>he flag’s white border recognizes the purity of sacrifice.  The flag’s gold star signifies the ultimate sacrifice of a warrior in active service who is not returning home and reflects the value of the life given.  The folded flag element highlights this nation’s final tribute to a fallen serviceperson and a family’s sacrifice.  The flag’s flame symbolizes the eternal spirit of the departed; and</w:t>
      </w:r>
    </w:p>
    <w:p w:rsidR="00796D47" w:rsidRPr="0031018D" w:rsidRDefault="00796D47" w:rsidP="0079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6D47" w:rsidRPr="0031018D" w:rsidRDefault="00796D47" w:rsidP="0079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018D">
        <w:rPr>
          <w:color w:val="000000" w:themeColor="text1"/>
          <w:u w:color="000000" w:themeColor="text1"/>
        </w:rPr>
        <w:t>Whereas, the Honor and Remember Flag is a unifying symbol recognizing this nation’s solemn debt to the estimated 1.6 million fallen servicemembers throughout history and the families and communities who mourn</w:t>
      </w:r>
      <w:r>
        <w:rPr>
          <w:color w:val="000000" w:themeColor="text1"/>
          <w:u w:color="000000" w:themeColor="text1"/>
        </w:rPr>
        <w:t xml:space="preserve"> their loss.</w:t>
      </w:r>
      <w:r w:rsidR="00DF641B">
        <w:rPr>
          <w:color w:val="000000" w:themeColor="text1"/>
          <w:u w:color="000000" w:themeColor="text1"/>
        </w:rPr>
        <w:t xml:space="preserve">  Now, therefore,</w:t>
      </w:r>
    </w:p>
    <w:p w:rsidR="00796D47" w:rsidRDefault="00796D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5532" w:rsidRDefault="008455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845532" w:rsidRDefault="008455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D47" w:rsidRPr="0031018D" w:rsidRDefault="00796D47" w:rsidP="0079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018D">
        <w:rPr>
          <w:color w:val="000000" w:themeColor="text1"/>
          <w:u w:color="000000" w:themeColor="text1"/>
        </w:rPr>
        <w:t>SECTION</w:t>
      </w:r>
      <w:r w:rsidRPr="0031018D">
        <w:rPr>
          <w:color w:val="000000" w:themeColor="text1"/>
          <w:u w:color="000000" w:themeColor="text1"/>
        </w:rPr>
        <w:tab/>
        <w:t>1.</w:t>
      </w:r>
      <w:r w:rsidRPr="0031018D">
        <w:rPr>
          <w:color w:val="000000" w:themeColor="text1"/>
          <w:u w:color="000000" w:themeColor="text1"/>
        </w:rPr>
        <w:tab/>
        <w:t>Article 9, Chapter 1, Title 1 of the 1976 Code is amended by adding:</w:t>
      </w:r>
    </w:p>
    <w:p w:rsidR="00796D47" w:rsidRPr="0031018D" w:rsidRDefault="00796D47" w:rsidP="0079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6D47" w:rsidRPr="0031018D" w:rsidRDefault="00796D47" w:rsidP="0079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018D">
        <w:rPr>
          <w:color w:val="000000" w:themeColor="text1"/>
          <w:u w:color="000000" w:themeColor="text1"/>
        </w:rPr>
        <w:tab/>
        <w:t>“</w:t>
      </w:r>
      <w:r>
        <w:rPr>
          <w:color w:val="000000" w:themeColor="text1"/>
          <w:u w:color="000000" w:themeColor="text1"/>
        </w:rPr>
        <w:t xml:space="preserve">Section </w:t>
      </w:r>
      <w:r w:rsidRPr="0031018D">
        <w:rPr>
          <w:color w:val="000000" w:themeColor="text1"/>
          <w:u w:color="000000" w:themeColor="text1"/>
        </w:rPr>
        <w:t>1</w:t>
      </w:r>
      <w:r w:rsidRPr="0031018D">
        <w:rPr>
          <w:color w:val="000000" w:themeColor="text1"/>
          <w:u w:color="000000" w:themeColor="text1"/>
        </w:rPr>
        <w:noBreakHyphen/>
        <w:t>1</w:t>
      </w:r>
      <w:r w:rsidRPr="0031018D">
        <w:rPr>
          <w:color w:val="000000" w:themeColor="text1"/>
          <w:u w:color="000000" w:themeColor="text1"/>
        </w:rPr>
        <w:noBreakHyphen/>
        <w:t>715.</w:t>
      </w:r>
      <w:r w:rsidRPr="0031018D">
        <w:rPr>
          <w:color w:val="000000" w:themeColor="text1"/>
          <w:u w:color="000000" w:themeColor="text1"/>
        </w:rPr>
        <w:tab/>
        <w:t>The Honor and Remember Flag is designated as the official State Emblem of Service and Sacrifice by those in United States Armed Forces who have given their lives in the line of duty.”</w:t>
      </w:r>
    </w:p>
    <w:p w:rsidR="00796D47" w:rsidRPr="0031018D" w:rsidRDefault="00796D47" w:rsidP="0079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6D47" w:rsidRPr="0031018D" w:rsidRDefault="00796D47" w:rsidP="0079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018D">
        <w:rPr>
          <w:color w:val="000000" w:themeColor="text1"/>
          <w:u w:color="000000" w:themeColor="text1"/>
        </w:rPr>
        <w:t>SECTION</w:t>
      </w:r>
      <w:r w:rsidRPr="0031018D">
        <w:rPr>
          <w:color w:val="000000" w:themeColor="text1"/>
          <w:u w:color="000000" w:themeColor="text1"/>
        </w:rPr>
        <w:tab/>
        <w:t>2.</w:t>
      </w:r>
      <w:r w:rsidRPr="0031018D">
        <w:rPr>
          <w:color w:val="000000" w:themeColor="text1"/>
          <w:u w:color="000000" w:themeColor="text1"/>
        </w:rPr>
        <w:tab/>
        <w:t>This act takes effect upon approval by the Governor.</w:t>
      </w:r>
    </w:p>
    <w:p w:rsidR="005D5AFA" w:rsidRDefault="0010776B" w:rsidP="00D63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D5AFA" w:rsidRDefault="005D5AFA" w:rsidP="00C07A03">
      <w:pPr>
        <w:suppressAutoHyphens/>
      </w:pPr>
    </w:p>
    <w:sectPr w:rsidR="005D5AFA" w:rsidSect="00FB128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641B" w:rsidRDefault="00DF641B" w:rsidP="009F0C77">
      <w:r>
        <w:separator/>
      </w:r>
    </w:p>
  </w:endnote>
  <w:endnote w:type="continuationSeparator" w:id="0">
    <w:p w:rsidR="00DF641B" w:rsidRDefault="00DF641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9971EB9-043B-4346-AF3F-3CA3BEF0F6E2}"/>
    <w:embedBold r:id="rId2" w:fontKey="{EF7C81C5-D53B-4031-A95D-461CF1970B20}"/>
    <w:embedItalic r:id="rId3" w:fontKey="{333A806A-2B02-446C-8AB7-008B09481B3D}"/>
  </w:font>
  <w:font w:name="Calibri">
    <w:panose1 w:val="020F0502020204030204"/>
    <w:charset w:val="00"/>
    <w:family w:val="swiss"/>
    <w:pitch w:val="variable"/>
    <w:sig w:usb0="A00002EF" w:usb1="4000207B" w:usb2="00000000" w:usb3="00000000" w:csb0="0000009F" w:csb1="00000000"/>
    <w:embedRegular r:id="rId4" w:fontKey="{F018EAE1-5EEF-4E75-9A36-4B3B0790AD24}"/>
  </w:font>
  <w:font w:name="Tahoma">
    <w:panose1 w:val="020B0604030504040204"/>
    <w:charset w:val="00"/>
    <w:family w:val="swiss"/>
    <w:pitch w:val="variable"/>
    <w:sig w:usb0="61002A87" w:usb1="80000000" w:usb2="00000008" w:usb3="00000000" w:csb0="000101FF" w:csb1="00000000"/>
    <w:embedRegular r:id="rId5" w:fontKey="{93F97DB4-AAD9-4D7C-878A-9AF4B9D82952}"/>
  </w:font>
  <w:font w:name="Cambria">
    <w:panose1 w:val="02040503050406030204"/>
    <w:charset w:val="00"/>
    <w:family w:val="roman"/>
    <w:pitch w:val="variable"/>
    <w:sig w:usb0="A00002EF" w:usb1="4000004B" w:usb2="00000000" w:usb3="00000000" w:csb0="0000009F" w:csb1="00000000"/>
    <w:embedRegular r:id="rId6" w:fontKey="{404B88B2-3581-4144-A7F6-FF75A820014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0763" w:rsidRPr="005D5AFA" w:rsidRDefault="005D5AFA" w:rsidP="005D5AFA">
    <w:pPr>
      <w:pStyle w:val="Footer"/>
      <w:tabs>
        <w:tab w:val="clear" w:pos="4680"/>
        <w:tab w:val="clear" w:pos="9360"/>
        <w:tab w:val="center" w:pos="2995"/>
      </w:tabs>
      <w:spacing w:before="120"/>
    </w:pPr>
    <w:r>
      <w:t>[4093</w:t>
    </w:r>
    <w:r w:rsidR="00FB1283">
      <w:t>-</w:t>
    </w:r>
    <w:fldSimple w:instr=" PAGE  \* MERGEFORMAT ">
      <w:r w:rsidR="00C07A03">
        <w:rPr>
          <w:noProof/>
        </w:rPr>
        <w:t>2</w:t>
      </w:r>
    </w:fldSimple>
    <w:r w:rsidR="00FB128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1283" w:rsidRPr="005D5AFA" w:rsidRDefault="00FB1283" w:rsidP="005D5AFA">
    <w:pPr>
      <w:pStyle w:val="Footer"/>
      <w:tabs>
        <w:tab w:val="clear" w:pos="4680"/>
        <w:tab w:val="clear" w:pos="9360"/>
        <w:tab w:val="center" w:pos="2995"/>
      </w:tabs>
      <w:spacing w:before="120"/>
    </w:pPr>
    <w:r>
      <w:t>[4093]</w:t>
    </w:r>
    <w:r>
      <w:tab/>
    </w:r>
    <w:fldSimple w:instr=" PAGE  \* MERGEFORMAT ">
      <w:r w:rsidR="00C07A0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641B" w:rsidRDefault="00DF641B" w:rsidP="009F0C77">
      <w:r>
        <w:separator/>
      </w:r>
    </w:p>
  </w:footnote>
  <w:footnote w:type="continuationSeparator" w:id="0">
    <w:p w:rsidR="00DF641B" w:rsidRDefault="00DF641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072ZW11"/>
    <w:docVar w:name="CoverBillType" w:val="b"/>
    <w:docVar w:name="docpath" w:val="L:\Council\bills\GGS\22072ZW11.DOCX"/>
    <w:docVar w:name="dvBillNumber" w:val="4093"/>
    <w:docVar w:name="dvBillNumberPrefix" w:val="H. "/>
    <w:docVar w:name="dvOriginalBody" w:val="House"/>
    <w:docVar w:name="dvSteno" w:val="GGS"/>
    <w:docVar w:name="NameofBody" w:val="h"/>
    <w:docVar w:name="vgroup2" w:val="Council"/>
  </w:docVars>
  <w:rsids>
    <w:rsidRoot w:val="006A2A3D"/>
    <w:rsid w:val="00011869"/>
    <w:rsid w:val="000148C3"/>
    <w:rsid w:val="00064250"/>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57AFC"/>
    <w:rsid w:val="0037079A"/>
    <w:rsid w:val="003D01E8"/>
    <w:rsid w:val="003D1583"/>
    <w:rsid w:val="003E5288"/>
    <w:rsid w:val="003F6D79"/>
    <w:rsid w:val="0041760A"/>
    <w:rsid w:val="00417C01"/>
    <w:rsid w:val="004809EE"/>
    <w:rsid w:val="004B03FD"/>
    <w:rsid w:val="004E7D54"/>
    <w:rsid w:val="005273C6"/>
    <w:rsid w:val="00530A69"/>
    <w:rsid w:val="00545593"/>
    <w:rsid w:val="00577C6C"/>
    <w:rsid w:val="005C2FE2"/>
    <w:rsid w:val="005D5AFA"/>
    <w:rsid w:val="005E2BC9"/>
    <w:rsid w:val="00605102"/>
    <w:rsid w:val="006215AA"/>
    <w:rsid w:val="006913C9"/>
    <w:rsid w:val="0069470D"/>
    <w:rsid w:val="006A2A3D"/>
    <w:rsid w:val="00734F00"/>
    <w:rsid w:val="0079002A"/>
    <w:rsid w:val="00796D47"/>
    <w:rsid w:val="007A70AE"/>
    <w:rsid w:val="008362E8"/>
    <w:rsid w:val="00845532"/>
    <w:rsid w:val="00861815"/>
    <w:rsid w:val="008A1768"/>
    <w:rsid w:val="008A4D81"/>
    <w:rsid w:val="008F2139"/>
    <w:rsid w:val="008F4429"/>
    <w:rsid w:val="0094021A"/>
    <w:rsid w:val="009C6A0B"/>
    <w:rsid w:val="009F0C77"/>
    <w:rsid w:val="009F4DD1"/>
    <w:rsid w:val="00A41684"/>
    <w:rsid w:val="00A52F25"/>
    <w:rsid w:val="00A64E80"/>
    <w:rsid w:val="00A72BCD"/>
    <w:rsid w:val="00A741D9"/>
    <w:rsid w:val="00A833AB"/>
    <w:rsid w:val="00A9741D"/>
    <w:rsid w:val="00AD4B17"/>
    <w:rsid w:val="00AE389F"/>
    <w:rsid w:val="00AE69CC"/>
    <w:rsid w:val="00B412D4"/>
    <w:rsid w:val="00BE3C22"/>
    <w:rsid w:val="00C0345E"/>
    <w:rsid w:val="00C07A03"/>
    <w:rsid w:val="00C3483A"/>
    <w:rsid w:val="00C61C2E"/>
    <w:rsid w:val="00C74E9D"/>
    <w:rsid w:val="00C82FD3"/>
    <w:rsid w:val="00C92819"/>
    <w:rsid w:val="00CA23CF"/>
    <w:rsid w:val="00CC6B7B"/>
    <w:rsid w:val="00CD0763"/>
    <w:rsid w:val="00CD2089"/>
    <w:rsid w:val="00D63B29"/>
    <w:rsid w:val="00D73A67"/>
    <w:rsid w:val="00D74133"/>
    <w:rsid w:val="00D970A9"/>
    <w:rsid w:val="00DF3845"/>
    <w:rsid w:val="00DF641B"/>
    <w:rsid w:val="00E41911"/>
    <w:rsid w:val="00E92EEF"/>
    <w:rsid w:val="00F24442"/>
    <w:rsid w:val="00F408C9"/>
    <w:rsid w:val="00F50AE3"/>
    <w:rsid w:val="00F67CF1"/>
    <w:rsid w:val="00F840F0"/>
    <w:rsid w:val="00FB0D0D"/>
    <w:rsid w:val="00FB1283"/>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64250"/>
    <w:rPr>
      <w:rFonts w:ascii="Tahoma" w:hAnsi="Tahoma" w:cs="Tahoma"/>
      <w:sz w:val="16"/>
      <w:szCs w:val="16"/>
    </w:rPr>
  </w:style>
  <w:style w:type="character" w:customStyle="1" w:styleId="BalloonTextChar">
    <w:name w:val="Balloon Text Char"/>
    <w:basedOn w:val="DefaultParagraphFont"/>
    <w:link w:val="BalloonText"/>
    <w:uiPriority w:val="99"/>
    <w:semiHidden/>
    <w:rsid w:val="00064250"/>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0148C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C0FC6D-D381-4AB2-9A52-351F683D4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553</Words>
  <Characters>2844</Characters>
  <Application>Microsoft Office Word</Application>
  <DocSecurity>0</DocSecurity>
  <Lines>105</Lines>
  <Paragraphs>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lisacourtney</cp:lastModifiedBy>
  <cp:revision>2</cp:revision>
  <cp:lastPrinted>2011-04-07T17:19:00Z</cp:lastPrinted>
  <dcterms:created xsi:type="dcterms:W3CDTF">2012-02-22T22:02:00Z</dcterms:created>
  <dcterms:modified xsi:type="dcterms:W3CDTF">2012-02-22T22:02:00Z</dcterms:modified>
</cp:coreProperties>
</file>