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3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1186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F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CELEBRATE THE OCCASION OF THE ONE HUNDRED TWENTY</w:t>
      </w:r>
      <w:r w:rsidR="002C6114">
        <w:noBreakHyphen/>
      </w:r>
      <w:r>
        <w:t>FIFTH AN</w:t>
      </w:r>
      <w:r w:rsidR="0074449B">
        <w:t>NIVERSARY OF THE FOUNDING OF</w:t>
      </w:r>
      <w:r>
        <w:t xml:space="preserve"> WINTHROP UNIVERSITY, AND TO CONGRATULATE AND COMMEND PRESIDENT</w:t>
      </w:r>
      <w:r w:rsidR="0061622B">
        <w:t xml:space="preserve"> ANTHONY DIGIORGIO</w:t>
      </w:r>
      <w:r>
        <w:t xml:space="preserve">, THE </w:t>
      </w:r>
      <w:r w:rsidR="0061622B">
        <w:t>BOARD OF TRUSTEES</w:t>
      </w:r>
      <w:r>
        <w:t xml:space="preserve">, THE </w:t>
      </w:r>
      <w:r w:rsidR="0061622B">
        <w:t xml:space="preserve">FACULTY AND STAFF, AND THE STUDENT BODY </w:t>
      </w:r>
      <w:r>
        <w:t xml:space="preserve">FOR A CENTURY </w:t>
      </w:r>
      <w:r w:rsidR="0061622B">
        <w:t xml:space="preserve">AND A QUARTER </w:t>
      </w:r>
      <w:r>
        <w:t xml:space="preserve">OF </w:t>
      </w:r>
      <w:r w:rsidR="000258D5">
        <w:t>PRODUCING</w:t>
      </w:r>
      <w:r w:rsidR="0061622B">
        <w:t xml:space="preserve"> EDUCATORS </w:t>
      </w:r>
      <w:r w:rsidR="0074449B">
        <w:t>IN SOUTH CAROLINA</w:t>
      </w:r>
      <w:r>
        <w:t>.</w:t>
      </w:r>
    </w:p>
    <w:p w:rsidR="00B1186F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449B" w:rsidRDefault="0074449B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pleased to learn that the Winthrop University has reached the milestone of its quasquicentennial anniversary; and</w:t>
      </w:r>
    </w:p>
    <w:p w:rsidR="0074449B" w:rsidRDefault="0074449B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FF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1886, David Bancroft Johnson, superintendent of schools in Columbia, received an appropriation from the Peabody Education Board headed by Robert Charles Winthrop to establish a school for training young teachers for the public schools</w:t>
      </w:r>
      <w:r w:rsidR="001649A7">
        <w:t>.  Johnson would remain president of the college for forty</w:t>
      </w:r>
      <w:r w:rsidR="002C6114">
        <w:noBreakHyphen/>
      </w:r>
      <w:r w:rsidR="001649A7">
        <w:t>two years</w:t>
      </w:r>
      <w:r>
        <w:t>; and</w:t>
      </w:r>
    </w:p>
    <w:p w:rsidR="00573FFF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FF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established the South Carolina Industrial and Winthrop Normal College</w:t>
      </w:r>
      <w:r w:rsidR="001649A7">
        <w:t xml:space="preserve"> in 1891</w:t>
      </w:r>
      <w:r>
        <w:t xml:space="preserve"> and took offers from towns aspiring to become </w:t>
      </w:r>
      <w:r w:rsidR="00B77FD5">
        <w:t xml:space="preserve">home to </w:t>
      </w:r>
      <w:r>
        <w:t>the college; and</w:t>
      </w:r>
    </w:p>
    <w:p w:rsidR="00573FFF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FF" w:rsidRDefault="0074449B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49A7">
        <w:t xml:space="preserve">now </w:t>
      </w:r>
      <w:r>
        <w:t xml:space="preserve">resting on the </w:t>
      </w:r>
      <w:r w:rsidR="00573FFF">
        <w:t>sure</w:t>
      </w:r>
      <w:r>
        <w:t xml:space="preserve"> foundation of the </w:t>
      </w:r>
      <w:r w:rsidR="00573FFF">
        <w:t xml:space="preserve">foothills </w:t>
      </w:r>
      <w:r>
        <w:t xml:space="preserve">in </w:t>
      </w:r>
      <w:r w:rsidR="00573FFF">
        <w:t xml:space="preserve">the </w:t>
      </w:r>
      <w:r>
        <w:t>York County</w:t>
      </w:r>
      <w:r w:rsidR="00573FFF">
        <w:t xml:space="preserve"> Piedmont</w:t>
      </w:r>
      <w:r w:rsidR="001649A7">
        <w:t>, classes began in Rock Hill in 1895; the same year, a uniform dress code went into effect; a four</w:t>
      </w:r>
      <w:r w:rsidR="002C6114">
        <w:noBreakHyphen/>
      </w:r>
      <w:r w:rsidR="001649A7">
        <w:t>year curriculum was established; the Blue Line tradition began; and North Dormitory, now Margaret Nance, was built; and</w:t>
      </w:r>
    </w:p>
    <w:p w:rsidR="00573FFF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9A7" w:rsidRDefault="001649A7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within thirty</w:t>
      </w:r>
      <w:r w:rsidR="002C6114">
        <w:noBreakHyphen/>
      </w:r>
      <w:r>
        <w:t xml:space="preserve">three years of opening its doors in Columbia, enrollment grew to over one thousand, and in 1920 the </w:t>
      </w:r>
      <w:r w:rsidR="00B77FD5">
        <w:lastRenderedPageBreak/>
        <w:t>institution was renamed</w:t>
      </w:r>
      <w:r>
        <w:t xml:space="preserve"> Winthrop College, the South Carolina College for Women; and</w:t>
      </w:r>
    </w:p>
    <w:p w:rsidR="001649A7" w:rsidRDefault="001649A7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9A7" w:rsidRDefault="006254F6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19</w:t>
      </w:r>
      <w:r w:rsidR="001649A7">
        <w:t xml:space="preserve">25, Winthrop </w:t>
      </w:r>
      <w:r w:rsidR="00B77FD5">
        <w:t xml:space="preserve">had </w:t>
      </w:r>
      <w:r w:rsidR="001649A7">
        <w:t>bec</w:t>
      </w:r>
      <w:r w:rsidR="00B77FD5">
        <w:t>o</w:t>
      </w:r>
      <w:r w:rsidR="001649A7">
        <w:t>me the second largest women</w:t>
      </w:r>
      <w:r w:rsidR="002C6114" w:rsidRPr="002C6114">
        <w:t>’</w:t>
      </w:r>
      <w:r>
        <w:t xml:space="preserve">s college in the United States, and in 1929, James P. Kinard was named </w:t>
      </w:r>
      <w:r w:rsidR="00B77FD5">
        <w:t>its</w:t>
      </w:r>
      <w:r>
        <w:t xml:space="preserve"> second president; and</w:t>
      </w:r>
    </w:p>
    <w:p w:rsidR="006254F6" w:rsidRDefault="006254F6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4F6" w:rsidRDefault="006254F6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Winthrop</w:t>
      </w:r>
      <w:r w:rsidR="002C6114" w:rsidRPr="002C6114">
        <w:t>’</w:t>
      </w:r>
      <w:r>
        <w:t>s first African</w:t>
      </w:r>
      <w:r w:rsidR="002C6114">
        <w:noBreakHyphen/>
      </w:r>
      <w:r>
        <w:t>American student enrolled as a graduate stud</w:t>
      </w:r>
      <w:r w:rsidR="00466B6F">
        <w:t>ent in 1964;</w:t>
      </w:r>
      <w:r>
        <w:t xml:space="preserve"> </w:t>
      </w:r>
      <w:r w:rsidR="001134C7">
        <w:t>in 1974, the school became fully coeducational; and</w:t>
      </w:r>
      <w:r w:rsidR="00466B6F">
        <w:t xml:space="preserve"> today enrollment </w:t>
      </w:r>
      <w:r w:rsidR="002C6114">
        <w:t>averages</w:t>
      </w:r>
      <w:r w:rsidR="00466B6F">
        <w:t xml:space="preserve"> six thousand; and</w:t>
      </w:r>
    </w:p>
    <w:p w:rsidR="001649A7" w:rsidRDefault="001649A7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49B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34C7">
        <w:t>under the leadership of the school</w:t>
      </w:r>
      <w:r w:rsidR="002C6114" w:rsidRPr="002C6114">
        <w:t>’</w:t>
      </w:r>
      <w:r w:rsidR="001134C7">
        <w:t xml:space="preserve">s ninth president, Anthony DiGiorgio, </w:t>
      </w:r>
      <w:r w:rsidR="0074449B">
        <w:t xml:space="preserve">Winthrop attained university status in 1992 and </w:t>
      </w:r>
      <w:r w:rsidR="00466B6F">
        <w:t xml:space="preserve">now </w:t>
      </w:r>
      <w:r w:rsidR="0074449B">
        <w:t>boasts a</w:t>
      </w:r>
      <w:r w:rsidR="001134C7">
        <w:t>n</w:t>
      </w:r>
      <w:r w:rsidR="0074449B">
        <w:t xml:space="preserve"> educational reputation with one hundred percent national accreditation of eligible academic programs; and</w:t>
      </w:r>
    </w:p>
    <w:p w:rsidR="0074449B" w:rsidRDefault="0074449B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FD5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1134C7">
        <w:t>as, in 1993, the first one million</w:t>
      </w:r>
      <w:r w:rsidR="002C6114">
        <w:noBreakHyphen/>
      </w:r>
      <w:r w:rsidR="001134C7">
        <w:t>dollar endowment to the Winthrop Foundation and the first two endowed professorships were announced; in 1998, another one million</w:t>
      </w:r>
      <w:r w:rsidR="002C6114">
        <w:noBreakHyphen/>
      </w:r>
      <w:r w:rsidR="001134C7">
        <w:t>dollar contribution created the first endowed chair; in 2003, the first capital campaign raised thirty</w:t>
      </w:r>
      <w:r w:rsidR="002C6114">
        <w:noBreakHyphen/>
      </w:r>
      <w:r w:rsidR="001134C7">
        <w:t>one million dollars</w:t>
      </w:r>
      <w:r w:rsidR="00B77FD5">
        <w:t>; in 2005, Winthrop secured a 3.8  million</w:t>
      </w:r>
      <w:r w:rsidR="002C6114">
        <w:noBreakHyphen/>
      </w:r>
      <w:r w:rsidR="00B77FD5">
        <w:t>dollar grant from IDeA Networks of Biomedi</w:t>
      </w:r>
      <w:r w:rsidR="00466B6F">
        <w:t xml:space="preserve">cal Research Excellence for </w:t>
      </w:r>
      <w:r w:rsidR="00B77FD5">
        <w:t>molecular biomedical research; and in 2009, millions of dollars in federal funds were awarded to Winthrop; and</w:t>
      </w:r>
    </w:p>
    <w:p w:rsidR="00B77FD5" w:rsidRDefault="00B77F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86F" w:rsidRDefault="00B77F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grateful for the one hundred twenty</w:t>
      </w:r>
      <w:r w:rsidR="002C6114">
        <w:noBreakHyphen/>
      </w:r>
      <w:r>
        <w:t>five</w:t>
      </w:r>
      <w:r w:rsidR="002C6114">
        <w:noBreakHyphen/>
      </w:r>
      <w:r>
        <w:t xml:space="preserve">year history of Winthrop University and for the </w:t>
      </w:r>
      <w:r w:rsidR="00466B6F">
        <w:t xml:space="preserve">significant </w:t>
      </w:r>
      <w:r>
        <w:t>benefits it has brought to students and teacher</w:t>
      </w:r>
      <w:r w:rsidR="000258D5">
        <w:t>s</w:t>
      </w:r>
      <w:r>
        <w:t xml:space="preserve"> alike in the Palmetto State.</w:t>
      </w:r>
      <w:r w:rsidR="00B1186F">
        <w:t xml:space="preserve">  Now, therefore, </w:t>
      </w:r>
    </w:p>
    <w:p w:rsidR="00B1186F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86F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1186F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F8A" w:rsidRDefault="00B1186F" w:rsidP="00D83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B2F8A">
        <w:t xml:space="preserve"> the members of the South Carolina General Assembly, by this resolution, </w:t>
      </w:r>
      <w:r w:rsidR="0074449B">
        <w:t>celebrate the occasion of the one hundred twenty</w:t>
      </w:r>
      <w:r w:rsidR="002C6114">
        <w:noBreakHyphen/>
      </w:r>
      <w:r w:rsidR="0074449B">
        <w:t>fifth anniversary of the founding of Winthrop University</w:t>
      </w:r>
      <w:r w:rsidR="009E6680">
        <w:t xml:space="preserve">, and congratulate and commend President Anthony DiGiorgio, the board of trustees, the faculty and staff, and the student body for a century and a quarter of </w:t>
      </w:r>
      <w:r w:rsidR="000258D5">
        <w:t>producing</w:t>
      </w:r>
      <w:r w:rsidR="009E6680">
        <w:t xml:space="preserve"> educators in South Carolina.</w:t>
      </w:r>
    </w:p>
    <w:p w:rsidR="00B1186F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186F" w:rsidP="00B93FE1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9E6680">
        <w:t>present</w:t>
      </w:r>
      <w:r>
        <w:t>ed to</w:t>
      </w:r>
      <w:r w:rsidR="009E6680">
        <w:t xml:space="preserve"> Dr. Anthony DiGiorgio, President of Winthrop University.</w:t>
      </w:r>
    </w:p>
    <w:p w:rsidR="00D832C8" w:rsidRDefault="002C6114" w:rsidP="00AC5FAA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32C8" w:rsidRDefault="00D832C8" w:rsidP="00D832C8">
      <w:pPr>
        <w:keepNext/>
        <w:keepLines/>
        <w:suppressAutoHyphens/>
      </w:pPr>
    </w:p>
    <w:sectPr w:rsidR="00D832C8" w:rsidSect="00D832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B6F" w:rsidRDefault="00466B6F" w:rsidP="009F0C77">
      <w:r>
        <w:separator/>
      </w:r>
    </w:p>
  </w:endnote>
  <w:endnote w:type="continuationSeparator" w:id="0">
    <w:p w:rsidR="00466B6F" w:rsidRDefault="00466B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252DCA-3BA4-4338-9A79-9273481B11C9}"/>
    <w:embedBold r:id="rId2" w:fontKey="{6EC64A05-6CA7-428B-8AD7-376BE2B2F5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F12370F-4297-4517-91C3-7657B0987C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073C5F2-2260-4203-8AC6-1F61506C41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F8FDB5-1D2C-46C4-A5AE-DB3D566B8A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298" w:rsidRPr="00D832C8" w:rsidRDefault="00D832C8" w:rsidP="00D832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B6F" w:rsidRDefault="00466B6F" w:rsidP="009F0C77">
      <w:r>
        <w:separator/>
      </w:r>
    </w:p>
  </w:footnote>
  <w:footnote w:type="continuationSeparator" w:id="0">
    <w:p w:rsidR="00466B6F" w:rsidRDefault="00466B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36BH11"/>
    <w:docVar w:name="CoverBillType" w:val="c"/>
    <w:docVar w:name="docpath" w:val="L:\Council\bills\GM\24836BH11.DOCX"/>
    <w:docVar w:name="dvBillNumber" w:val="42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2E26"/>
    <w:rsid w:val="00011869"/>
    <w:rsid w:val="000258D5"/>
    <w:rsid w:val="000E1785"/>
    <w:rsid w:val="000F40FA"/>
    <w:rsid w:val="0010776B"/>
    <w:rsid w:val="001134C7"/>
    <w:rsid w:val="00133E66"/>
    <w:rsid w:val="001435A3"/>
    <w:rsid w:val="001649A7"/>
    <w:rsid w:val="001D08F2"/>
    <w:rsid w:val="001D525B"/>
    <w:rsid w:val="001D7F4F"/>
    <w:rsid w:val="002321B6"/>
    <w:rsid w:val="00250967"/>
    <w:rsid w:val="002543C8"/>
    <w:rsid w:val="00284AAE"/>
    <w:rsid w:val="002C6114"/>
    <w:rsid w:val="002E5912"/>
    <w:rsid w:val="00325348"/>
    <w:rsid w:val="0032732C"/>
    <w:rsid w:val="00336AD0"/>
    <w:rsid w:val="0037079A"/>
    <w:rsid w:val="003C6066"/>
    <w:rsid w:val="003D01E8"/>
    <w:rsid w:val="003E5288"/>
    <w:rsid w:val="003F6D79"/>
    <w:rsid w:val="0041760A"/>
    <w:rsid w:val="00417C01"/>
    <w:rsid w:val="00466B6F"/>
    <w:rsid w:val="004809EE"/>
    <w:rsid w:val="004C4298"/>
    <w:rsid w:val="004E7D54"/>
    <w:rsid w:val="005273C6"/>
    <w:rsid w:val="00530A69"/>
    <w:rsid w:val="00545593"/>
    <w:rsid w:val="00573FFF"/>
    <w:rsid w:val="00577C6C"/>
    <w:rsid w:val="005C2FE2"/>
    <w:rsid w:val="005E1A3E"/>
    <w:rsid w:val="005E2BC9"/>
    <w:rsid w:val="00605102"/>
    <w:rsid w:val="0061622B"/>
    <w:rsid w:val="006215AA"/>
    <w:rsid w:val="006254F6"/>
    <w:rsid w:val="006913C9"/>
    <w:rsid w:val="0069470D"/>
    <w:rsid w:val="00734F00"/>
    <w:rsid w:val="0074449B"/>
    <w:rsid w:val="007A127C"/>
    <w:rsid w:val="007A70AE"/>
    <w:rsid w:val="008362E8"/>
    <w:rsid w:val="008A1768"/>
    <w:rsid w:val="008F4429"/>
    <w:rsid w:val="0094021A"/>
    <w:rsid w:val="009C6A0B"/>
    <w:rsid w:val="009D6A36"/>
    <w:rsid w:val="009E6680"/>
    <w:rsid w:val="009F0C77"/>
    <w:rsid w:val="009F4DD1"/>
    <w:rsid w:val="00A41684"/>
    <w:rsid w:val="00A64E80"/>
    <w:rsid w:val="00A72BCD"/>
    <w:rsid w:val="00A7352D"/>
    <w:rsid w:val="00A741D9"/>
    <w:rsid w:val="00A833AB"/>
    <w:rsid w:val="00A9741D"/>
    <w:rsid w:val="00AC5FAA"/>
    <w:rsid w:val="00AD4B17"/>
    <w:rsid w:val="00B1186F"/>
    <w:rsid w:val="00B412D4"/>
    <w:rsid w:val="00B77FD5"/>
    <w:rsid w:val="00B86664"/>
    <w:rsid w:val="00B93FE1"/>
    <w:rsid w:val="00BE3C22"/>
    <w:rsid w:val="00C0345E"/>
    <w:rsid w:val="00C3483A"/>
    <w:rsid w:val="00C74E9D"/>
    <w:rsid w:val="00C82FD3"/>
    <w:rsid w:val="00C92819"/>
    <w:rsid w:val="00CC6B7B"/>
    <w:rsid w:val="00CD2089"/>
    <w:rsid w:val="00D10F7B"/>
    <w:rsid w:val="00D73A67"/>
    <w:rsid w:val="00D832C8"/>
    <w:rsid w:val="00D970A9"/>
    <w:rsid w:val="00DF3845"/>
    <w:rsid w:val="00E41911"/>
    <w:rsid w:val="00E92EEF"/>
    <w:rsid w:val="00EB2F8A"/>
    <w:rsid w:val="00EE2543"/>
    <w:rsid w:val="00F018DC"/>
    <w:rsid w:val="00F24442"/>
    <w:rsid w:val="00F32E2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B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A9224-2656-4158-B327-BA8E1E29F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2011-05-24T13:17:00Z</cp:lastPrinted>
  <dcterms:created xsi:type="dcterms:W3CDTF">2011-05-24T17:01:00Z</dcterms:created>
  <dcterms:modified xsi:type="dcterms:W3CDTF">2011-05-24T17:01:00Z</dcterms:modified>
</cp:coreProperties>
</file>