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0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705A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5B8" w:rsidRDefault="009114E4" w:rsidP="00EF0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EF05B8">
        <w:t xml:space="preserve">RECOGNIZE AND CONGRATULATE </w:t>
      </w:r>
      <w:r w:rsidR="00AF2808">
        <w:t xml:space="preserve">THE PARISH CHURCH OF ST. HELENA </w:t>
      </w:r>
      <w:r w:rsidR="00817C99">
        <w:t xml:space="preserve">IN BEAUFORT </w:t>
      </w:r>
      <w:r w:rsidR="00EF05B8">
        <w:t xml:space="preserve">ON THE OCCASION OF ITS HISTORIC </w:t>
      </w:r>
      <w:r w:rsidR="00AF2808">
        <w:t>THREE</w:t>
      </w:r>
      <w:r w:rsidR="00EF05B8">
        <w:t xml:space="preserve"> HUNDRED</w:t>
      </w:r>
      <w:r w:rsidR="00AF2808">
        <w:t>TH</w:t>
      </w:r>
      <w:r w:rsidR="00EF05B8">
        <w:t xml:space="preserve"> ANNIVERSARY, AND TO COMMEND THE CHURCH FOR </w:t>
      </w:r>
      <w:r w:rsidR="00AF2808">
        <w:t xml:space="preserve">THREE </w:t>
      </w:r>
      <w:r w:rsidR="00EF05B8">
        <w:t>CENTUR</w:t>
      </w:r>
      <w:r w:rsidR="00AF2808">
        <w:t>IES</w:t>
      </w:r>
      <w:r w:rsidR="00EF05B8">
        <w:t xml:space="preserve"> OF SERVICE TO GOD AND THE COMMUNITY.</w:t>
      </w:r>
    </w:p>
    <w:p w:rsidR="006705A9" w:rsidRDefault="006705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07840" w:rsidRDefault="006705A9" w:rsidP="00507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507840">
        <w:t xml:space="preserve">having been founded in </w:t>
      </w:r>
      <w:r w:rsidR="00DD54A7">
        <w:t>1712</w:t>
      </w:r>
      <w:r w:rsidR="00507840">
        <w:t xml:space="preserve">, </w:t>
      </w:r>
      <w:r w:rsidR="00DD54A7">
        <w:t>the Parish Church of St. Helena</w:t>
      </w:r>
      <w:r w:rsidR="00507840">
        <w:t xml:space="preserve"> </w:t>
      </w:r>
      <w:r w:rsidR="00817C99">
        <w:t xml:space="preserve">in Beaufort </w:t>
      </w:r>
      <w:r w:rsidR="00507840">
        <w:t xml:space="preserve">will celebrate its historic </w:t>
      </w:r>
      <w:r w:rsidR="00DD54A7">
        <w:t>three</w:t>
      </w:r>
      <w:r w:rsidR="00507840">
        <w:t xml:space="preserve"> hundredth anniversary in 201</w:t>
      </w:r>
      <w:r w:rsidR="00DD54A7">
        <w:t>2</w:t>
      </w:r>
      <w:r w:rsidR="00507840">
        <w:t>; and</w:t>
      </w:r>
    </w:p>
    <w:p w:rsidR="00507840" w:rsidRDefault="00507840" w:rsidP="00507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737C" w:rsidRPr="00AF737C" w:rsidRDefault="00AF737C" w:rsidP="00AF7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737C">
        <w:rPr>
          <w:rFonts w:eastAsiaTheme="minorHAnsi"/>
          <w:color w:val="000000" w:themeColor="text1"/>
          <w:szCs w:val="22"/>
          <w:u w:color="000000" w:themeColor="text1"/>
        </w:rPr>
        <w:t xml:space="preserve">Whereas, one of the oldest churches in North America, the Parish Church of St. Helena in Beaufort was established </w:t>
      </w:r>
      <w:r w:rsidR="00614D1B">
        <w:rPr>
          <w:rFonts w:eastAsiaTheme="minorHAnsi"/>
          <w:color w:val="000000" w:themeColor="text1"/>
          <w:szCs w:val="22"/>
          <w:u w:color="000000" w:themeColor="text1"/>
        </w:rPr>
        <w:t xml:space="preserve">three hundred years ago </w:t>
      </w:r>
      <w:r w:rsidRPr="00AF737C">
        <w:rPr>
          <w:rFonts w:eastAsiaTheme="minorHAnsi"/>
          <w:color w:val="000000" w:themeColor="text1"/>
          <w:szCs w:val="22"/>
          <w:u w:color="000000" w:themeColor="text1"/>
        </w:rPr>
        <w:t>as a colonial parish of the Church of England on the</w:t>
      </w:r>
      <w:r w:rsidR="00614D1B">
        <w:rPr>
          <w:rFonts w:eastAsiaTheme="minorHAnsi"/>
          <w:color w:val="000000" w:themeColor="text1"/>
          <w:szCs w:val="22"/>
          <w:u w:color="000000" w:themeColor="text1"/>
        </w:rPr>
        <w:t xml:space="preserve"> ou</w:t>
      </w:r>
      <w:r w:rsidRPr="00AF737C">
        <w:rPr>
          <w:rFonts w:eastAsiaTheme="minorHAnsi"/>
          <w:color w:val="000000" w:themeColor="text1"/>
          <w:szCs w:val="22"/>
          <w:u w:color="000000" w:themeColor="text1"/>
        </w:rPr>
        <w:t>ter reaches of the British Empire; and</w:t>
      </w:r>
    </w:p>
    <w:p w:rsidR="00AF737C" w:rsidRPr="00AF737C" w:rsidRDefault="00AF737C" w:rsidP="00AF7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F737C" w:rsidRPr="00AF737C" w:rsidRDefault="00AF737C" w:rsidP="00AF7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737C">
        <w:rPr>
          <w:rFonts w:eastAsiaTheme="minorHAnsi"/>
          <w:color w:val="000000" w:themeColor="text1"/>
          <w:szCs w:val="22"/>
          <w:u w:color="000000" w:themeColor="text1"/>
        </w:rPr>
        <w:t xml:space="preserve">Whereas, as the established church in </w:t>
      </w:r>
      <w:r w:rsidR="003F4A78">
        <w:rPr>
          <w:rFonts w:eastAsiaTheme="minorHAnsi"/>
          <w:color w:val="000000" w:themeColor="text1"/>
          <w:szCs w:val="22"/>
          <w:u w:color="000000" w:themeColor="text1"/>
        </w:rPr>
        <w:t xml:space="preserve">the Province of Carolina and </w:t>
      </w:r>
      <w:r w:rsidRPr="00AF737C">
        <w:rPr>
          <w:rFonts w:eastAsiaTheme="minorHAnsi"/>
          <w:color w:val="000000" w:themeColor="text1"/>
          <w:szCs w:val="22"/>
          <w:u w:color="000000" w:themeColor="text1"/>
        </w:rPr>
        <w:t>the Crown Colony of South Carolina, the Parish Church of St. Helena</w:t>
      </w:r>
      <w:r w:rsidR="00777FC0" w:rsidRPr="00777FC0">
        <w:rPr>
          <w:rFonts w:eastAsiaTheme="minorHAnsi"/>
          <w:color w:val="000000" w:themeColor="text1"/>
          <w:szCs w:val="22"/>
          <w:u w:color="000000" w:themeColor="text1"/>
        </w:rPr>
        <w:t>’</w:t>
      </w:r>
      <w:r w:rsidRPr="00AF737C">
        <w:rPr>
          <w:rFonts w:eastAsiaTheme="minorHAnsi"/>
          <w:color w:val="000000" w:themeColor="text1"/>
          <w:szCs w:val="22"/>
          <w:u w:color="000000" w:themeColor="text1"/>
        </w:rPr>
        <w:t>s vestry served as the local government from the earliest settlement of the vast area known as St. Helena</w:t>
      </w:r>
      <w:r w:rsidR="00777FC0" w:rsidRPr="00777FC0">
        <w:rPr>
          <w:rFonts w:eastAsiaTheme="minorHAnsi"/>
          <w:color w:val="000000" w:themeColor="text1"/>
          <w:szCs w:val="22"/>
          <w:u w:color="000000" w:themeColor="text1"/>
        </w:rPr>
        <w:t>’</w:t>
      </w:r>
      <w:r w:rsidRPr="00AF737C">
        <w:rPr>
          <w:rFonts w:eastAsiaTheme="minorHAnsi"/>
          <w:color w:val="000000" w:themeColor="text1"/>
          <w:szCs w:val="22"/>
          <w:u w:color="000000" w:themeColor="text1"/>
        </w:rPr>
        <w:t>s Parish until the American Revolution; and</w:t>
      </w:r>
    </w:p>
    <w:p w:rsidR="00AF737C" w:rsidRPr="00AF737C" w:rsidRDefault="00AF737C" w:rsidP="00AF7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F737C" w:rsidRPr="00AF737C" w:rsidRDefault="00AF737C" w:rsidP="00AF7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737C">
        <w:rPr>
          <w:rFonts w:eastAsiaTheme="minorHAnsi"/>
          <w:color w:val="000000" w:themeColor="text1"/>
          <w:szCs w:val="22"/>
          <w:u w:color="000000" w:themeColor="text1"/>
        </w:rPr>
        <w:t>Whereas, from its earliest days, the Parish Church of St. Helena ministered to the spiritual needs of all, guarded freedoms, administered the laws, conducted elections, and levied and collected taxes for care of the poor; and</w:t>
      </w:r>
    </w:p>
    <w:p w:rsidR="00AF737C" w:rsidRPr="00AF737C" w:rsidRDefault="00AF737C" w:rsidP="00AF7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F737C" w:rsidRPr="00AF737C" w:rsidRDefault="00AF737C" w:rsidP="00AF7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737C">
        <w:rPr>
          <w:rFonts w:eastAsiaTheme="minorHAnsi"/>
          <w:color w:val="000000" w:themeColor="text1"/>
          <w:szCs w:val="22"/>
          <w:u w:color="000000" w:themeColor="text1"/>
        </w:rPr>
        <w:t>Whereas, Thomas Heyward, Jr., a son of the Parish Church of St. Helena, was a signer of the Declaration of Independence and Articles of Confederation and Perpetual Union; and</w:t>
      </w:r>
    </w:p>
    <w:p w:rsidR="00AF737C" w:rsidRPr="00AF737C" w:rsidRDefault="00AF737C" w:rsidP="00AF7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F737C" w:rsidRPr="00AF737C" w:rsidRDefault="00AF737C" w:rsidP="00AF7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737C">
        <w:rPr>
          <w:rFonts w:eastAsiaTheme="minorHAnsi"/>
          <w:color w:val="000000" w:themeColor="text1"/>
          <w:szCs w:val="22"/>
          <w:u w:color="000000" w:themeColor="text1"/>
        </w:rPr>
        <w:lastRenderedPageBreak/>
        <w:t>Whereas, to assist in the establishment of Beaufort College, now the University of South Carolina Beaufort</w:t>
      </w:r>
      <w:r w:rsidR="00A200D0">
        <w:rPr>
          <w:rFonts w:eastAsiaTheme="minorHAnsi"/>
          <w:color w:val="000000" w:themeColor="text1"/>
          <w:szCs w:val="22"/>
          <w:u w:color="000000" w:themeColor="text1"/>
        </w:rPr>
        <w:t>,</w:t>
      </w:r>
      <w:r w:rsidRPr="00AF737C">
        <w:rPr>
          <w:rFonts w:eastAsiaTheme="minorHAnsi"/>
          <w:color w:val="000000" w:themeColor="text1"/>
          <w:szCs w:val="22"/>
          <w:u w:color="000000" w:themeColor="text1"/>
        </w:rPr>
        <w:t xml:space="preserve"> the Parish Church of St. Helena provided the new school twenty acres of land</w:t>
      </w:r>
      <w:r w:rsidR="00823474">
        <w:rPr>
          <w:rFonts w:eastAsiaTheme="minorHAnsi"/>
          <w:color w:val="000000" w:themeColor="text1"/>
          <w:szCs w:val="22"/>
          <w:u w:color="000000" w:themeColor="text1"/>
        </w:rPr>
        <w:t xml:space="preserve"> in 1801</w:t>
      </w:r>
      <w:r w:rsidRPr="00AF737C">
        <w:rPr>
          <w:rFonts w:eastAsiaTheme="minorHAnsi"/>
          <w:color w:val="000000" w:themeColor="text1"/>
          <w:szCs w:val="22"/>
          <w:u w:color="000000" w:themeColor="text1"/>
        </w:rPr>
        <w:t>; and</w:t>
      </w:r>
    </w:p>
    <w:p w:rsidR="00AF737C" w:rsidRPr="00AF737C" w:rsidRDefault="00AF737C" w:rsidP="00AF7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F737C" w:rsidRPr="00AF737C" w:rsidRDefault="00AF737C" w:rsidP="00AF7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737C">
        <w:rPr>
          <w:rFonts w:eastAsiaTheme="minorHAnsi"/>
          <w:color w:val="000000" w:themeColor="text1"/>
          <w:szCs w:val="22"/>
          <w:u w:color="000000" w:themeColor="text1"/>
        </w:rPr>
        <w:t xml:space="preserve">Whereas, the Parish Church of St. Helena was a leader in the Great Beaufort Revival of 1831, in which the people of </w:t>
      </w:r>
      <w:r w:rsidR="009F1F99">
        <w:rPr>
          <w:rFonts w:eastAsiaTheme="minorHAnsi"/>
          <w:color w:val="000000" w:themeColor="text1"/>
          <w:szCs w:val="22"/>
          <w:u w:color="000000" w:themeColor="text1"/>
        </w:rPr>
        <w:t>this</w:t>
      </w:r>
      <w:r w:rsidRPr="00AF737C">
        <w:rPr>
          <w:rFonts w:eastAsiaTheme="minorHAnsi"/>
          <w:color w:val="000000" w:themeColor="text1"/>
          <w:szCs w:val="22"/>
          <w:u w:color="000000" w:themeColor="text1"/>
        </w:rPr>
        <w:t xml:space="preserve"> community discovered, renewed, and proclaimed their faith and inspired scores of its members to enter the ministry, including the first missionary bishop to China; and</w:t>
      </w:r>
    </w:p>
    <w:p w:rsidR="00AF737C" w:rsidRPr="00AF737C" w:rsidRDefault="00AF737C" w:rsidP="00AF7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07840" w:rsidRDefault="00AF737C" w:rsidP="00514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37C">
        <w:rPr>
          <w:rFonts w:eastAsiaTheme="minorHAnsi"/>
          <w:color w:val="000000" w:themeColor="text1"/>
          <w:szCs w:val="22"/>
          <w:u w:color="000000" w:themeColor="text1"/>
        </w:rPr>
        <w:t xml:space="preserve">Whereas, having remained steadfast in faith for three centuries, the church has survived war, revolution, civil conflict, economic depression, </w:t>
      </w:r>
      <w:r w:rsidR="002B02B4">
        <w:rPr>
          <w:rFonts w:eastAsiaTheme="minorHAnsi"/>
          <w:color w:val="000000" w:themeColor="text1"/>
          <w:szCs w:val="22"/>
          <w:u w:color="000000" w:themeColor="text1"/>
        </w:rPr>
        <w:t xml:space="preserve">and </w:t>
      </w:r>
      <w:r w:rsidRPr="00AF737C">
        <w:rPr>
          <w:rFonts w:eastAsiaTheme="minorHAnsi"/>
          <w:color w:val="000000" w:themeColor="text1"/>
          <w:szCs w:val="22"/>
          <w:u w:color="000000" w:themeColor="text1"/>
        </w:rPr>
        <w:t>pestilence</w:t>
      </w:r>
      <w:r w:rsidR="00514030">
        <w:rPr>
          <w:rFonts w:eastAsiaTheme="minorHAnsi"/>
          <w:color w:val="000000" w:themeColor="text1"/>
          <w:szCs w:val="22"/>
          <w:u w:color="000000" w:themeColor="text1"/>
        </w:rPr>
        <w:t>. S</w:t>
      </w:r>
      <w:r w:rsidR="00507840">
        <w:t xml:space="preserve">tanding on the faith and strength of its early pastors and members, </w:t>
      </w:r>
      <w:r w:rsidR="00DD54A7">
        <w:t>the Parish Church of St. Helena</w:t>
      </w:r>
      <w:r w:rsidR="00777FC0" w:rsidRPr="00777FC0">
        <w:t>’</w:t>
      </w:r>
      <w:r w:rsidR="00507840">
        <w:t>s present congregation “presses toward the mark for the prize of the high calling of God in Christ Jesus” (Philippians 3:14), continuing to preach and teach the Word of God; and</w:t>
      </w:r>
    </w:p>
    <w:p w:rsidR="00507840" w:rsidRDefault="00507840" w:rsidP="00507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7840" w:rsidRDefault="00507840" w:rsidP="00507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DD54A7">
        <w:t xml:space="preserve">the Parish Church of St. Helena </w:t>
      </w:r>
      <w:r>
        <w:t xml:space="preserve">has been a beacon of light and a community worship center in </w:t>
      </w:r>
      <w:r w:rsidR="00DD54A7">
        <w:t>Beaufort</w:t>
      </w:r>
      <w:r>
        <w:t xml:space="preserve"> for </w:t>
      </w:r>
      <w:r w:rsidR="00DD54A7">
        <w:t>three h</w:t>
      </w:r>
      <w:r>
        <w:t>undred years, and, God willing, will continue its godly heritage in many more years of worsh</w:t>
      </w:r>
      <w:r w:rsidR="000343DC">
        <w:t>ip and service. Now, therefore,</w:t>
      </w:r>
    </w:p>
    <w:p w:rsidR="00507840" w:rsidRDefault="00507840" w:rsidP="00507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7840" w:rsidRDefault="00507840" w:rsidP="00507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07840" w:rsidRDefault="00507840" w:rsidP="00507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7840" w:rsidRDefault="00507840" w:rsidP="00507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House of Representatives, by this resolution, recognize and congratulate </w:t>
      </w:r>
      <w:r w:rsidR="00DD54A7">
        <w:t>the Parish Church of St. Helena</w:t>
      </w:r>
      <w:r>
        <w:t xml:space="preserve"> on the occasion of its historic </w:t>
      </w:r>
      <w:r w:rsidR="00DD54A7">
        <w:t>three</w:t>
      </w:r>
      <w:r>
        <w:t xml:space="preserve"> hundred</w:t>
      </w:r>
      <w:r w:rsidR="00DD54A7">
        <w:t>th anniver</w:t>
      </w:r>
      <w:r>
        <w:t xml:space="preserve">sary, and commend the church for </w:t>
      </w:r>
      <w:r w:rsidR="00DD54A7">
        <w:t>three c</w:t>
      </w:r>
      <w:r>
        <w:t>entur</w:t>
      </w:r>
      <w:r w:rsidR="00DD54A7">
        <w:t>ies</w:t>
      </w:r>
      <w:r>
        <w:t xml:space="preserve"> of service to God and the community.</w:t>
      </w:r>
    </w:p>
    <w:p w:rsidR="00507840" w:rsidRDefault="00507840" w:rsidP="00507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05A9" w:rsidRDefault="00507840" w:rsidP="00507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Be it further resolved that a copy of this resolution be provided to </w:t>
      </w:r>
      <w:r w:rsidR="00DD54A7">
        <w:t>the Parish Church of St. Helena</w:t>
      </w:r>
      <w:r>
        <w:t>.</w:t>
      </w:r>
    </w:p>
    <w:p w:rsidR="00AE04B4" w:rsidRDefault="00777FC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04B4" w:rsidRDefault="00AE04B4" w:rsidP="00AE04B4">
      <w:pPr>
        <w:suppressAutoHyphens/>
      </w:pPr>
    </w:p>
    <w:sectPr w:rsidR="00AE04B4" w:rsidSect="00AE04B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3474" w:rsidRDefault="00823474" w:rsidP="009F0C77">
      <w:r>
        <w:separator/>
      </w:r>
    </w:p>
  </w:endnote>
  <w:endnote w:type="continuationSeparator" w:id="0">
    <w:p w:rsidR="00823474" w:rsidRDefault="0082347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A1E585E-B670-4599-9C43-845C842423F4}"/>
    <w:embedBold r:id="rId2" w:fontKey="{C4706F48-32D3-412B-B93C-5C63163C1815}"/>
  </w:font>
  <w:font w:name="Calibri">
    <w:panose1 w:val="020F0502020204030204"/>
    <w:charset w:val="00"/>
    <w:family w:val="swiss"/>
    <w:pitch w:val="variable"/>
    <w:sig w:usb0="A00002EF" w:usb1="4000207B" w:usb2="00000000" w:usb3="00000000" w:csb0="0000009F" w:csb1="00000000"/>
    <w:embedRegular r:id="rId3" w:fontKey="{7A19032C-BECB-4591-BA29-DED9343958DD}"/>
  </w:font>
  <w:font w:name="Tahoma">
    <w:panose1 w:val="020B0604030504040204"/>
    <w:charset w:val="00"/>
    <w:family w:val="swiss"/>
    <w:pitch w:val="variable"/>
    <w:sig w:usb0="61002A87" w:usb1="80000000" w:usb2="00000008" w:usb3="00000000" w:csb0="000101FF" w:csb1="00000000"/>
    <w:embedRegular r:id="rId4" w:fontKey="{016F36A4-3959-4694-8422-47F3C24801FF}"/>
  </w:font>
  <w:font w:name="Cambria">
    <w:panose1 w:val="02040503050406030204"/>
    <w:charset w:val="00"/>
    <w:family w:val="roman"/>
    <w:pitch w:val="variable"/>
    <w:sig w:usb0="A00002EF" w:usb1="4000004B" w:usb2="00000000" w:usb3="00000000" w:csb0="0000009F" w:csb1="00000000"/>
    <w:embedRegular r:id="rId5" w:fontKey="{0236C4A8-72A8-4607-8CA8-2B56E07254C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7767" w:rsidRPr="00AE04B4" w:rsidRDefault="00AE04B4" w:rsidP="00AE04B4">
    <w:pPr>
      <w:pStyle w:val="Footer"/>
      <w:tabs>
        <w:tab w:val="clear" w:pos="4680"/>
        <w:tab w:val="clear" w:pos="9360"/>
        <w:tab w:val="center" w:pos="2995"/>
      </w:tabs>
      <w:spacing w:before="120"/>
    </w:pPr>
    <w:r>
      <w:t>[4528]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3474" w:rsidRDefault="00823474" w:rsidP="009F0C77">
      <w:r>
        <w:separator/>
      </w:r>
    </w:p>
  </w:footnote>
  <w:footnote w:type="continuationSeparator" w:id="0">
    <w:p w:rsidR="00823474" w:rsidRDefault="0082347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45ZW12"/>
    <w:docVar w:name="CoverBillType" w:val="r"/>
    <w:docVar w:name="docpath" w:val="L:\Council\bills\RM\1345ZW12.DOCX"/>
    <w:docVar w:name="dvBillNumber" w:val="4528"/>
    <w:docVar w:name="dvBillNumberPrefix" w:val="H. "/>
    <w:docVar w:name="dvOriginalBody" w:val="House"/>
    <w:docVar w:name="dvSteno" w:val="RM"/>
    <w:docVar w:name="NameofBody" w:val="h"/>
    <w:docVar w:name="vgroup2" w:val="Council"/>
  </w:docVars>
  <w:rsids>
    <w:rsidRoot w:val="00FA09B2"/>
    <w:rsid w:val="00011869"/>
    <w:rsid w:val="000343DC"/>
    <w:rsid w:val="000E1785"/>
    <w:rsid w:val="000F40FA"/>
    <w:rsid w:val="0010776B"/>
    <w:rsid w:val="00133E66"/>
    <w:rsid w:val="001435A3"/>
    <w:rsid w:val="001D08F2"/>
    <w:rsid w:val="001D525B"/>
    <w:rsid w:val="001D7F4F"/>
    <w:rsid w:val="002321B6"/>
    <w:rsid w:val="00240D0F"/>
    <w:rsid w:val="00250967"/>
    <w:rsid w:val="002543C8"/>
    <w:rsid w:val="00284AAE"/>
    <w:rsid w:val="002B02B4"/>
    <w:rsid w:val="002E09EB"/>
    <w:rsid w:val="002E5912"/>
    <w:rsid w:val="00325348"/>
    <w:rsid w:val="0032732C"/>
    <w:rsid w:val="00336AD0"/>
    <w:rsid w:val="0037079A"/>
    <w:rsid w:val="003D01E8"/>
    <w:rsid w:val="003E5288"/>
    <w:rsid w:val="003F4A78"/>
    <w:rsid w:val="003F6D79"/>
    <w:rsid w:val="0041760A"/>
    <w:rsid w:val="00417C01"/>
    <w:rsid w:val="00420193"/>
    <w:rsid w:val="004218F4"/>
    <w:rsid w:val="004809EE"/>
    <w:rsid w:val="004B174F"/>
    <w:rsid w:val="004E11F1"/>
    <w:rsid w:val="004E7D54"/>
    <w:rsid w:val="004F0870"/>
    <w:rsid w:val="00507840"/>
    <w:rsid w:val="00514030"/>
    <w:rsid w:val="005273C6"/>
    <w:rsid w:val="00530A69"/>
    <w:rsid w:val="00545593"/>
    <w:rsid w:val="00577C6C"/>
    <w:rsid w:val="00597767"/>
    <w:rsid w:val="005C2FE2"/>
    <w:rsid w:val="005D067A"/>
    <w:rsid w:val="005E2BC9"/>
    <w:rsid w:val="00605102"/>
    <w:rsid w:val="00614D1B"/>
    <w:rsid w:val="006215AA"/>
    <w:rsid w:val="006705A9"/>
    <w:rsid w:val="006913C9"/>
    <w:rsid w:val="0069470D"/>
    <w:rsid w:val="00734F00"/>
    <w:rsid w:val="00777FC0"/>
    <w:rsid w:val="007A70AE"/>
    <w:rsid w:val="00817C99"/>
    <w:rsid w:val="00823474"/>
    <w:rsid w:val="008362E8"/>
    <w:rsid w:val="008530A3"/>
    <w:rsid w:val="008A1768"/>
    <w:rsid w:val="008F4429"/>
    <w:rsid w:val="009114E4"/>
    <w:rsid w:val="0094021A"/>
    <w:rsid w:val="009C6A0B"/>
    <w:rsid w:val="009F0C77"/>
    <w:rsid w:val="009F1F99"/>
    <w:rsid w:val="009F4DD1"/>
    <w:rsid w:val="00A200D0"/>
    <w:rsid w:val="00A41684"/>
    <w:rsid w:val="00A60981"/>
    <w:rsid w:val="00A64E80"/>
    <w:rsid w:val="00A72BCD"/>
    <w:rsid w:val="00A741D9"/>
    <w:rsid w:val="00A833AB"/>
    <w:rsid w:val="00A9741D"/>
    <w:rsid w:val="00AD4B17"/>
    <w:rsid w:val="00AE04B4"/>
    <w:rsid w:val="00AF2808"/>
    <w:rsid w:val="00AF737C"/>
    <w:rsid w:val="00B412D4"/>
    <w:rsid w:val="00BE3C22"/>
    <w:rsid w:val="00C0345E"/>
    <w:rsid w:val="00C3483A"/>
    <w:rsid w:val="00C573E2"/>
    <w:rsid w:val="00C74E9D"/>
    <w:rsid w:val="00C82FD3"/>
    <w:rsid w:val="00C92819"/>
    <w:rsid w:val="00CC6B7B"/>
    <w:rsid w:val="00CD2089"/>
    <w:rsid w:val="00D73A67"/>
    <w:rsid w:val="00D970A9"/>
    <w:rsid w:val="00DD54A7"/>
    <w:rsid w:val="00DF3845"/>
    <w:rsid w:val="00E41911"/>
    <w:rsid w:val="00E92EEF"/>
    <w:rsid w:val="00EC5F42"/>
    <w:rsid w:val="00EF05B8"/>
    <w:rsid w:val="00F24442"/>
    <w:rsid w:val="00F50AE3"/>
    <w:rsid w:val="00F67CF1"/>
    <w:rsid w:val="00F840F0"/>
    <w:rsid w:val="00FA09B2"/>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343DC"/>
    <w:rPr>
      <w:rFonts w:ascii="Tahoma" w:hAnsi="Tahoma" w:cs="Tahoma"/>
      <w:sz w:val="16"/>
      <w:szCs w:val="16"/>
    </w:rPr>
  </w:style>
  <w:style w:type="character" w:customStyle="1" w:styleId="BalloonTextChar">
    <w:name w:val="Balloon Text Char"/>
    <w:basedOn w:val="DefaultParagraphFont"/>
    <w:link w:val="BalloonText"/>
    <w:uiPriority w:val="99"/>
    <w:semiHidden/>
    <w:rsid w:val="000343D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E484B7-DE59-4FB8-9844-A3334A22C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439</Words>
  <Characters>2506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2012-01-04T16:55:00Z</cp:lastPrinted>
  <dcterms:created xsi:type="dcterms:W3CDTF">2012-01-10T19:17:00Z</dcterms:created>
  <dcterms:modified xsi:type="dcterms:W3CDTF">2012-01-10T19:17:00Z</dcterms:modified>
</cp:coreProperties>
</file>