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68DF" w:rsidRDefault="00F668DF" w:rsidP="001D7F4F">
      <w:pPr>
        <w:pStyle w:val="BillDots"/>
      </w:pPr>
      <w:r>
        <w:t>INTRODUCED</w:t>
      </w:r>
    </w:p>
    <w:p w:rsidR="00F668DF" w:rsidRDefault="00F668DF" w:rsidP="001D7F4F">
      <w:pPr>
        <w:pStyle w:val="BillDots"/>
      </w:pPr>
      <w:r>
        <w:t>April 24, 2012</w:t>
      </w:r>
    </w:p>
    <w:p w:rsidR="00F668DF" w:rsidRDefault="00F668DF" w:rsidP="001D7F4F">
      <w:pPr>
        <w:pStyle w:val="BillDots"/>
      </w:pPr>
    </w:p>
    <w:p w:rsidR="00F668DF" w:rsidRPr="00F668DF" w:rsidRDefault="00F668DF" w:rsidP="00F668DF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4550</w:t>
      </w:r>
    </w:p>
    <w:p w:rsidR="00F668DF" w:rsidRDefault="00F668DF" w:rsidP="001D7F4F">
      <w:pPr>
        <w:pStyle w:val="BillDots"/>
      </w:pPr>
    </w:p>
    <w:p w:rsidR="00F668DF" w:rsidRDefault="00F668DF" w:rsidP="001D7F4F">
      <w:pPr>
        <w:pStyle w:val="BillDots"/>
      </w:pPr>
      <w:r>
        <w:t xml:space="preserve">Introduced by </w:t>
      </w:r>
      <w:r w:rsidRPr="00ED1E84">
        <w:t>Reps. Rutherford, Bales, Ballentine, Brady, Butler Garrick, Harrison, Hart, Howard, McEachern, J.H. Neal and J.E. Smith</w:t>
      </w:r>
    </w:p>
    <w:p w:rsidR="00F668DF" w:rsidRDefault="00F668DF" w:rsidP="001D7F4F">
      <w:pPr>
        <w:pStyle w:val="BillDots"/>
      </w:pPr>
    </w:p>
    <w:p w:rsidR="00F668DF" w:rsidRDefault="00F668DF" w:rsidP="001D7F4F">
      <w:pPr>
        <w:pStyle w:val="BillDots"/>
      </w:pPr>
      <w:r>
        <w:t>L. Printed 4/24/12--S.</w:t>
      </w:r>
    </w:p>
    <w:p w:rsidR="00F668DF" w:rsidRDefault="00F668DF" w:rsidP="001D7F4F">
      <w:pPr>
        <w:pStyle w:val="BillDots"/>
      </w:pPr>
      <w:r>
        <w:t>Read the first time April 24, 2012.</w:t>
      </w:r>
    </w:p>
    <w:p w:rsidR="00F668DF" w:rsidRPr="00F668DF" w:rsidRDefault="00F668DF" w:rsidP="00F668DF">
      <w:pPr>
        <w:pStyle w:val="BillDots"/>
        <w:jc w:val="center"/>
      </w:pPr>
      <w:r>
        <w:rPr>
          <w:u w:val="single"/>
        </w:rPr>
        <w:t>            </w:t>
      </w:r>
    </w:p>
    <w:p w:rsidR="00F668DF" w:rsidRDefault="00F668DF" w:rsidP="001D7F4F">
      <w:pPr>
        <w:pStyle w:val="BillDots"/>
      </w:pPr>
    </w:p>
    <w:p w:rsidR="00EC7F37" w:rsidRDefault="00EC7F37" w:rsidP="001D7F4F">
      <w:pPr>
        <w:pStyle w:val="BillDots"/>
        <w:sectPr w:rsidR="00EC7F37" w:rsidSect="00EC7F37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53E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017D9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4F34" w:rsidRPr="00D00D32" w:rsidRDefault="00614F34" w:rsidP="00614F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D00D32">
        <w:rPr>
          <w:color w:val="000000" w:themeColor="text1"/>
          <w:u w:color="000000" w:themeColor="text1"/>
        </w:rPr>
        <w:t>TO ABOLISH THE RICHLAND COUNTY BOARD OF ASSESSMENT CONTROL AND DEVOLVE ALL OF ITS DUTIES, POWERS, AND FUNCTIONS UPON THE RICHLAND COUNTY COUNCIL</w:t>
      </w:r>
      <w:r>
        <w:rPr>
          <w:color w:val="000000" w:themeColor="text1"/>
          <w:u w:color="000000" w:themeColor="text1"/>
        </w:rPr>
        <w:t xml:space="preserve"> AND TO REPEAL SECTION 1 OF ACT 952 OF 1958</w:t>
      </w:r>
      <w:r w:rsidRPr="00D00D32">
        <w:rPr>
          <w:color w:val="000000" w:themeColor="text1"/>
          <w:u w:color="000000" w:themeColor="text1"/>
        </w:rPr>
        <w:t>.</w:t>
      </w:r>
    </w:p>
    <w:p w:rsidR="004017D9" w:rsidRDefault="004017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017D9" w:rsidRDefault="004017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017D9" w:rsidRDefault="004017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4F34" w:rsidRPr="00D00D32" w:rsidRDefault="00614F34" w:rsidP="00614F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00D32">
        <w:rPr>
          <w:color w:val="000000" w:themeColor="text1"/>
          <w:u w:color="000000" w:themeColor="text1"/>
        </w:rPr>
        <w:t>SECTION</w:t>
      </w:r>
      <w:r w:rsidRPr="00D00D32">
        <w:rPr>
          <w:color w:val="000000" w:themeColor="text1"/>
          <w:u w:color="000000" w:themeColor="text1"/>
        </w:rPr>
        <w:tab/>
        <w:t>1.</w:t>
      </w:r>
      <w:r w:rsidRPr="00D00D32">
        <w:rPr>
          <w:color w:val="000000" w:themeColor="text1"/>
          <w:u w:color="000000" w:themeColor="text1"/>
        </w:rPr>
        <w:tab/>
        <w:t>Notwithstanding another provision of law, upon the effective date of this act, the Richland County Board of Assessment Control</w:t>
      </w:r>
      <w:r>
        <w:rPr>
          <w:color w:val="000000" w:themeColor="text1"/>
          <w:u w:color="000000" w:themeColor="text1"/>
        </w:rPr>
        <w:t xml:space="preserve"> is abolished</w:t>
      </w:r>
      <w:r w:rsidRPr="00D00D32">
        <w:rPr>
          <w:color w:val="000000" w:themeColor="text1"/>
          <w:u w:color="000000" w:themeColor="text1"/>
        </w:rPr>
        <w:t xml:space="preserve"> and all of its duties, powers, and functions are devolved upon the Richland County Council. </w:t>
      </w:r>
    </w:p>
    <w:p w:rsidR="00614F34" w:rsidRDefault="00614F34" w:rsidP="00614F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4F34" w:rsidRDefault="00614F34" w:rsidP="00614F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  <w:t xml:space="preserve">SECTION 1 of </w:t>
      </w:r>
      <w:r w:rsidRPr="00D00D32">
        <w:rPr>
          <w:color w:val="000000" w:themeColor="text1"/>
          <w:u w:color="000000" w:themeColor="text1"/>
        </w:rPr>
        <w:t>Act 952 of 1958</w:t>
      </w:r>
      <w:r>
        <w:rPr>
          <w:color w:val="000000" w:themeColor="text1"/>
          <w:u w:color="000000" w:themeColor="text1"/>
        </w:rPr>
        <w:t xml:space="preserve"> is repealed.</w:t>
      </w:r>
    </w:p>
    <w:p w:rsidR="00137A6A" w:rsidRDefault="00137A6A" w:rsidP="00137A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</w:p>
    <w:p w:rsidR="00137A6A" w:rsidRDefault="00137A6A" w:rsidP="00137A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/>
        </w:rPr>
        <w:t>SECTION</w:t>
      </w:r>
      <w:r>
        <w:rPr>
          <w:color w:val="000000"/>
        </w:rPr>
        <w:tab/>
      </w:r>
      <w:r w:rsidR="00614F34">
        <w:rPr>
          <w:color w:val="000000"/>
        </w:rPr>
        <w:t>3</w:t>
      </w:r>
      <w:r>
        <w:rPr>
          <w:color w:val="000000"/>
        </w:rPr>
        <w:t>.</w:t>
      </w:r>
      <w:r>
        <w:rPr>
          <w:color w:val="000000"/>
        </w:rPr>
        <w:tab/>
        <w:t>This act takes effect upon approval by the Governo</w:t>
      </w:r>
      <w:r>
        <w:t>r.</w:t>
      </w:r>
    </w:p>
    <w:p w:rsidR="00653E0B" w:rsidRDefault="0010776B" w:rsidP="006822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53E0B" w:rsidRDefault="00653E0B" w:rsidP="00723DF5">
      <w:pPr>
        <w:suppressAutoHyphens/>
      </w:pPr>
    </w:p>
    <w:sectPr w:rsidR="00653E0B" w:rsidSect="00EC7F37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17D9" w:rsidRDefault="004017D9" w:rsidP="009F0C77">
      <w:r>
        <w:separator/>
      </w:r>
    </w:p>
  </w:endnote>
  <w:endnote w:type="continuationSeparator" w:id="0">
    <w:p w:rsidR="004017D9" w:rsidRDefault="004017D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AF24A93-025D-46E1-B4E1-5F5C246A5AF3}"/>
    <w:embedBold r:id="rId2" w:fontKey="{B8BBEDAB-92BA-4CE8-84EE-35C4CA337D5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5C52B85-F027-459F-82B5-F6678402001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1151FAF2-F986-4BAD-9D67-3DC0C7A1FA7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C99" w:rsidRPr="00653E0B" w:rsidRDefault="00653E0B" w:rsidP="00653E0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[4550</w:t>
    </w:r>
    <w:r w:rsidR="00EC7F37">
      <w:t>-</w:t>
    </w:r>
    <w:fldSimple w:instr=" PAGE  \* MERGEFORMAT ">
      <w:r w:rsidR="00723DF5">
        <w:rPr>
          <w:noProof/>
        </w:rPr>
        <w:t>1</w:t>
      </w:r>
    </w:fldSimple>
    <w:r w:rsidR="00EC7F37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7F37" w:rsidRPr="00653E0B" w:rsidRDefault="00EC7F37" w:rsidP="00653E0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[4550]</w:t>
    </w:r>
    <w:r>
      <w:tab/>
    </w:r>
    <w:fldSimple w:instr=" PAGE  \* MERGEFORMAT ">
      <w:r w:rsidR="00723DF5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17D9" w:rsidRDefault="004017D9" w:rsidP="009F0C77">
      <w:r>
        <w:separator/>
      </w:r>
    </w:p>
  </w:footnote>
  <w:footnote w:type="continuationSeparator" w:id="0">
    <w:p w:rsidR="004017D9" w:rsidRDefault="004017D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212ZW12"/>
    <w:docVar w:name="CoverBillType" w:val="b"/>
    <w:docVar w:name="docpath" w:val="L:\Council\bills\GGS\22212ZW12.DOCX"/>
    <w:docVar w:name="dvBillNumber" w:val="4550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9C5C6F"/>
    <w:rsid w:val="00011869"/>
    <w:rsid w:val="000A6E02"/>
    <w:rsid w:val="000E1785"/>
    <w:rsid w:val="000F40FA"/>
    <w:rsid w:val="0010776B"/>
    <w:rsid w:val="00133E66"/>
    <w:rsid w:val="00137A6A"/>
    <w:rsid w:val="001435A3"/>
    <w:rsid w:val="001D08F2"/>
    <w:rsid w:val="001D1C99"/>
    <w:rsid w:val="001D525B"/>
    <w:rsid w:val="001D7F4F"/>
    <w:rsid w:val="002321B6"/>
    <w:rsid w:val="00250967"/>
    <w:rsid w:val="002543C8"/>
    <w:rsid w:val="00284AAE"/>
    <w:rsid w:val="002A6279"/>
    <w:rsid w:val="002E5912"/>
    <w:rsid w:val="00325348"/>
    <w:rsid w:val="0032732C"/>
    <w:rsid w:val="00336AD0"/>
    <w:rsid w:val="0037052C"/>
    <w:rsid w:val="0037079A"/>
    <w:rsid w:val="00384528"/>
    <w:rsid w:val="003D01E8"/>
    <w:rsid w:val="003E5288"/>
    <w:rsid w:val="003F6D79"/>
    <w:rsid w:val="004017D9"/>
    <w:rsid w:val="0041760A"/>
    <w:rsid w:val="00417C01"/>
    <w:rsid w:val="00424E6C"/>
    <w:rsid w:val="004809EE"/>
    <w:rsid w:val="004E7D54"/>
    <w:rsid w:val="005273C6"/>
    <w:rsid w:val="00530A69"/>
    <w:rsid w:val="00545593"/>
    <w:rsid w:val="0054656F"/>
    <w:rsid w:val="00577C6C"/>
    <w:rsid w:val="005C2FE2"/>
    <w:rsid w:val="005E2BC9"/>
    <w:rsid w:val="00605102"/>
    <w:rsid w:val="00614F34"/>
    <w:rsid w:val="006215AA"/>
    <w:rsid w:val="006236FE"/>
    <w:rsid w:val="00653E0B"/>
    <w:rsid w:val="00682286"/>
    <w:rsid w:val="006913C9"/>
    <w:rsid w:val="00691818"/>
    <w:rsid w:val="0069470D"/>
    <w:rsid w:val="006D589E"/>
    <w:rsid w:val="00723DF5"/>
    <w:rsid w:val="00734F00"/>
    <w:rsid w:val="007A70AE"/>
    <w:rsid w:val="007F3487"/>
    <w:rsid w:val="008362E8"/>
    <w:rsid w:val="008A1768"/>
    <w:rsid w:val="008F4429"/>
    <w:rsid w:val="0092771C"/>
    <w:rsid w:val="0094021A"/>
    <w:rsid w:val="00950E94"/>
    <w:rsid w:val="009C5C6F"/>
    <w:rsid w:val="009C6A0B"/>
    <w:rsid w:val="009F0C77"/>
    <w:rsid w:val="009F22A6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363B7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875F7"/>
    <w:rsid w:val="00E92EEF"/>
    <w:rsid w:val="00EB3A37"/>
    <w:rsid w:val="00EB6DDC"/>
    <w:rsid w:val="00EC7F37"/>
    <w:rsid w:val="00F24442"/>
    <w:rsid w:val="00F50AE3"/>
    <w:rsid w:val="00F668DF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9F22A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485AE0-29AA-42FA-BE22-3345417E9A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150</Words>
  <Characters>748</Characters>
  <Application>Microsoft Office Word</Application>
  <DocSecurity>0</DocSecurity>
  <Lines>44</Lines>
  <Paragraphs>16</Paragraphs>
  <ScaleCrop>false</ScaleCrop>
  <Company> </Company>
  <LinksUpToDate>false</LinksUpToDate>
  <CharactersWithSpaces>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lisacourtney</cp:lastModifiedBy>
  <cp:revision>2</cp:revision>
  <cp:lastPrinted>2011-11-10T20:09:00Z</cp:lastPrinted>
  <dcterms:created xsi:type="dcterms:W3CDTF">2012-04-24T20:52:00Z</dcterms:created>
  <dcterms:modified xsi:type="dcterms:W3CDTF">2012-04-24T20:52:00Z</dcterms:modified>
</cp:coreProperties>
</file>