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FB7" w:rsidRDefault="00C34FB7" w:rsidP="001D7F4F">
      <w:pPr>
        <w:pStyle w:val="BillDots"/>
      </w:pPr>
      <w:r>
        <w:t>COMMITTEE REPORT</w:t>
      </w:r>
    </w:p>
    <w:p w:rsidR="00C34FB7" w:rsidRDefault="00C34FB7" w:rsidP="001D7F4F">
      <w:pPr>
        <w:pStyle w:val="BillDots"/>
      </w:pPr>
      <w:r>
        <w:t>January 19, 2012</w:t>
      </w:r>
    </w:p>
    <w:p w:rsidR="00C34FB7" w:rsidRDefault="00C34FB7" w:rsidP="001D7F4F">
      <w:pPr>
        <w:pStyle w:val="BillDots"/>
      </w:pPr>
    </w:p>
    <w:p w:rsidR="00C34FB7" w:rsidRPr="00C34FB7" w:rsidRDefault="00C34FB7" w:rsidP="00C34FB7">
      <w:pPr>
        <w:pStyle w:val="BillDots"/>
        <w:tabs>
          <w:tab w:val="clear" w:pos="216"/>
          <w:tab w:val="clear" w:pos="432"/>
          <w:tab w:val="clear" w:pos="648"/>
          <w:tab w:val="clear" w:pos="864"/>
          <w:tab w:val="clear" w:pos="1080"/>
          <w:tab w:val="clear" w:pos="1296"/>
          <w:tab w:val="clear" w:pos="5904"/>
          <w:tab w:val="right" w:pos="5933"/>
        </w:tabs>
      </w:pPr>
      <w:r>
        <w:tab/>
      </w:r>
      <w:r>
        <w:rPr>
          <w:b/>
          <w:sz w:val="36"/>
        </w:rPr>
        <w:t>H. 4606</w:t>
      </w:r>
    </w:p>
    <w:p w:rsidR="00C34FB7" w:rsidRDefault="00C34FB7" w:rsidP="001D7F4F">
      <w:pPr>
        <w:pStyle w:val="BillDots"/>
      </w:pPr>
    </w:p>
    <w:p w:rsidR="00C34FB7" w:rsidRDefault="00C34FB7" w:rsidP="00C34FB7">
      <w:pPr>
        <w:pStyle w:val="BillDots"/>
        <w:jc w:val="center"/>
      </w:pPr>
      <w:r>
        <w:t xml:space="preserve">Introduced by </w:t>
      </w:r>
      <w:r w:rsidRPr="00440C51">
        <w:t>Reps. Hayes, Anthony and McEachern</w:t>
      </w:r>
    </w:p>
    <w:p w:rsidR="00C34FB7" w:rsidRDefault="00C34FB7" w:rsidP="001D7F4F">
      <w:pPr>
        <w:pStyle w:val="BillDots"/>
      </w:pPr>
    </w:p>
    <w:p w:rsidR="00C34FB7" w:rsidRDefault="00C34FB7" w:rsidP="001D7F4F">
      <w:pPr>
        <w:pStyle w:val="BillDots"/>
      </w:pPr>
      <w:r>
        <w:t>S. Printed 1/19/12--H.</w:t>
      </w:r>
    </w:p>
    <w:p w:rsidR="00C34FB7" w:rsidRDefault="00C34FB7" w:rsidP="001D7F4F">
      <w:pPr>
        <w:pStyle w:val="BillDots"/>
      </w:pPr>
      <w:r>
        <w:t>Read the first time January 17, 2012.</w:t>
      </w:r>
    </w:p>
    <w:p w:rsidR="00C34FB7" w:rsidRPr="00C34FB7" w:rsidRDefault="00C34FB7" w:rsidP="00C34FB7">
      <w:pPr>
        <w:pStyle w:val="BillDots"/>
        <w:jc w:val="center"/>
      </w:pPr>
      <w:r>
        <w:rPr>
          <w:u w:val="single"/>
        </w:rPr>
        <w:t>            </w:t>
      </w:r>
    </w:p>
    <w:p w:rsidR="00C34FB7" w:rsidRDefault="00C34FB7" w:rsidP="001D7F4F">
      <w:pPr>
        <w:pStyle w:val="BillDots"/>
      </w:pPr>
    </w:p>
    <w:p w:rsidR="00C34FB7" w:rsidRDefault="00C34FB7" w:rsidP="00C34FB7">
      <w:pPr>
        <w:pStyle w:val="BillDots"/>
        <w:jc w:val="center"/>
        <w:rPr>
          <w:b/>
        </w:rPr>
      </w:pPr>
      <w:r>
        <w:rPr>
          <w:b/>
        </w:rPr>
        <w:t>THE COMMITTEE ON</w:t>
      </w:r>
    </w:p>
    <w:p w:rsidR="00C34FB7" w:rsidRPr="00C34FB7" w:rsidRDefault="00C34FB7" w:rsidP="00C34FB7">
      <w:pPr>
        <w:pStyle w:val="BillDots"/>
        <w:jc w:val="center"/>
      </w:pPr>
      <w:r>
        <w:rPr>
          <w:b/>
        </w:rPr>
        <w:t>INVITATIONS AND MEMORIAL RESOLUTIONS</w:t>
      </w:r>
    </w:p>
    <w:p w:rsidR="00C34FB7" w:rsidRDefault="00C34FB7" w:rsidP="001D7F4F">
      <w:pPr>
        <w:pStyle w:val="BillDots"/>
      </w:pPr>
      <w:r>
        <w:tab/>
        <w:t>To whom was referred a Concurrent Resolution (H. 4606) to request that the Department of Transportation name the portion of West Calhoun Street from its intersection with South Carolina Highway 57 to United States Highway 301, etc., respectfully</w:t>
      </w:r>
    </w:p>
    <w:p w:rsidR="00C34FB7" w:rsidRPr="00C34FB7" w:rsidRDefault="00C34FB7" w:rsidP="00C34FB7">
      <w:pPr>
        <w:pStyle w:val="BillDots"/>
        <w:jc w:val="center"/>
      </w:pPr>
      <w:r>
        <w:rPr>
          <w:b/>
        </w:rPr>
        <w:t>REPORT:</w:t>
      </w:r>
    </w:p>
    <w:p w:rsidR="00C34FB7" w:rsidRDefault="00C34FB7" w:rsidP="001D7F4F">
      <w:pPr>
        <w:pStyle w:val="BillDots"/>
      </w:pPr>
      <w:r>
        <w:tab/>
        <w:t>That they have duly and carefully considered the same and recommend that the same do pass:</w:t>
      </w:r>
    </w:p>
    <w:p w:rsidR="00C34FB7" w:rsidRDefault="00C34FB7" w:rsidP="001D7F4F">
      <w:pPr>
        <w:pStyle w:val="BillDots"/>
      </w:pPr>
    </w:p>
    <w:p w:rsidR="00C34FB7" w:rsidRDefault="00C34FB7" w:rsidP="001D7F4F">
      <w:pPr>
        <w:pStyle w:val="BillDots"/>
      </w:pPr>
      <w:r>
        <w:t>LISTON D. BARFIELD for Committee.</w:t>
      </w:r>
    </w:p>
    <w:p w:rsidR="00C34FB7" w:rsidRPr="00C34FB7" w:rsidRDefault="00C34FB7" w:rsidP="00C34FB7">
      <w:pPr>
        <w:pStyle w:val="BillDots"/>
        <w:jc w:val="center"/>
      </w:pPr>
      <w:r>
        <w:rPr>
          <w:u w:val="single"/>
        </w:rPr>
        <w:t>            </w:t>
      </w:r>
    </w:p>
    <w:p w:rsidR="00C34FB7" w:rsidRDefault="00C34FB7" w:rsidP="001D7F4F">
      <w:pPr>
        <w:pStyle w:val="BillDots"/>
        <w:sectPr w:rsidR="00C34FB7" w:rsidSect="00C34F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39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WEST CALHOUN STREET FROM ITS INTERSECTION WITH SOUTH CAROLINA HIGHWAY 57 TO UNITED STATES HIGHWAY 301 AND THE PORTION OF EAST CALHOUN STREET FROM ITS INTERSECTION WITH SOUTH CAROLINA HIGHWAY 34 TO ITS INTERSECTION WITH UNITED STATES HIGHWAY 301 “PAUL J. GLENN HIGHWAY” AND ERECT APPROPRIATE MARKERS OR SIGNS ALONG THIS PORTION OF HIGHWAY THAT CONTAIN THE WORDS “PAUL J. GLENN HIGHWAY”.</w:t>
      </w: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477"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15477">
        <w:t xml:space="preserve"> Mr. Paul J. Glenn was born in Union County, attended Morris College, and earned his Master degree from North Carolina A</w:t>
      </w:r>
      <w:r w:rsidR="008F7082">
        <w:t xml:space="preserve"> </w:t>
      </w:r>
      <w:r w:rsidR="00215477">
        <w:t>&amp;</w:t>
      </w:r>
      <w:r w:rsidR="008F7082">
        <w:t xml:space="preserve"> </w:t>
      </w:r>
      <w:r w:rsidR="00215477">
        <w:t>T State University; and</w:t>
      </w:r>
    </w:p>
    <w:p w:rsidR="00215477"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77"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1953 he was drafted by the New York Giants as a quarterback and defensive back</w:t>
      </w:r>
      <w:r w:rsidR="00811EC6">
        <w:t>.</w:t>
      </w:r>
      <w:r>
        <w:t xml:space="preserve">  However, he turned down th</w:t>
      </w:r>
      <w:r w:rsidR="00811EC6">
        <w:t>e</w:t>
      </w:r>
      <w:r>
        <w:t xml:space="preserve"> offer to play professional football to begin a </w:t>
      </w:r>
      <w:r w:rsidR="00811EC6">
        <w:t xml:space="preserve">successful </w:t>
      </w:r>
      <w:r>
        <w:t>teaching and coaching career; and</w:t>
      </w:r>
    </w:p>
    <w:p w:rsidR="00215477"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14"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1954 to 1966 he was employed by Gordon High School in the Town of Dillon in various capacities including school teacher, </w:t>
      </w:r>
      <w:r w:rsidR="0062295D">
        <w:t>a</w:t>
      </w:r>
      <w:r w:rsidR="00926314">
        <w:t>thletic</w:t>
      </w:r>
      <w:r>
        <w:t xml:space="preserve"> </w:t>
      </w:r>
      <w:r w:rsidR="0062295D">
        <w:t>director and h</w:t>
      </w:r>
      <w:r>
        <w:t xml:space="preserve">ead </w:t>
      </w:r>
      <w:r w:rsidR="0062295D">
        <w:t>c</w:t>
      </w:r>
      <w:r>
        <w:t>oach.  His football teams captured seven championships, his basketball teams recorded eight regional championships and one state championship, his baseball teams won nine</w:t>
      </w:r>
      <w:r w:rsidR="00E0391E">
        <w:t xml:space="preserve"> </w:t>
      </w:r>
      <w:r w:rsidR="00926314">
        <w:t>regional championships, twelve conference championships, and two state championships; and</w:t>
      </w: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Glenn also was a school teacher and coach at Whittemore High School and a principal at Union High School for many years; and</w:t>
      </w: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many professional and civic organizations throughout his life and served as a councilman on the U</w:t>
      </w:r>
      <w:r w:rsidR="008F7082">
        <w:t>nion C</w:t>
      </w:r>
      <w:r>
        <w:t>ity Council; and</w:t>
      </w: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former Azalee Rowell, and together they raised five children; and</w:t>
      </w: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1E"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his many accomplishments by naming a street in the Town of Dillon in his honor</w:t>
      </w:r>
      <w:r w:rsidR="00E0391E">
        <w:t xml:space="preserve">.  Now, therefore, </w:t>
      </w: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6314">
        <w:t xml:space="preserve"> the members of the General Assembly request that the Department of Transportation name the portion of Calhoun Street from its intersection with South Carolina Highway 57 to United States Highway 301 and the portion of East Calhoun Street from its intersection with South Carolina Highway 34 to its intersection with United States Highway 301 “Paul J. Glenn Highway” and erect appropriate markers or signs along this highway that contain the words “Paul J. Glenn Highway”.</w:t>
      </w: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F7082">
        <w:t xml:space="preserve"> the Department of Transportation.</w:t>
      </w:r>
    </w:p>
    <w:p w:rsidR="001F577F" w:rsidRDefault="008F70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77F" w:rsidRDefault="001F577F" w:rsidP="00A83005">
      <w:pPr>
        <w:suppressAutoHyphens/>
      </w:pPr>
    </w:p>
    <w:sectPr w:rsidR="001F577F" w:rsidSect="00C34F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314" w:rsidRDefault="00926314" w:rsidP="009F0C77">
      <w:r>
        <w:separator/>
      </w:r>
    </w:p>
  </w:endnote>
  <w:endnote w:type="continuationSeparator" w:id="0">
    <w:p w:rsidR="00926314" w:rsidRDefault="009263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97F386-6E0D-4916-9C48-F7F91E6B8795}"/>
    <w:embedBold r:id="rId2" w:fontKey="{43214711-CC0D-4EE3-ADBA-AFDDA749B066}"/>
  </w:font>
  <w:font w:name="Calibri">
    <w:panose1 w:val="020F0502020204030204"/>
    <w:charset w:val="00"/>
    <w:family w:val="swiss"/>
    <w:pitch w:val="variable"/>
    <w:sig w:usb0="A00002EF" w:usb1="4000207B" w:usb2="00000000" w:usb3="00000000" w:csb0="0000009F" w:csb1="00000000"/>
    <w:embedRegular r:id="rId3" w:fontKey="{DD4EE727-B1BF-4875-8A45-DEA4236122CF}"/>
  </w:font>
  <w:font w:name="Tahoma">
    <w:panose1 w:val="020B0604030504040204"/>
    <w:charset w:val="00"/>
    <w:family w:val="swiss"/>
    <w:pitch w:val="variable"/>
    <w:sig w:usb0="61002A87" w:usb1="80000000" w:usb2="00000008" w:usb3="00000000" w:csb0="000101FF" w:csb1="00000000"/>
    <w:embedRegular r:id="rId4" w:fontKey="{D1171ABD-193F-4249-8544-BD3E99F58DBA}"/>
  </w:font>
  <w:font w:name="Cambria">
    <w:panose1 w:val="02040503050406030204"/>
    <w:charset w:val="00"/>
    <w:family w:val="roman"/>
    <w:pitch w:val="variable"/>
    <w:sig w:usb0="A00002EF" w:usb1="4000004B" w:usb2="00000000" w:usb3="00000000" w:csb0="0000009F" w:csb1="00000000"/>
    <w:embedRegular r:id="rId5" w:fontKey="{85773BFA-EFED-4AEF-BF16-D02DE22C2A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E0" w:rsidRPr="001F577F" w:rsidRDefault="001F577F" w:rsidP="001F577F">
    <w:pPr>
      <w:pStyle w:val="Footer"/>
      <w:tabs>
        <w:tab w:val="clear" w:pos="4680"/>
        <w:tab w:val="clear" w:pos="9360"/>
        <w:tab w:val="center" w:pos="2995"/>
      </w:tabs>
      <w:spacing w:before="120"/>
    </w:pPr>
    <w:r>
      <w:t>[4606</w:t>
    </w:r>
    <w:r w:rsidR="00C34FB7">
      <w:t>-</w:t>
    </w:r>
    <w:fldSimple w:instr=" PAGE  \* MERGEFORMAT ">
      <w:r w:rsidR="00A83005">
        <w:rPr>
          <w:noProof/>
        </w:rPr>
        <w:t>1</w:t>
      </w:r>
    </w:fldSimple>
    <w:r w:rsidR="00C34F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FB7" w:rsidRPr="001F577F" w:rsidRDefault="00C34FB7" w:rsidP="001F577F">
    <w:pPr>
      <w:pStyle w:val="Footer"/>
      <w:tabs>
        <w:tab w:val="clear" w:pos="4680"/>
        <w:tab w:val="clear" w:pos="9360"/>
        <w:tab w:val="center" w:pos="2995"/>
      </w:tabs>
      <w:spacing w:before="120"/>
    </w:pPr>
    <w:r>
      <w:t>[4606]</w:t>
    </w:r>
    <w:r>
      <w:tab/>
    </w:r>
    <w:fldSimple w:instr=" PAGE  \* MERGEFORMAT ">
      <w:r w:rsidR="00A830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314" w:rsidRDefault="00926314" w:rsidP="009F0C77">
      <w:r>
        <w:separator/>
      </w:r>
    </w:p>
  </w:footnote>
  <w:footnote w:type="continuationSeparator" w:id="0">
    <w:p w:rsidR="00926314" w:rsidRDefault="009263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6CM12"/>
    <w:docVar w:name="CoverBillType" w:val="c"/>
    <w:docVar w:name="docpath" w:val="L:\Council\bills\SWB\5086CM12.DOCX"/>
    <w:docVar w:name="dvBillNumber" w:val="4606"/>
    <w:docVar w:name="dvBillNumberPrefix" w:val="H. "/>
    <w:docVar w:name="dvOriginalBody" w:val="House"/>
    <w:docVar w:name="dvSteno" w:val="SWB"/>
    <w:docVar w:name="NameofBody" w:val="h"/>
    <w:docVar w:name="vgroup2" w:val="Council"/>
  </w:docVars>
  <w:rsids>
    <w:rsidRoot w:val="00141598"/>
    <w:rsid w:val="00011869"/>
    <w:rsid w:val="000452E0"/>
    <w:rsid w:val="000E1785"/>
    <w:rsid w:val="000F40FA"/>
    <w:rsid w:val="0010776B"/>
    <w:rsid w:val="00133E66"/>
    <w:rsid w:val="00141598"/>
    <w:rsid w:val="001435A3"/>
    <w:rsid w:val="001551A5"/>
    <w:rsid w:val="001D08F2"/>
    <w:rsid w:val="001D525B"/>
    <w:rsid w:val="001D7F4F"/>
    <w:rsid w:val="001F577F"/>
    <w:rsid w:val="00215477"/>
    <w:rsid w:val="002321B6"/>
    <w:rsid w:val="00250967"/>
    <w:rsid w:val="002543C8"/>
    <w:rsid w:val="00284AAE"/>
    <w:rsid w:val="002E5912"/>
    <w:rsid w:val="00314D28"/>
    <w:rsid w:val="00325348"/>
    <w:rsid w:val="0032732C"/>
    <w:rsid w:val="00336AD0"/>
    <w:rsid w:val="0037079A"/>
    <w:rsid w:val="003D01E8"/>
    <w:rsid w:val="003E5288"/>
    <w:rsid w:val="003F6D79"/>
    <w:rsid w:val="0041760A"/>
    <w:rsid w:val="00417C01"/>
    <w:rsid w:val="004809EE"/>
    <w:rsid w:val="0048568B"/>
    <w:rsid w:val="004E7D54"/>
    <w:rsid w:val="005273C6"/>
    <w:rsid w:val="00530A69"/>
    <w:rsid w:val="00545593"/>
    <w:rsid w:val="00577C6C"/>
    <w:rsid w:val="005C2FE2"/>
    <w:rsid w:val="005E2BC9"/>
    <w:rsid w:val="00605102"/>
    <w:rsid w:val="006215AA"/>
    <w:rsid w:val="0062295D"/>
    <w:rsid w:val="006913C9"/>
    <w:rsid w:val="0069470D"/>
    <w:rsid w:val="00734F00"/>
    <w:rsid w:val="007A70AE"/>
    <w:rsid w:val="00811EC6"/>
    <w:rsid w:val="008362E8"/>
    <w:rsid w:val="008A1768"/>
    <w:rsid w:val="008F4429"/>
    <w:rsid w:val="008F7082"/>
    <w:rsid w:val="00926314"/>
    <w:rsid w:val="0094021A"/>
    <w:rsid w:val="009C6A0B"/>
    <w:rsid w:val="009F0C77"/>
    <w:rsid w:val="009F4DD1"/>
    <w:rsid w:val="00A41684"/>
    <w:rsid w:val="00A41727"/>
    <w:rsid w:val="00A4257F"/>
    <w:rsid w:val="00A64E80"/>
    <w:rsid w:val="00A72BCD"/>
    <w:rsid w:val="00A741D9"/>
    <w:rsid w:val="00A83005"/>
    <w:rsid w:val="00A833AB"/>
    <w:rsid w:val="00A9741D"/>
    <w:rsid w:val="00AD4B17"/>
    <w:rsid w:val="00B412D4"/>
    <w:rsid w:val="00B4493F"/>
    <w:rsid w:val="00BE3C22"/>
    <w:rsid w:val="00C0345E"/>
    <w:rsid w:val="00C3483A"/>
    <w:rsid w:val="00C34FB7"/>
    <w:rsid w:val="00C74E9D"/>
    <w:rsid w:val="00C82FD3"/>
    <w:rsid w:val="00C92819"/>
    <w:rsid w:val="00CC6B7B"/>
    <w:rsid w:val="00CD2089"/>
    <w:rsid w:val="00D73A67"/>
    <w:rsid w:val="00D970A9"/>
    <w:rsid w:val="00DF3845"/>
    <w:rsid w:val="00E0391E"/>
    <w:rsid w:val="00E41911"/>
    <w:rsid w:val="00E92EEF"/>
    <w:rsid w:val="00EB1C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7082"/>
    <w:rPr>
      <w:rFonts w:ascii="Tahoma" w:hAnsi="Tahoma" w:cs="Tahoma"/>
      <w:sz w:val="16"/>
      <w:szCs w:val="16"/>
    </w:rPr>
  </w:style>
  <w:style w:type="character" w:customStyle="1" w:styleId="BalloonTextChar">
    <w:name w:val="Balloon Text Char"/>
    <w:basedOn w:val="DefaultParagraphFont"/>
    <w:link w:val="BalloonText"/>
    <w:uiPriority w:val="99"/>
    <w:semiHidden/>
    <w:rsid w:val="008F70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14D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48605-BE8B-49D3-8087-48A31613F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2610</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2012-01-13T20:49:00Z</cp:lastPrinted>
  <dcterms:created xsi:type="dcterms:W3CDTF">2012-01-19T19:57:00Z</dcterms:created>
  <dcterms:modified xsi:type="dcterms:W3CDTF">2012-01-19T19:57:00Z</dcterms:modified>
</cp:coreProperties>
</file>