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6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2FF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82A" w:rsidRDefault="003B782A" w:rsidP="003B7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>
        <w:noBreakHyphen/>
        <w:t>13</w:t>
      </w:r>
      <w:r>
        <w:noBreakHyphen/>
        <w:t>1640, AS AMENDED, CODE OF LAWS OF SOUTH CAROLINA, 1976, RELATING TO VOTING MACHINE REQUIREMENTS, SO AS TO PROVIDE THAT BEGINNING WITH THE 2012 GENERAL ELECTION, ALL ELECTRONIC VOTING MACHINES MUST PRINT OUT A RECEIPT SHOWING HOW THE VOTER CAST HIS VOTE THAT MUST BE DEPOSITED IN A RECEPTACLE BY THE VOTER TO VERIFY THE VOTE TALLEY IF THERE IS A RECOUNT.</w:t>
      </w:r>
    </w:p>
    <w:p w:rsidR="00F92FFA" w:rsidRDefault="00F92F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92FFA" w:rsidRDefault="00F92F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2FFA" w:rsidRDefault="00F92F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82A" w:rsidRDefault="003B782A" w:rsidP="003B7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</w:t>
      </w:r>
      <w:r>
        <w:noBreakHyphen/>
        <w:t>13</w:t>
      </w:r>
      <w:r>
        <w:noBreakHyphen/>
        <w:t>1640 of the 1976 Code, as last amended by Act 103 of 1999, is further amended by adding at the end:</w:t>
      </w:r>
    </w:p>
    <w:p w:rsidR="003B782A" w:rsidRDefault="003B782A" w:rsidP="003B7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82A" w:rsidRDefault="003B782A" w:rsidP="003B7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“(D)</w:t>
      </w:r>
      <w:r>
        <w:tab/>
        <w:t>Beginning with the 2012 general election, an electronic voting machine must print out a receipt showing how the voter cast his vote that must be deposited in a receptacle by the voter, which only must be used to verify the vote at the polling place if there is a recount.”</w:t>
      </w:r>
    </w:p>
    <w:p w:rsidR="003B782A" w:rsidRDefault="003B782A" w:rsidP="003B7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82A" w:rsidRDefault="003B782A" w:rsidP="003B7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D6D3A" w:rsidRDefault="0010776B" w:rsidP="003B7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D6D3A" w:rsidRDefault="00ED6D3A" w:rsidP="00ED6D3A">
      <w:pPr>
        <w:suppressAutoHyphens/>
      </w:pPr>
    </w:p>
    <w:sectPr w:rsidR="00ED6D3A" w:rsidSect="00ED6D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FFA" w:rsidRDefault="00F92FFA" w:rsidP="009F0C77">
      <w:r>
        <w:separator/>
      </w:r>
    </w:p>
  </w:endnote>
  <w:endnote w:type="continuationSeparator" w:id="0">
    <w:p w:rsidR="00F92FFA" w:rsidRDefault="00F92FF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CD0F8F-A7C9-4F86-9447-FFBA61D7EEB0}"/>
    <w:embedBold r:id="rId2" w:fontKey="{FED38866-74F8-4A5E-A527-A917D76A356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D5A9D40-F9AE-4D4E-AE5C-7EFBC783AFE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3C4E2F9-6C3D-4E31-8448-9C39BD6F19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48B" w:rsidRPr="00ED6D3A" w:rsidRDefault="00ED6D3A" w:rsidP="00ED6D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FFA" w:rsidRDefault="00F92FFA" w:rsidP="009F0C77">
      <w:r>
        <w:separator/>
      </w:r>
    </w:p>
  </w:footnote>
  <w:footnote w:type="continuationSeparator" w:id="0">
    <w:p w:rsidR="00F92FFA" w:rsidRDefault="00F92FF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865ZW11"/>
    <w:docVar w:name="CoverBillType" w:val="b"/>
    <w:docVar w:name="docpath" w:val="L:\Council\bills\GGS\22865ZW11.DOCX"/>
    <w:docVar w:name="dvBillNumber" w:val="464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E23DFE"/>
    <w:rsid w:val="00026C9A"/>
    <w:rsid w:val="000965A1"/>
    <w:rsid w:val="000976D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782A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048B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65DE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6A1B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3DFE"/>
    <w:rsid w:val="00EB00A2"/>
    <w:rsid w:val="00EB1BF3"/>
    <w:rsid w:val="00ED6D3A"/>
    <w:rsid w:val="00EF3EEE"/>
    <w:rsid w:val="00F149A7"/>
    <w:rsid w:val="00F50BAF"/>
    <w:rsid w:val="00F52C10"/>
    <w:rsid w:val="00F66FA0"/>
    <w:rsid w:val="00F81FFD"/>
    <w:rsid w:val="00F85228"/>
    <w:rsid w:val="00F92FFA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76DE8-B830-4684-A9F1-E44EC8CBF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804</Characters>
  <Application>Microsoft Office Word</Application>
  <DocSecurity>0</DocSecurity>
  <Lines>6</Lines>
  <Paragraphs>1</Paragraphs>
  <ScaleCrop>false</ScaleCrop>
  <Company> </Company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2011-01-25T16:58:00Z</cp:lastPrinted>
  <dcterms:created xsi:type="dcterms:W3CDTF">2011-01-27T16:37:00Z</dcterms:created>
  <dcterms:modified xsi:type="dcterms:W3CDTF">2011-01-27T16:37:00Z</dcterms:modified>
</cp:coreProperties>
</file>