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263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72C" w:rsidRDefault="0070372C" w:rsidP="0070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ARTICLE II OF THE CONSTITUTION OF SOUTH CAROLINA, 1895, RELATING TO THE RIGHT OF SUFFRAGE, BY ADDING SECTION 13 SO AS TO AUTHORIZE A PROCEDURE BY WHICH A CANDIDATE FOR ELECTIVE OFFICE MAY FINANCE HIS CAMPAIGN WITH PUBLIC FUNDS AS THE GENERAL ASSEMBLY MAY DETERMINE.</w:t>
      </w:r>
    </w:p>
    <w:p w:rsidR="00402634" w:rsidRDefault="00402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2634" w:rsidRDefault="00402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2634" w:rsidRDefault="00402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72C" w:rsidRDefault="0070372C" w:rsidP="0070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Article II of the Constitution of this State be amended by adding:</w:t>
      </w:r>
    </w:p>
    <w:p w:rsidR="0070372C" w:rsidRDefault="0070372C" w:rsidP="0070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72C" w:rsidRDefault="0070372C" w:rsidP="0070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tab/>
        <w:t>The General Assembly shall establish a procedure by which a candidate for elective office may finance his campaign with public funds.”</w:t>
      </w:r>
    </w:p>
    <w:p w:rsidR="0070372C" w:rsidRDefault="0070372C" w:rsidP="0070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72C" w:rsidRDefault="0070372C" w:rsidP="0070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70372C" w:rsidRDefault="0070372C" w:rsidP="0070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72C" w:rsidRDefault="0070372C" w:rsidP="0070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II of the Constitution of this State be amended by adding Section 13 so as to authorize the General Assembly to establish a procedure by which a candidate for elective office may finance his campaign with public funds?</w:t>
      </w:r>
    </w:p>
    <w:p w:rsidR="0070372C" w:rsidRDefault="0070372C" w:rsidP="0070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72C" w:rsidRDefault="0070372C" w:rsidP="0070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0372C" w:rsidRDefault="0070372C" w:rsidP="0070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0372C" w:rsidRDefault="0070372C" w:rsidP="0070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0372C" w:rsidRDefault="0070372C" w:rsidP="0070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0372C" w:rsidRDefault="0070372C" w:rsidP="0070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Those voting in favor of the question shall deposit a ballot with a check or cross mark in the square after the word ‘Yes’, and those voting against the question shall deposit a ballot with a check or cross mark in the square after the word ‘No’.”</w:t>
      </w:r>
    </w:p>
    <w:p w:rsidR="00F63568" w:rsidRDefault="0010776B" w:rsidP="0070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3568" w:rsidRDefault="00F63568" w:rsidP="00F63568">
      <w:pPr>
        <w:suppressAutoHyphens/>
      </w:pPr>
    </w:p>
    <w:sectPr w:rsidR="00F63568" w:rsidSect="00F635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2634" w:rsidRDefault="00402634" w:rsidP="009F0C77">
      <w:r>
        <w:separator/>
      </w:r>
    </w:p>
  </w:endnote>
  <w:endnote w:type="continuationSeparator" w:id="0">
    <w:p w:rsidR="00402634" w:rsidRDefault="0040263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57BFBB-054F-41FC-99BA-CFD4983B222D}"/>
    <w:embedBold r:id="rId2" w:fontKey="{3F69C320-B977-477E-8E8F-577123F4F3A9}"/>
  </w:font>
  <w:font w:name="Calibri">
    <w:panose1 w:val="020F0502020204030204"/>
    <w:charset w:val="00"/>
    <w:family w:val="swiss"/>
    <w:pitch w:val="variable"/>
    <w:sig w:usb0="A00002EF" w:usb1="4000207B" w:usb2="00000000" w:usb3="00000000" w:csb0="0000009F" w:csb1="00000000"/>
    <w:embedRegular r:id="rId3" w:fontKey="{7E43603A-2B50-4A2D-891D-3F81A4A32CEF}"/>
  </w:font>
  <w:font w:name="Tahoma">
    <w:panose1 w:val="020B0604030504040204"/>
    <w:charset w:val="00"/>
    <w:family w:val="swiss"/>
    <w:pitch w:val="variable"/>
    <w:sig w:usb0="61002A87" w:usb1="80000000" w:usb2="00000008" w:usb3="00000000" w:csb0="000101FF" w:csb1="00000000"/>
    <w:embedRegular r:id="rId4" w:fontKey="{964B4A13-6AF4-4059-8916-CCE0303484A7}"/>
  </w:font>
  <w:font w:name="Wingdings">
    <w:panose1 w:val="05000000000000000000"/>
    <w:charset w:val="02"/>
    <w:family w:val="auto"/>
    <w:pitch w:val="variable"/>
    <w:sig w:usb0="00000000" w:usb1="10000000" w:usb2="00000000" w:usb3="00000000" w:csb0="80000000" w:csb1="00000000"/>
    <w:embedRegular r:id="rId5" w:fontKey="{47281616-F861-4680-BA0E-B0A8F3DEEBDC}"/>
  </w:font>
  <w:font w:name="Cambria">
    <w:panose1 w:val="02040503050406030204"/>
    <w:charset w:val="00"/>
    <w:family w:val="roman"/>
    <w:pitch w:val="variable"/>
    <w:sig w:usb0="A00002EF" w:usb1="4000004B" w:usb2="00000000" w:usb3="00000000" w:csb0="0000009F" w:csb1="00000000"/>
    <w:embedRegular r:id="rId6" w:fontKey="{50B450F4-46E4-4134-9B67-25D7DB02D5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8A" w:rsidRPr="00F63568" w:rsidRDefault="00F63568" w:rsidP="00F63568">
    <w:pPr>
      <w:pStyle w:val="Footer"/>
      <w:tabs>
        <w:tab w:val="clear" w:pos="4680"/>
        <w:tab w:val="clear" w:pos="9360"/>
        <w:tab w:val="center" w:pos="2995"/>
      </w:tabs>
      <w:spacing w:before="120"/>
    </w:pPr>
    <w:r>
      <w:t>[4670]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2634" w:rsidRDefault="00402634" w:rsidP="009F0C77">
      <w:r>
        <w:separator/>
      </w:r>
    </w:p>
  </w:footnote>
  <w:footnote w:type="continuationSeparator" w:id="0">
    <w:p w:rsidR="00402634" w:rsidRDefault="0040263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40ZW12"/>
    <w:docVar w:name="CoverBillType" w:val="h"/>
    <w:docVar w:name="docpath" w:val="L:\Council\bills\GGS\22240ZW12.DOCX"/>
    <w:docVar w:name="dvBillNumber" w:val="4670"/>
    <w:docVar w:name="dvBillNumberPrefix" w:val="H. "/>
    <w:docVar w:name="dvOriginalBody" w:val="House"/>
    <w:docVar w:name="dvSteno" w:val="GGS"/>
    <w:docVar w:name="NameofBody" w:val="h"/>
    <w:docVar w:name="vgroup2" w:val="Council"/>
  </w:docVars>
  <w:rsids>
    <w:rsidRoot w:val="006035FC"/>
    <w:rsid w:val="00011869"/>
    <w:rsid w:val="000E1785"/>
    <w:rsid w:val="000F40FA"/>
    <w:rsid w:val="0010776B"/>
    <w:rsid w:val="00133E66"/>
    <w:rsid w:val="001435A3"/>
    <w:rsid w:val="00167430"/>
    <w:rsid w:val="001D08F2"/>
    <w:rsid w:val="001D525B"/>
    <w:rsid w:val="001D7F4F"/>
    <w:rsid w:val="002321B6"/>
    <w:rsid w:val="00250967"/>
    <w:rsid w:val="002543C8"/>
    <w:rsid w:val="00284AAE"/>
    <w:rsid w:val="002B648A"/>
    <w:rsid w:val="002E5912"/>
    <w:rsid w:val="00325348"/>
    <w:rsid w:val="0032732C"/>
    <w:rsid w:val="00336AD0"/>
    <w:rsid w:val="0037079A"/>
    <w:rsid w:val="003D01E8"/>
    <w:rsid w:val="003E5288"/>
    <w:rsid w:val="003F6D79"/>
    <w:rsid w:val="00402634"/>
    <w:rsid w:val="0041760A"/>
    <w:rsid w:val="00417C01"/>
    <w:rsid w:val="004809EE"/>
    <w:rsid w:val="004E7D54"/>
    <w:rsid w:val="005273C6"/>
    <w:rsid w:val="00530A69"/>
    <w:rsid w:val="00545593"/>
    <w:rsid w:val="00577C6C"/>
    <w:rsid w:val="005C2FE2"/>
    <w:rsid w:val="005E2BC9"/>
    <w:rsid w:val="006035FC"/>
    <w:rsid w:val="00605102"/>
    <w:rsid w:val="006215AA"/>
    <w:rsid w:val="006913C9"/>
    <w:rsid w:val="0069470D"/>
    <w:rsid w:val="0070372C"/>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C79ED"/>
    <w:rsid w:val="00AD4B17"/>
    <w:rsid w:val="00B412D4"/>
    <w:rsid w:val="00BE0F2B"/>
    <w:rsid w:val="00BE3C22"/>
    <w:rsid w:val="00C0345E"/>
    <w:rsid w:val="00C3483A"/>
    <w:rsid w:val="00C74E9D"/>
    <w:rsid w:val="00C82FD3"/>
    <w:rsid w:val="00C92819"/>
    <w:rsid w:val="00CC6B7B"/>
    <w:rsid w:val="00CD2089"/>
    <w:rsid w:val="00D73A67"/>
    <w:rsid w:val="00D970A9"/>
    <w:rsid w:val="00DE3195"/>
    <w:rsid w:val="00DF3845"/>
    <w:rsid w:val="00E41911"/>
    <w:rsid w:val="00E92EEF"/>
    <w:rsid w:val="00F24442"/>
    <w:rsid w:val="00F50AE3"/>
    <w:rsid w:val="00F6356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372C"/>
    <w:rPr>
      <w:rFonts w:ascii="Tahoma" w:hAnsi="Tahoma" w:cs="Tahoma"/>
      <w:sz w:val="16"/>
      <w:szCs w:val="16"/>
    </w:rPr>
  </w:style>
  <w:style w:type="character" w:customStyle="1" w:styleId="BalloonTextChar">
    <w:name w:val="Balloon Text Char"/>
    <w:basedOn w:val="DefaultParagraphFont"/>
    <w:link w:val="BalloonText"/>
    <w:uiPriority w:val="99"/>
    <w:semiHidden/>
    <w:rsid w:val="0070372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4F9F8-98E6-47A9-9696-92D9F7BB5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208</Words>
  <Characters>1187</Characters>
  <Application>Microsoft Office Word</Application>
  <DocSecurity>0</DocSecurity>
  <Lines>9</Lines>
  <Paragraphs>2</Paragraphs>
  <ScaleCrop>false</ScaleCrop>
  <Company> </Company>
  <LinksUpToDate>false</LinksUpToDate>
  <CharactersWithSpaces>1393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2012-01-11T19:17:00Z</cp:lastPrinted>
  <dcterms:created xsi:type="dcterms:W3CDTF">2012-01-25T19:54:00Z</dcterms:created>
  <dcterms:modified xsi:type="dcterms:W3CDTF">2012-01-25T19:54:00Z</dcterms:modified>
</cp:coreProperties>
</file>