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D46" w:rsidRDefault="00170D46" w:rsidP="001D7F4F">
      <w:pPr>
        <w:pStyle w:val="BillDots"/>
      </w:pPr>
      <w:r>
        <w:t>COMMITTEE REPORT</w:t>
      </w:r>
    </w:p>
    <w:p w:rsidR="00170D46" w:rsidRDefault="00170D46" w:rsidP="001D7F4F">
      <w:pPr>
        <w:pStyle w:val="BillDots"/>
      </w:pPr>
      <w:r>
        <w:t>February 21, 2012</w:t>
      </w:r>
    </w:p>
    <w:p w:rsidR="00170D46" w:rsidRDefault="00170D46" w:rsidP="001D7F4F">
      <w:pPr>
        <w:pStyle w:val="BillDots"/>
      </w:pPr>
    </w:p>
    <w:p w:rsidR="00170D46" w:rsidRPr="00170D46" w:rsidRDefault="00170D46" w:rsidP="00170D4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4749</w:t>
      </w:r>
    </w:p>
    <w:p w:rsidR="00170D46" w:rsidRDefault="00170D46" w:rsidP="001D7F4F">
      <w:pPr>
        <w:pStyle w:val="BillDots"/>
      </w:pPr>
    </w:p>
    <w:p w:rsidR="00170D46" w:rsidRDefault="00170D46" w:rsidP="00170D46">
      <w:pPr>
        <w:pStyle w:val="BillDots"/>
        <w:jc w:val="center"/>
      </w:pPr>
      <w:r>
        <w:t xml:space="preserve">Introduced by </w:t>
      </w:r>
      <w:r w:rsidRPr="00653C39">
        <w:t>Rep. Thayer</w:t>
      </w:r>
    </w:p>
    <w:p w:rsidR="00170D46" w:rsidRDefault="00170D46" w:rsidP="001D7F4F">
      <w:pPr>
        <w:pStyle w:val="BillDots"/>
      </w:pPr>
    </w:p>
    <w:p w:rsidR="00170D46" w:rsidRDefault="00170D46" w:rsidP="00F47D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2/21/12--H.</w:t>
      </w:r>
      <w:r w:rsidR="00F47D74">
        <w:tab/>
        <w:t>[SEC 2/22/12 12:01 PM]</w:t>
      </w:r>
    </w:p>
    <w:p w:rsidR="00170D46" w:rsidRDefault="00170D46" w:rsidP="001D7F4F">
      <w:pPr>
        <w:pStyle w:val="BillDots"/>
      </w:pPr>
      <w:r>
        <w:t>Read the first time February 8, 2012.</w:t>
      </w:r>
    </w:p>
    <w:p w:rsidR="00170D46" w:rsidRPr="00170D46" w:rsidRDefault="00170D46" w:rsidP="00170D46">
      <w:pPr>
        <w:pStyle w:val="BillDots"/>
        <w:jc w:val="center"/>
      </w:pPr>
      <w:r>
        <w:rPr>
          <w:u w:val="single"/>
        </w:rPr>
        <w:t>            </w:t>
      </w:r>
    </w:p>
    <w:p w:rsidR="00170D46" w:rsidRDefault="00170D46" w:rsidP="001D7F4F">
      <w:pPr>
        <w:pStyle w:val="BillDots"/>
      </w:pPr>
    </w:p>
    <w:p w:rsidR="00170D46" w:rsidRDefault="00170D46" w:rsidP="00170D46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170D46" w:rsidRPr="00170D46" w:rsidRDefault="00170D46" w:rsidP="00170D46">
      <w:pPr>
        <w:pStyle w:val="BillDots"/>
        <w:jc w:val="center"/>
      </w:pPr>
      <w:r>
        <w:rPr>
          <w:b/>
        </w:rPr>
        <w:t>INVITATIONS AND MEMORIAL RESOLUTIONS</w:t>
      </w:r>
    </w:p>
    <w:p w:rsidR="00170D46" w:rsidRDefault="00170D46" w:rsidP="001D7F4F">
      <w:pPr>
        <w:pStyle w:val="BillDots"/>
      </w:pPr>
      <w:r>
        <w:tab/>
        <w:t>To whom was referred a Concurrent Resolution (H. 4749) to request that the Department of Motor Vehicles name its headquarters building located at 10311 Wilson Boulevard, Blythewood, South Carolina the, etc., respectfully</w:t>
      </w:r>
    </w:p>
    <w:p w:rsidR="00170D46" w:rsidRPr="00170D46" w:rsidRDefault="00170D46" w:rsidP="00170D46">
      <w:pPr>
        <w:pStyle w:val="BillDots"/>
        <w:jc w:val="center"/>
      </w:pPr>
      <w:r>
        <w:rPr>
          <w:b/>
        </w:rPr>
        <w:t>REPORT:</w:t>
      </w:r>
    </w:p>
    <w:p w:rsidR="00170D46" w:rsidRDefault="00170D46" w:rsidP="001D7F4F">
      <w:pPr>
        <w:pStyle w:val="BillDots"/>
      </w:pPr>
      <w:r>
        <w:tab/>
        <w:t>That they have duly and carefully considered the same and recommend that the same do pass:</w:t>
      </w:r>
    </w:p>
    <w:p w:rsidR="00170D46" w:rsidRDefault="00170D46" w:rsidP="001D7F4F">
      <w:pPr>
        <w:pStyle w:val="BillDots"/>
      </w:pPr>
    </w:p>
    <w:p w:rsidR="00170D46" w:rsidRDefault="00170D46" w:rsidP="001D7F4F">
      <w:pPr>
        <w:pStyle w:val="BillDots"/>
      </w:pPr>
      <w:r>
        <w:t>LISTON D. BARFIELD for Committee.</w:t>
      </w:r>
    </w:p>
    <w:p w:rsidR="00170D46" w:rsidRPr="00170D46" w:rsidRDefault="00170D46" w:rsidP="00170D46">
      <w:pPr>
        <w:pStyle w:val="BillDots"/>
        <w:jc w:val="center"/>
      </w:pPr>
      <w:r>
        <w:rPr>
          <w:u w:val="single"/>
        </w:rPr>
        <w:t>            </w:t>
      </w:r>
    </w:p>
    <w:p w:rsidR="00170D46" w:rsidRDefault="00170D46" w:rsidP="001D7F4F">
      <w:pPr>
        <w:pStyle w:val="BillDots"/>
        <w:sectPr w:rsidR="00170D46" w:rsidSect="00170D4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01CA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MOTOR VEHICLES NAME ITS HEADQUARTERS BUILDING LOCATE</w:t>
      </w:r>
      <w:r w:rsidR="002F5D3B">
        <w:t>D</w:t>
      </w:r>
      <w:r>
        <w:t xml:space="preserve"> AT 10311 WILSON BOULEVARD, BLYTHEWOOD, SOUTH CAROLINA </w:t>
      </w:r>
      <w:r w:rsidR="00702524">
        <w:t>THE</w:t>
      </w:r>
      <w:r>
        <w:t xml:space="preserve"> </w:t>
      </w:r>
      <w:r w:rsidR="00702524">
        <w:t>“</w:t>
      </w:r>
      <w:r>
        <w:t xml:space="preserve">COLONEL </w:t>
      </w:r>
      <w:r w:rsidR="00702524">
        <w:t xml:space="preserve">AND MRS. </w:t>
      </w:r>
      <w:r>
        <w:t>CHARLES P. MURRAY</w:t>
      </w:r>
      <w:r w:rsidR="00B41383">
        <w:t>,</w:t>
      </w:r>
      <w:r>
        <w:t xml:space="preserve"> </w:t>
      </w:r>
      <w:r w:rsidR="00702524">
        <w:t>JR. BUILDING”</w:t>
      </w:r>
      <w:r>
        <w:t>.</w:t>
      </w: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Colonel Charles P. Murray was born on September 26, 1921, in Baltimore</w:t>
      </w:r>
      <w:r w:rsidR="004C5124">
        <w:t>,</w:t>
      </w:r>
      <w:r>
        <w:t xml:space="preserve"> Maryland;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recipient of the Congressional Medal of Honor, the highest award that can be bestowed upon a member of the United States Armed Forces;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702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earned the award as </w:t>
      </w:r>
      <w:r w:rsidRPr="00761661">
        <w:rPr>
          <w:color w:val="000000" w:themeColor="text1"/>
          <w:u w:color="000000" w:themeColor="text1"/>
        </w:rPr>
        <w:t>command</w:t>
      </w:r>
      <w:r>
        <w:rPr>
          <w:color w:val="000000" w:themeColor="text1"/>
          <w:u w:color="000000" w:themeColor="text1"/>
        </w:rPr>
        <w:t xml:space="preserve">er of </w:t>
      </w:r>
      <w:r w:rsidRPr="00761661">
        <w:rPr>
          <w:color w:val="000000" w:themeColor="text1"/>
          <w:u w:color="000000" w:themeColor="text1"/>
        </w:rPr>
        <w:t xml:space="preserve">Company C, 30th Infantry, displaying supreme courage and heroic initiative near Kaysersberg, France on December </w:t>
      </w:r>
      <w:r>
        <w:rPr>
          <w:color w:val="000000" w:themeColor="text1"/>
          <w:u w:color="000000" w:themeColor="text1"/>
        </w:rPr>
        <w:t xml:space="preserve">16, </w:t>
      </w:r>
      <w:r w:rsidRPr="00761661">
        <w:rPr>
          <w:color w:val="000000" w:themeColor="text1"/>
          <w:u w:color="000000" w:themeColor="text1"/>
        </w:rPr>
        <w:t>1944, while leading a reinforced platoon into enemy territory. By his single</w:t>
      </w:r>
      <w:r>
        <w:rPr>
          <w:color w:val="000000" w:themeColor="text1"/>
          <w:u w:color="000000" w:themeColor="text1"/>
        </w:rPr>
        <w:noBreakHyphen/>
      </w:r>
      <w:r w:rsidRPr="00761661">
        <w:rPr>
          <w:color w:val="000000" w:themeColor="text1"/>
          <w:u w:color="000000" w:themeColor="text1"/>
        </w:rPr>
        <w:t xml:space="preserve">handed attack on an overwhelming force and by his intrepid and heroic fighting, </w:t>
      </w:r>
      <w:r>
        <w:rPr>
          <w:color w:val="000000" w:themeColor="text1"/>
          <w:u w:color="000000" w:themeColor="text1"/>
        </w:rPr>
        <w:t>then</w:t>
      </w:r>
      <w:r w:rsidR="00F47D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First</w:t>
      </w:r>
      <w:r w:rsidRPr="00761661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ieutenant</w:t>
      </w:r>
      <w:r w:rsidRPr="00761661">
        <w:rPr>
          <w:color w:val="000000" w:themeColor="text1"/>
          <w:u w:color="000000" w:themeColor="text1"/>
        </w:rPr>
        <w:t xml:space="preserve"> Murray stopped a counterattack, established an advance position against formidable odds, and provided an inspiring exa</w:t>
      </w:r>
      <w:r>
        <w:rPr>
          <w:color w:val="000000" w:themeColor="text1"/>
          <w:u w:color="000000" w:themeColor="text1"/>
        </w:rPr>
        <w:t>mple for the men of his command; and</w:t>
      </w:r>
    </w:p>
    <w:p w:rsidR="00702524" w:rsidRDefault="00702524" w:rsidP="00702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524" w:rsidRDefault="00702524" w:rsidP="00702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Colonel Murray received numerous other honors in recognition of his courageous actions, as well as for his longtime support of the Army infantry. In his hometown of Wilmington, North Carolina, a middle school is named after him. Fort Jackson awarded him the Order of St. Maurice, and American Legion Post 6, where he was a member for three decades, renamed its banquet room in his honor. In addition, Fort Jackson extended recognition to Colonel Murray</w:t>
      </w:r>
      <w:r w:rsidRPr="006619F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devoted wife of sixty</w:t>
      </w:r>
      <w:r>
        <w:rPr>
          <w:color w:val="000000" w:themeColor="text1"/>
          <w:u w:color="000000" w:themeColor="text1"/>
        </w:rPr>
        <w:noBreakHyphen/>
        <w:t>seven years, Anne, in presenting her the Shield of Sparta, which honors spouses for their support of the infantry;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Colonel Murray served in Korea and Vietnam following his World War II service, and accumulated three Silver Stars, tw</w:t>
      </w:r>
      <w:r w:rsidR="006F4FA4">
        <w:t>o</w:t>
      </w:r>
      <w:r>
        <w:t xml:space="preserve"> Bronze Stars, and a Purple Heart before retiring from the Army in 1973;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 were saddened to learn of his death on August 12, 2011</w:t>
      </w:r>
      <w:r w:rsidR="006F4FA4">
        <w:t>,</w:t>
      </w:r>
      <w:r>
        <w:t xml:space="preserve"> at the age of eighty-nine;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name </w:t>
      </w:r>
      <w:r w:rsidR="00F47D74">
        <w:t>the Department of Motor Vehicle</w:t>
      </w:r>
      <w:r>
        <w:t>s</w:t>
      </w:r>
      <w:r w:rsidR="00F47D74">
        <w:t>’</w:t>
      </w:r>
      <w:r>
        <w:t xml:space="preserve"> </w:t>
      </w:r>
      <w:r w:rsidR="00F47D74">
        <w:t>h</w:t>
      </w:r>
      <w:r>
        <w:t xml:space="preserve">eadquarters </w:t>
      </w:r>
      <w:r w:rsidR="00F47D74">
        <w:t>b</w:t>
      </w:r>
      <w:r>
        <w:t>uilding in honor of Colonel Murr</w:t>
      </w:r>
      <w:r w:rsidR="006F4FA4">
        <w:t>a</w:t>
      </w:r>
      <w:r>
        <w:t>y and his wife as a lasting memorial to this distinguished American hero.  Now, therefore,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39D6">
        <w:t xml:space="preserve"> the members of the General Assembly request that the Department of Motor Vehicles name its headquarters building, </w:t>
      </w:r>
      <w:r w:rsidR="00582729">
        <w:t xml:space="preserve">located at </w:t>
      </w:r>
      <w:r w:rsidR="001139D6">
        <w:t xml:space="preserve">10311 Wilson Boulevard, Blythewood, South Carolina </w:t>
      </w:r>
      <w:r w:rsidR="006F4FA4">
        <w:t>the “</w:t>
      </w:r>
      <w:r w:rsidR="001139D6">
        <w:t xml:space="preserve">Colonel </w:t>
      </w:r>
      <w:r w:rsidR="006F4FA4">
        <w:t xml:space="preserve">and Mrs. </w:t>
      </w:r>
      <w:r w:rsidR="001139D6">
        <w:t>Charles P. Murray</w:t>
      </w:r>
      <w:r w:rsidR="006F4FA4">
        <w:t>, Jr. Building”</w:t>
      </w:r>
      <w:r w:rsidR="001139D6">
        <w:t>.</w:t>
      </w: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139D6">
        <w:t xml:space="preserve"> the Department of Motor Vehicles.</w:t>
      </w:r>
    </w:p>
    <w:p w:rsidR="00252583" w:rsidRDefault="001139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583" w:rsidRDefault="00252583" w:rsidP="001B65C3">
      <w:pPr>
        <w:suppressAutoHyphens/>
      </w:pPr>
    </w:p>
    <w:sectPr w:rsidR="00252583" w:rsidSect="00170D4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524" w:rsidRDefault="00702524" w:rsidP="009F0C77">
      <w:r>
        <w:separator/>
      </w:r>
    </w:p>
  </w:endnote>
  <w:endnote w:type="continuationSeparator" w:id="0">
    <w:p w:rsidR="00702524" w:rsidRDefault="007025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0412C6-4283-495E-BD10-ADDAEAE010ED}"/>
    <w:embedBold r:id="rId2" w:fontKey="{CB467B3D-0D8E-4A5B-9554-41D501750E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C2CFD22-15EF-4D7F-8580-294A452474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6504678-4377-4E5B-8D41-D614C94FB0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2DF877-A912-43D4-AF74-1FA3B2B814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AD7" w:rsidRPr="00252583" w:rsidRDefault="00252583" w:rsidP="002525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</w:t>
    </w:r>
    <w:r w:rsidR="00170D46">
      <w:t>-</w:t>
    </w:r>
    <w:fldSimple w:instr=" PAGE  \* MERGEFORMAT ">
      <w:r w:rsidR="001B65C3">
        <w:rPr>
          <w:noProof/>
        </w:rPr>
        <w:t>1</w:t>
      </w:r>
    </w:fldSimple>
    <w:r w:rsidR="00170D4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D46" w:rsidRPr="00252583" w:rsidRDefault="00170D46" w:rsidP="002525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[4749]</w:t>
    </w:r>
    <w:r>
      <w:tab/>
    </w:r>
    <w:fldSimple w:instr=" PAGE  \* MERGEFORMAT ">
      <w:r w:rsidR="001B65C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524" w:rsidRDefault="00702524" w:rsidP="009F0C77">
      <w:r>
        <w:separator/>
      </w:r>
    </w:p>
  </w:footnote>
  <w:footnote w:type="continuationSeparator" w:id="0">
    <w:p w:rsidR="00702524" w:rsidRDefault="007025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33CM12"/>
    <w:docVar w:name="CoverBillType" w:val="c"/>
    <w:docVar w:name="docpath" w:val="L:\Council\bills\SWB\5033CM12.DOCX"/>
    <w:docVar w:name="dvBillNumber" w:val="474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23915"/>
    <w:rsid w:val="00011869"/>
    <w:rsid w:val="000322E1"/>
    <w:rsid w:val="000E1785"/>
    <w:rsid w:val="000F40FA"/>
    <w:rsid w:val="0010776B"/>
    <w:rsid w:val="001139D6"/>
    <w:rsid w:val="00133E66"/>
    <w:rsid w:val="001435A3"/>
    <w:rsid w:val="00170D46"/>
    <w:rsid w:val="001B65C3"/>
    <w:rsid w:val="001D08F2"/>
    <w:rsid w:val="001D525B"/>
    <w:rsid w:val="001D7F4F"/>
    <w:rsid w:val="001E4AD7"/>
    <w:rsid w:val="002321B6"/>
    <w:rsid w:val="00250967"/>
    <w:rsid w:val="00252583"/>
    <w:rsid w:val="002543C8"/>
    <w:rsid w:val="00284AAE"/>
    <w:rsid w:val="002E5912"/>
    <w:rsid w:val="002F5D3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5124"/>
    <w:rsid w:val="004E7D54"/>
    <w:rsid w:val="005273C6"/>
    <w:rsid w:val="00530A69"/>
    <w:rsid w:val="00545593"/>
    <w:rsid w:val="00577C6C"/>
    <w:rsid w:val="00582729"/>
    <w:rsid w:val="005C2FE2"/>
    <w:rsid w:val="005E2BC9"/>
    <w:rsid w:val="00605102"/>
    <w:rsid w:val="006215AA"/>
    <w:rsid w:val="00636172"/>
    <w:rsid w:val="006913C9"/>
    <w:rsid w:val="00693603"/>
    <w:rsid w:val="0069470D"/>
    <w:rsid w:val="006F4FA4"/>
    <w:rsid w:val="00702524"/>
    <w:rsid w:val="00734F00"/>
    <w:rsid w:val="007A70AE"/>
    <w:rsid w:val="00801CAE"/>
    <w:rsid w:val="00823915"/>
    <w:rsid w:val="008362E8"/>
    <w:rsid w:val="008A1768"/>
    <w:rsid w:val="008C4CBF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71D"/>
    <w:rsid w:val="00AD4B17"/>
    <w:rsid w:val="00B412D4"/>
    <w:rsid w:val="00B41383"/>
    <w:rsid w:val="00BE3C22"/>
    <w:rsid w:val="00C0345E"/>
    <w:rsid w:val="00C3483A"/>
    <w:rsid w:val="00C61E01"/>
    <w:rsid w:val="00C74E9D"/>
    <w:rsid w:val="00C82FD3"/>
    <w:rsid w:val="00C92819"/>
    <w:rsid w:val="00CC6B7B"/>
    <w:rsid w:val="00CD2089"/>
    <w:rsid w:val="00CD3B25"/>
    <w:rsid w:val="00D73A67"/>
    <w:rsid w:val="00D866B6"/>
    <w:rsid w:val="00D970A9"/>
    <w:rsid w:val="00DA34F5"/>
    <w:rsid w:val="00DF3845"/>
    <w:rsid w:val="00E41911"/>
    <w:rsid w:val="00E92EEF"/>
    <w:rsid w:val="00E95380"/>
    <w:rsid w:val="00F24442"/>
    <w:rsid w:val="00F47D7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9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A9B0F-F09F-4DF6-8AE4-E574D78CD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AngelaHopkins</cp:lastModifiedBy>
  <cp:revision>2</cp:revision>
  <cp:lastPrinted>2012-02-08T14:24:00Z</cp:lastPrinted>
  <dcterms:created xsi:type="dcterms:W3CDTF">2012-02-22T17:01:00Z</dcterms:created>
  <dcterms:modified xsi:type="dcterms:W3CDTF">2012-02-22T17:01:00Z</dcterms:modified>
</cp:coreProperties>
</file>