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1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B438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30109" w:rsidRDefault="00830109" w:rsidP="00830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Pr>
          <w:color w:val="000000" w:themeColor="text1"/>
          <w:u w:color="000000" w:themeColor="text1"/>
        </w:rPr>
        <w:t xml:space="preserve">TO AMEND </w:t>
      </w:r>
      <w:r w:rsidRPr="00D13739">
        <w:rPr>
          <w:color w:val="000000" w:themeColor="text1"/>
          <w:u w:color="000000" w:themeColor="text1"/>
        </w:rPr>
        <w:t>THE CODE OF LAWS OF SOUTH CAROLINA, 1976, BY ADDING SECTION 17</w:t>
      </w:r>
      <w:r w:rsidR="003042D1">
        <w:rPr>
          <w:color w:val="000000" w:themeColor="text1"/>
          <w:u w:color="000000" w:themeColor="text1"/>
        </w:rPr>
        <w:noBreakHyphen/>
      </w:r>
      <w:r w:rsidRPr="00D13739">
        <w:rPr>
          <w:color w:val="000000" w:themeColor="text1"/>
          <w:u w:color="000000" w:themeColor="text1"/>
        </w:rPr>
        <w:t>22</w:t>
      </w:r>
      <w:r w:rsidR="003042D1">
        <w:rPr>
          <w:color w:val="000000" w:themeColor="text1"/>
          <w:u w:color="000000" w:themeColor="text1"/>
        </w:rPr>
        <w:noBreakHyphen/>
      </w:r>
      <w:r w:rsidRPr="00D13739">
        <w:rPr>
          <w:color w:val="000000" w:themeColor="text1"/>
          <w:u w:color="000000" w:themeColor="text1"/>
        </w:rPr>
        <w:t>720 SO AS TO PROHIBIT THE WORTHLESS CHECK UNIT OF A</w:t>
      </w:r>
      <w:r w:rsidR="00AD335E">
        <w:rPr>
          <w:color w:val="000000" w:themeColor="text1"/>
          <w:u w:color="000000" w:themeColor="text1"/>
        </w:rPr>
        <w:t xml:space="preserve"> JUDICIAL</w:t>
      </w:r>
      <w:r w:rsidRPr="00D13739">
        <w:rPr>
          <w:color w:val="000000" w:themeColor="text1"/>
          <w:u w:color="000000" w:themeColor="text1"/>
        </w:rPr>
        <w:t xml:space="preserve"> CIRCUIT FROM ACCEPTING A CASE WHERE THE UNIT PREVIOUSLY COLLECTED FULL RESTITUTION FROM THE DRAWER OF THE CHECK BEFORE PROSECUTION ON MORE THAN THREE OCCASIONS WHEN THE AMOUNT OF FULL RESTITUTION EXCEEDS ONE THOUSAND DOLLARS.</w:t>
      </w:r>
    </w:p>
    <w:p w:rsidR="009B4385" w:rsidRDefault="009B43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B4385" w:rsidRDefault="009B43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4385" w:rsidRDefault="009B43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109" w:rsidRPr="00D13739" w:rsidRDefault="00830109" w:rsidP="00830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3739">
        <w:rPr>
          <w:color w:val="000000" w:themeColor="text1"/>
          <w:u w:color="000000" w:themeColor="text1"/>
        </w:rPr>
        <w:t>SECTION</w:t>
      </w:r>
      <w:r w:rsidRPr="00D13739">
        <w:rPr>
          <w:color w:val="000000" w:themeColor="text1"/>
          <w:u w:color="000000" w:themeColor="text1"/>
        </w:rPr>
        <w:tab/>
        <w:t>1.</w:t>
      </w:r>
      <w:r w:rsidRPr="00D13739">
        <w:rPr>
          <w:color w:val="000000" w:themeColor="text1"/>
          <w:u w:color="000000" w:themeColor="text1"/>
        </w:rPr>
        <w:tab/>
        <w:t>Article 7, Chapter 22, Title 17 of the 1976 Code is amended by adding:</w:t>
      </w:r>
    </w:p>
    <w:p w:rsidR="00830109" w:rsidRPr="00D13739" w:rsidRDefault="00830109" w:rsidP="00830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0109" w:rsidRPr="00D13739" w:rsidRDefault="00830109" w:rsidP="00830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3739">
        <w:rPr>
          <w:color w:val="000000" w:themeColor="text1"/>
          <w:u w:color="000000" w:themeColor="text1"/>
        </w:rPr>
        <w:tab/>
        <w:t>“Section 17</w:t>
      </w:r>
      <w:r w:rsidR="003042D1">
        <w:rPr>
          <w:color w:val="000000" w:themeColor="text1"/>
          <w:u w:color="000000" w:themeColor="text1"/>
        </w:rPr>
        <w:noBreakHyphen/>
      </w:r>
      <w:r w:rsidRPr="00D13739">
        <w:rPr>
          <w:color w:val="000000" w:themeColor="text1"/>
          <w:u w:color="000000" w:themeColor="text1"/>
        </w:rPr>
        <w:t>22</w:t>
      </w:r>
      <w:r w:rsidR="003042D1">
        <w:rPr>
          <w:color w:val="000000" w:themeColor="text1"/>
          <w:u w:color="000000" w:themeColor="text1"/>
        </w:rPr>
        <w:noBreakHyphen/>
      </w:r>
      <w:r w:rsidRPr="00D13739">
        <w:rPr>
          <w:color w:val="000000" w:themeColor="text1"/>
          <w:u w:color="000000" w:themeColor="text1"/>
        </w:rPr>
        <w:t>720.</w:t>
      </w:r>
      <w:r w:rsidRPr="00D13739">
        <w:rPr>
          <w:color w:val="000000" w:themeColor="text1"/>
          <w:u w:color="000000" w:themeColor="text1"/>
        </w:rPr>
        <w:tab/>
        <w:t>The Worthless Check Unit of a</w:t>
      </w:r>
      <w:r w:rsidR="00AD335E">
        <w:rPr>
          <w:color w:val="000000" w:themeColor="text1"/>
          <w:u w:color="000000" w:themeColor="text1"/>
        </w:rPr>
        <w:t xml:space="preserve"> judicial</w:t>
      </w:r>
      <w:r w:rsidRPr="00D13739">
        <w:rPr>
          <w:color w:val="000000" w:themeColor="text1"/>
          <w:u w:color="000000" w:themeColor="text1"/>
        </w:rPr>
        <w:t xml:space="preserve"> circuit may not accept a case when the unit previously collected full restitution from the drawer of the check, draft, or other written order before prosecution was initiated on more than three occasions when the amount of full restitution, exclusive of any other fee or charge, exceeds one thousand dollars.”</w:t>
      </w:r>
    </w:p>
    <w:p w:rsidR="00830109" w:rsidRPr="00D13739" w:rsidRDefault="00830109" w:rsidP="00830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30109" w:rsidP="00830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3739">
        <w:rPr>
          <w:color w:val="000000" w:themeColor="text1"/>
          <w:u w:color="000000" w:themeColor="text1"/>
        </w:rPr>
        <w:t>SECTION</w:t>
      </w:r>
      <w:r w:rsidRPr="00D13739">
        <w:rPr>
          <w:color w:val="000000" w:themeColor="text1"/>
          <w:u w:color="000000" w:themeColor="text1"/>
        </w:rPr>
        <w:tab/>
        <w:t>2</w:t>
      </w:r>
      <w:r w:rsidR="009B4385">
        <w:t>.</w:t>
      </w:r>
      <w:r w:rsidR="009B4385">
        <w:tab/>
        <w:t>This act takes effect upon approval by the Governor.</w:t>
      </w:r>
    </w:p>
    <w:p w:rsidR="00FD1662" w:rsidRDefault="003042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1662" w:rsidRDefault="00FD1662" w:rsidP="00FD1662">
      <w:pPr>
        <w:suppressAutoHyphens/>
      </w:pPr>
    </w:p>
    <w:sectPr w:rsidR="00FD1662" w:rsidSect="00FD166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4385" w:rsidRDefault="009B4385" w:rsidP="009F0C77">
      <w:r>
        <w:separator/>
      </w:r>
    </w:p>
  </w:endnote>
  <w:endnote w:type="continuationSeparator" w:id="0">
    <w:p w:rsidR="009B4385" w:rsidRDefault="009B438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473E1C-5AB9-4E80-A2AE-C5A9A742CBC7}"/>
    <w:embedBold r:id="rId2" w:fontKey="{2AE006A3-66F9-4FB3-9303-C594773B519A}"/>
  </w:font>
  <w:font w:name="Calibri">
    <w:panose1 w:val="020F0502020204030204"/>
    <w:charset w:val="00"/>
    <w:family w:val="swiss"/>
    <w:pitch w:val="variable"/>
    <w:sig w:usb0="A00002EF" w:usb1="4000207B" w:usb2="00000000" w:usb3="00000000" w:csb0="0000009F" w:csb1="00000000"/>
    <w:embedRegular r:id="rId3" w:fontKey="{B78B3F53-DAC3-404D-BDC8-C3F07D9590A7}"/>
  </w:font>
  <w:font w:name="Cambria">
    <w:panose1 w:val="02040503050406030204"/>
    <w:charset w:val="00"/>
    <w:family w:val="roman"/>
    <w:pitch w:val="variable"/>
    <w:sig w:usb0="A00002EF" w:usb1="4000004B" w:usb2="00000000" w:usb3="00000000" w:csb0="0000009F" w:csb1="00000000"/>
    <w:embedRegular r:id="rId4" w:fontKey="{EBD6AE3D-4CD0-440D-9D31-E950D810D0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DB8" w:rsidRPr="00FD1662" w:rsidRDefault="00FD1662" w:rsidP="00FD1662">
    <w:pPr>
      <w:pStyle w:val="Footer"/>
      <w:tabs>
        <w:tab w:val="clear" w:pos="4680"/>
        <w:tab w:val="clear" w:pos="9360"/>
        <w:tab w:val="center" w:pos="2995"/>
      </w:tabs>
      <w:spacing w:before="120"/>
    </w:pPr>
    <w:r>
      <w:t>[4825]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4385" w:rsidRDefault="009B4385" w:rsidP="009F0C77">
      <w:r>
        <w:separator/>
      </w:r>
    </w:p>
  </w:footnote>
  <w:footnote w:type="continuationSeparator" w:id="0">
    <w:p w:rsidR="009B4385" w:rsidRDefault="009B438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77DG12"/>
    <w:docVar w:name="CoverBillType" w:val="b"/>
    <w:docVar w:name="docpath" w:val="L:\Council\bills\NBD\11977DG12.DOCX"/>
    <w:docVar w:name="dvBillNumber" w:val="4825"/>
    <w:docVar w:name="dvBillNumberPrefix" w:val="H. "/>
    <w:docVar w:name="dvOriginalBody" w:val="House"/>
    <w:docVar w:name="dvSteno" w:val="NBD"/>
    <w:docVar w:name="NameofBody" w:val="h"/>
    <w:docVar w:name="vgroup2" w:val="Council"/>
  </w:docVars>
  <w:rsids>
    <w:rsidRoot w:val="00B80336"/>
    <w:rsid w:val="00011869"/>
    <w:rsid w:val="00086D58"/>
    <w:rsid w:val="000E1785"/>
    <w:rsid w:val="000F40FA"/>
    <w:rsid w:val="0010776B"/>
    <w:rsid w:val="00121BFA"/>
    <w:rsid w:val="00133E66"/>
    <w:rsid w:val="001435A3"/>
    <w:rsid w:val="001D08F2"/>
    <w:rsid w:val="001D525B"/>
    <w:rsid w:val="001D7F4F"/>
    <w:rsid w:val="002321B6"/>
    <w:rsid w:val="00250967"/>
    <w:rsid w:val="002543C8"/>
    <w:rsid w:val="00284AAE"/>
    <w:rsid w:val="002E5912"/>
    <w:rsid w:val="003042D1"/>
    <w:rsid w:val="00325348"/>
    <w:rsid w:val="0032732C"/>
    <w:rsid w:val="00336AD0"/>
    <w:rsid w:val="0037079A"/>
    <w:rsid w:val="0039131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C57B7"/>
    <w:rsid w:val="00830109"/>
    <w:rsid w:val="008362E8"/>
    <w:rsid w:val="008A1768"/>
    <w:rsid w:val="008F4429"/>
    <w:rsid w:val="00923DB8"/>
    <w:rsid w:val="0094021A"/>
    <w:rsid w:val="009B4385"/>
    <w:rsid w:val="009C6A0B"/>
    <w:rsid w:val="009F0C77"/>
    <w:rsid w:val="009F4DD1"/>
    <w:rsid w:val="00A41684"/>
    <w:rsid w:val="00A64E80"/>
    <w:rsid w:val="00A72BCD"/>
    <w:rsid w:val="00A741D9"/>
    <w:rsid w:val="00A833AB"/>
    <w:rsid w:val="00A9741D"/>
    <w:rsid w:val="00AD335E"/>
    <w:rsid w:val="00AD4B17"/>
    <w:rsid w:val="00B412D4"/>
    <w:rsid w:val="00B80336"/>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D16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DDAC39-2E8E-447C-A096-788976BD0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146</Words>
  <Characters>834</Characters>
  <Application>Microsoft Office Word</Application>
  <DocSecurity>0</DocSecurity>
  <Lines>6</Lines>
  <Paragraphs>1</Paragraphs>
  <ScaleCrop>false</ScaleCrop>
  <Company> </Company>
  <LinksUpToDate>false</LinksUpToDate>
  <CharactersWithSpaces>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2012-02-22T17:59:00Z</dcterms:created>
  <dcterms:modified xsi:type="dcterms:W3CDTF">2012-02-22T17:59:00Z</dcterms:modified>
</cp:coreProperties>
</file>