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0AD" w:rsidRDefault="006640AD" w:rsidP="001D7F4F">
      <w:pPr>
        <w:pStyle w:val="BillDots"/>
      </w:pPr>
      <w:r>
        <w:t>AMENDED</w:t>
      </w:r>
    </w:p>
    <w:p w:rsidR="006640AD" w:rsidRDefault="006640AD" w:rsidP="001D7F4F">
      <w:pPr>
        <w:pStyle w:val="BillDots"/>
      </w:pPr>
      <w:r>
        <w:t>March 29, 2012</w:t>
      </w:r>
    </w:p>
    <w:p w:rsidR="006640AD" w:rsidRDefault="006640AD" w:rsidP="001D7F4F">
      <w:pPr>
        <w:pStyle w:val="BillDots"/>
      </w:pPr>
    </w:p>
    <w:p w:rsidR="006640AD" w:rsidRPr="006640AD" w:rsidRDefault="006640AD" w:rsidP="006640AD">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6640AD" w:rsidRDefault="006640AD" w:rsidP="001D7F4F">
      <w:pPr>
        <w:pStyle w:val="BillDots"/>
      </w:pPr>
    </w:p>
    <w:p w:rsidR="006640AD" w:rsidRDefault="006640AD" w:rsidP="001D7F4F">
      <w:pPr>
        <w:pStyle w:val="BillDots"/>
      </w:pPr>
      <w:r>
        <w:t>Introduced by Reps. Funderburk, Harrison, Brantley, McLeod, Butler Garrick, Munnerlyn, Taylor, J.H. Neal, Dillard, Bannister, G.R. Smith, Bowers, Cobb</w:t>
      </w:r>
      <w:r>
        <w:noBreakHyphen/>
        <w:t>Hunter, Delleney, Hixon, Long, Pope and Young</w:t>
      </w:r>
    </w:p>
    <w:p w:rsidR="006640AD" w:rsidRDefault="006640AD" w:rsidP="001D7F4F">
      <w:pPr>
        <w:pStyle w:val="BillDots"/>
      </w:pPr>
    </w:p>
    <w:p w:rsidR="006640AD" w:rsidRDefault="006640AD" w:rsidP="008C0C51">
      <w:pPr>
        <w:pStyle w:val="BillDots"/>
        <w:tabs>
          <w:tab w:val="clear" w:pos="216"/>
          <w:tab w:val="clear" w:pos="432"/>
          <w:tab w:val="clear" w:pos="648"/>
          <w:tab w:val="clear" w:pos="864"/>
          <w:tab w:val="clear" w:pos="1080"/>
          <w:tab w:val="clear" w:pos="1296"/>
          <w:tab w:val="clear" w:pos="5904"/>
          <w:tab w:val="right" w:pos="5933"/>
        </w:tabs>
      </w:pPr>
      <w:r>
        <w:t>S. Printed 4/19/12--H.</w:t>
      </w:r>
      <w:r w:rsidR="008C0C51">
        <w:tab/>
        <w:t>[SEC 4/20/12 3:26 PM]</w:t>
      </w:r>
    </w:p>
    <w:p w:rsidR="006640AD" w:rsidRDefault="006640AD" w:rsidP="001D7F4F">
      <w:pPr>
        <w:pStyle w:val="BillDots"/>
      </w:pPr>
      <w:r>
        <w:t>Read the first time March 1, 2012.</w:t>
      </w:r>
    </w:p>
    <w:p w:rsidR="006640AD" w:rsidRPr="006640AD" w:rsidRDefault="006640AD" w:rsidP="006640AD">
      <w:pPr>
        <w:pStyle w:val="BillDots"/>
        <w:jc w:val="center"/>
      </w:pPr>
      <w:r>
        <w:rPr>
          <w:u w:val="single"/>
        </w:rPr>
        <w:t>            </w:t>
      </w:r>
    </w:p>
    <w:p w:rsidR="006640AD" w:rsidRDefault="006640AD" w:rsidP="001D7F4F">
      <w:pPr>
        <w:pStyle w:val="BillDots"/>
      </w:pP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527D37" w:rsidRDefault="00527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1.</w:t>
      </w:r>
      <w:r w:rsidRPr="00CB2826">
        <w:rPr>
          <w:u w:color="000000" w:themeColor="text1"/>
        </w:rPr>
        <w:tab/>
        <w:t xml:space="preserve">Article 3, Chapter 5, Title 7 of the 1976 Code is amended by adding: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185.</w:t>
      </w:r>
      <w:r w:rsidRPr="00CB2826">
        <w:rPr>
          <w:u w:color="000000" w:themeColor="text1"/>
        </w:rPr>
        <w:t>(A)</w:t>
      </w:r>
      <w:r>
        <w:rPr>
          <w:u w:color="000000" w:themeColor="text1"/>
        </w:rPr>
        <w:tab/>
      </w:r>
      <w:r w:rsidRPr="00CB2826">
        <w:rPr>
          <w:u w:color="000000" w:themeColor="text1"/>
        </w:rPr>
        <w:tab/>
        <w:t xml:space="preserve">A person who is qualified to register to vote and who has a valid South Carolina driver’s license or state identification card issued by the Department of Motor Vehicles may submit an application for voter registration electronically on the Internet website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(B)(1)</w:t>
      </w:r>
      <w:r w:rsidRPr="00CB28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The applicant shall attest to the truth of the information provided in the application.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For voter registration purposes, the applicant shall assent to the use of his signature from his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r>
      <w:r w:rsidRPr="00CB2826">
        <w:rPr>
          <w:u w:color="000000" w:themeColor="text1"/>
        </w:rPr>
        <w:tab/>
        <w:t>(4)</w:t>
      </w:r>
      <w:r w:rsidRPr="00CB28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(5)</w:t>
      </w:r>
      <w:r w:rsidRPr="00CB2826">
        <w:rPr>
          <w:u w:color="000000" w:themeColor="text1"/>
        </w:rPr>
        <w:tab/>
        <w:t xml:space="preserve">The State Election Commission requires a person who submits an application pursuant to this section to include: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(a)</w:t>
      </w:r>
      <w:r w:rsidRPr="00CB2826">
        <w:rPr>
          <w:u w:color="000000" w:themeColor="text1"/>
        </w:rPr>
        <w:tab/>
        <w:t xml:space="preserve">the number of the applicant’s South Carolina driver’s license or state identification card issued by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applicant’s date of birth;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the last four digits of the applicant’s social security number;</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(d)</w:t>
      </w:r>
      <w:r w:rsidRPr="00CB2826">
        <w:rPr>
          <w:u w:color="000000" w:themeColor="text1"/>
        </w:rPr>
        <w:tab/>
        <w:t>the applicant’s name and address of residency</w:t>
      </w:r>
      <w:r w:rsidR="008C0C51">
        <w:rPr>
          <w:u w:color="000000" w:themeColor="text1"/>
        </w:rPr>
        <w:t>;</w:t>
      </w:r>
      <w:r w:rsidRPr="00CB2826">
        <w:rPr>
          <w:u w:color="000000" w:themeColor="text1"/>
        </w:rPr>
        <w:t xml:space="preserve">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(e)</w:t>
      </w:r>
      <w:r w:rsidRPr="00CB2826">
        <w:rPr>
          <w:u w:color="000000" w:themeColor="text1"/>
        </w:rPr>
        <w:tab/>
        <w:t xml:space="preserve">other information the State Election Commission considers necessary to establish the identity of the applicant.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(C)</w:t>
      </w:r>
      <w:r w:rsidRPr="00CB2826">
        <w:rPr>
          <w:u w:color="000000" w:themeColor="text1"/>
        </w:rPr>
        <w:tab/>
        <w:t xml:space="preserve">Upon submission of an application pursuant to this section, the electronic voter registration system shall provide immediate verification that the: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(1)</w:t>
      </w:r>
      <w:r w:rsidRPr="00CB28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matched the number for that person’s driver’s license or state identification card that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date of birth provided by the applicant matches the date of birth for that person which is on file with the Department of Motor Vehicles;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name provided by the applicant matches the name for the person which is on file with the Department of Motor Vehicles; and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State Election Commission employs security measures to ensure the accuracy and integrity of voter registration applications submitted electronically pursuant to this section.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(D)</w:t>
      </w:r>
      <w:r w:rsidRPr="00CB28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(E)</w:t>
      </w:r>
      <w:r w:rsidRPr="00CB2826">
        <w:rPr>
          <w:u w:color="000000" w:themeColor="text1"/>
        </w:rPr>
        <w:tab/>
        <w:t xml:space="preserve">The State Election Commission may promulgate regulations necessary to effectuate the provisions of this section.”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SECTION 2.</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186.</w:t>
      </w:r>
      <w:r w:rsidRPr="00CB2826">
        <w:rPr>
          <w:u w:color="000000" w:themeColor="text1"/>
        </w:rPr>
        <w:t>(A)(1)</w:t>
      </w:r>
      <w:r w:rsidRPr="00CB2826">
        <w:rPr>
          <w:u w:color="000000" w:themeColor="text1"/>
        </w:rPr>
        <w:tab/>
      </w:r>
      <w:r>
        <w:rPr>
          <w:u w:color="000000" w:themeColor="text1"/>
        </w:rPr>
        <w:tab/>
      </w:r>
      <w:r w:rsidRPr="00CB2826">
        <w:rPr>
          <w:u w:color="000000" w:themeColor="text1"/>
        </w:rPr>
        <w:t xml:space="preserve">The State Election Commission shall establish and maintain a statewide voter registration database that shall be administered by the commission and made continuously available to each board of elections and to other agencies as authorized by law.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(2)(a)</w:t>
      </w:r>
      <w:r w:rsidRPr="00CB2826">
        <w:rPr>
          <w:u w:color="000000" w:themeColor="text1"/>
        </w:rPr>
        <w:tab/>
        <w:t xml:space="preserve">State agencies, including, but not limited to, the </w:t>
      </w:r>
      <w:r w:rsidR="008C0C51">
        <w:rPr>
          <w:u w:color="000000" w:themeColor="text1"/>
        </w:rPr>
        <w:t>D</w:t>
      </w:r>
      <w:r w:rsidRPr="00CB2826">
        <w:rPr>
          <w:u w:color="000000" w:themeColor="text1"/>
        </w:rPr>
        <w:t xml:space="preserve">epartment of </w:t>
      </w:r>
      <w:r w:rsidR="008C0C51">
        <w:rPr>
          <w:u w:color="000000" w:themeColor="text1"/>
        </w:rPr>
        <w:t>H</w:t>
      </w:r>
      <w:r w:rsidRPr="00CB2826">
        <w:rPr>
          <w:u w:color="000000" w:themeColor="text1"/>
        </w:rPr>
        <w:t xml:space="preserve">ealth and </w:t>
      </w:r>
      <w:r w:rsidR="008C0C51">
        <w:rPr>
          <w:u w:color="000000" w:themeColor="text1"/>
        </w:rPr>
        <w:t>E</w:t>
      </w:r>
      <w:r w:rsidRPr="00CB2826">
        <w:rPr>
          <w:u w:color="000000" w:themeColor="text1"/>
        </w:rPr>
        <w:t xml:space="preserve">nvironmental </w:t>
      </w:r>
      <w:r w:rsidR="008C0C51">
        <w:rPr>
          <w:u w:color="000000" w:themeColor="text1"/>
        </w:rPr>
        <w:t>C</w:t>
      </w:r>
      <w:r w:rsidRPr="00CB2826">
        <w:rPr>
          <w:u w:color="000000" w:themeColor="text1"/>
        </w:rPr>
        <w:t>ontrol</w:t>
      </w:r>
      <w:r w:rsidR="008C0C51">
        <w:rPr>
          <w:u w:color="000000" w:themeColor="text1"/>
        </w:rPr>
        <w:t>,</w:t>
      </w:r>
      <w:r w:rsidRPr="00CB2826">
        <w:rPr>
          <w:u w:color="000000" w:themeColor="text1"/>
        </w:rPr>
        <w:t xml:space="preserve"> </w:t>
      </w:r>
      <w:r w:rsidR="008C0C51">
        <w:rPr>
          <w:u w:color="000000" w:themeColor="text1"/>
        </w:rPr>
        <w:t>O</w:t>
      </w:r>
      <w:r w:rsidRPr="00CB2826">
        <w:rPr>
          <w:u w:color="000000" w:themeColor="text1"/>
        </w:rPr>
        <w:t xml:space="preserve">ffice of </w:t>
      </w:r>
      <w:r w:rsidR="008C0C51">
        <w:rPr>
          <w:u w:color="000000" w:themeColor="text1"/>
        </w:rPr>
        <w:t>V</w:t>
      </w:r>
      <w:r w:rsidRPr="00CB2826">
        <w:rPr>
          <w:u w:color="000000" w:themeColor="text1"/>
        </w:rPr>
        <w:t xml:space="preserve">ital </w:t>
      </w:r>
      <w:r w:rsidR="008C0C51">
        <w:rPr>
          <w:u w:color="000000" w:themeColor="text1"/>
        </w:rPr>
        <w:t>S</w:t>
      </w:r>
      <w:r w:rsidRPr="00CB2826">
        <w:rPr>
          <w:u w:color="000000" w:themeColor="text1"/>
        </w:rPr>
        <w:t xml:space="preserve">tatistics, </w:t>
      </w:r>
      <w:r w:rsidR="008C0C51">
        <w:rPr>
          <w:u w:color="000000" w:themeColor="text1"/>
        </w:rPr>
        <w:t>Department</w:t>
      </w:r>
      <w:r w:rsidRPr="00CB2826">
        <w:rPr>
          <w:u w:color="000000" w:themeColor="text1"/>
        </w:rPr>
        <w:t xml:space="preserve"> of </w:t>
      </w:r>
      <w:r w:rsidR="008C0C51">
        <w:rPr>
          <w:u w:color="000000" w:themeColor="text1"/>
        </w:rPr>
        <w:t>M</w:t>
      </w:r>
      <w:r w:rsidRPr="00CB2826">
        <w:rPr>
          <w:u w:color="000000" w:themeColor="text1"/>
        </w:rPr>
        <w:t xml:space="preserve">otor </w:t>
      </w:r>
      <w:r w:rsidR="008C0C51">
        <w:rPr>
          <w:u w:color="000000" w:themeColor="text1"/>
        </w:rPr>
        <w:t>V</w:t>
      </w:r>
      <w:r w:rsidRPr="00CB2826">
        <w:rPr>
          <w:u w:color="000000" w:themeColor="text1"/>
        </w:rPr>
        <w:t xml:space="preserve">ehicles, </w:t>
      </w:r>
      <w:r w:rsidR="008C0C51">
        <w:rPr>
          <w:u w:color="000000" w:themeColor="text1"/>
        </w:rPr>
        <w:t>D</w:t>
      </w:r>
      <w:r w:rsidRPr="00CB2826">
        <w:rPr>
          <w:u w:color="000000" w:themeColor="text1"/>
        </w:rPr>
        <w:t xml:space="preserve">epartment of </w:t>
      </w:r>
      <w:r w:rsidR="008C0C51">
        <w:rPr>
          <w:u w:color="000000" w:themeColor="text1"/>
        </w:rPr>
        <w:t>E</w:t>
      </w:r>
      <w:r w:rsidRPr="00CB2826">
        <w:rPr>
          <w:u w:color="000000" w:themeColor="text1"/>
        </w:rPr>
        <w:t xml:space="preserve">mployment and </w:t>
      </w:r>
      <w:r w:rsidR="008C0C51">
        <w:rPr>
          <w:u w:color="000000" w:themeColor="text1"/>
        </w:rPr>
        <w:t>W</w:t>
      </w:r>
      <w:r w:rsidRPr="00CB2826">
        <w:rPr>
          <w:u w:color="000000" w:themeColor="text1"/>
        </w:rPr>
        <w:t xml:space="preserve">orkforce, and the </w:t>
      </w:r>
      <w:r w:rsidR="008C0C51">
        <w:rPr>
          <w:u w:color="000000" w:themeColor="text1"/>
        </w:rPr>
        <w:t>D</w:t>
      </w:r>
      <w:r w:rsidRPr="00CB2826">
        <w:rPr>
          <w:u w:color="000000" w:themeColor="text1"/>
        </w:rPr>
        <w:t xml:space="preserve">epartment of </w:t>
      </w:r>
      <w:r w:rsidR="008C0C51">
        <w:rPr>
          <w:u w:color="000000" w:themeColor="text1"/>
        </w:rPr>
        <w:t>C</w:t>
      </w:r>
      <w:r w:rsidRPr="00CB2826">
        <w:rPr>
          <w:u w:color="000000" w:themeColor="text1"/>
        </w:rPr>
        <w:t xml:space="preserve">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result of the elector’s actions in filing a notice of change of name, change of address, or both. </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w:t>
      </w:r>
      <w:r w:rsidRPr="00CB2826">
        <w:rPr>
          <w:u w:color="000000" w:themeColor="text1"/>
        </w:rPr>
        <w:lastRenderedPageBreak/>
        <w:t xml:space="preserve">possession of the commission. The secretary of state may provide such otherwise confidential information or data to persons or organizations that are engaging in legitimate governmental purposes related to the maintenance of the statewide voter registration database.” </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SECTION</w:t>
      </w:r>
      <w:r w:rsidRPr="00CB2826">
        <w:rPr>
          <w:u w:color="000000" w:themeColor="text1"/>
        </w:rPr>
        <w:tab/>
        <w:t>3.</w:t>
      </w:r>
      <w:r w:rsidRPr="00CB2826">
        <w:rPr>
          <w:u w:color="000000" w:themeColor="text1"/>
        </w:rPr>
        <w:tab/>
        <w:t>Article 3, Chapter 5, Title 7 of the 1976 Code is amended by adding:</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7D37" w:rsidRPr="00CB2826"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“Section 7-5-187.</w:t>
      </w:r>
      <w:r w:rsidRPr="00CB2826">
        <w:rPr>
          <w:u w:color="000000" w:themeColor="text1"/>
        </w:rPr>
        <w:tab/>
        <w:t>Notwithstanding another provision of law, the State Election Commission or another entity charged by law with the registration of voters in South Carolina shall only request the last four digits of the social security number of any person seeking to register to vote.”</w:t>
      </w:r>
    </w:p>
    <w:p w:rsidR="00527D37"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99B" w:rsidRPr="00676BB1" w:rsidRDefault="00527D37" w:rsidP="0052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826">
        <w:rPr>
          <w:u w:color="000000" w:themeColor="text1"/>
        </w:rPr>
        <w:t>SECTION</w:t>
      </w:r>
      <w:r w:rsidRPr="00CB2826">
        <w:rPr>
          <w:u w:color="000000" w:themeColor="text1"/>
        </w:rPr>
        <w:tab/>
        <w:t>4.</w:t>
      </w:r>
      <w:r w:rsidRPr="00CB2826">
        <w:rPr>
          <w:u w:color="000000" w:themeColor="text1"/>
        </w:rPr>
        <w:tab/>
        <w:t>This act takes effect upon approval by the Governor.</w:t>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1B023A">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99BB3-BDB3-4DD7-B1BF-E143F59FBE20}"/>
    <w:embedBold r:id="rId2" w:fontKey="{A09E4AF1-5B89-4542-857C-717CA2298B92}"/>
  </w:font>
  <w:font w:name="Calibri">
    <w:panose1 w:val="020F0502020204030204"/>
    <w:charset w:val="00"/>
    <w:family w:val="swiss"/>
    <w:pitch w:val="variable"/>
    <w:sig w:usb0="A00002EF" w:usb1="4000207B" w:usb2="00000000" w:usb3="00000000" w:csb0="0000009F" w:csb1="00000000"/>
    <w:embedRegular r:id="rId3" w:fontKey="{B21081E5-2138-4FC3-8531-82E067678A34}"/>
  </w:font>
  <w:font w:name="Tahoma">
    <w:panose1 w:val="020B0604030504040204"/>
    <w:charset w:val="00"/>
    <w:family w:val="swiss"/>
    <w:pitch w:val="variable"/>
    <w:sig w:usb0="61002A87" w:usb1="80000000" w:usb2="00000008" w:usb3="00000000" w:csb0="000101FF" w:csb1="00000000"/>
    <w:embedRegular r:id="rId4" w:fontKey="{B3B84E81-1F57-45E4-826A-4ABF0991F413}"/>
  </w:font>
  <w:font w:name="Cambria">
    <w:panose1 w:val="02040503050406030204"/>
    <w:charset w:val="00"/>
    <w:family w:val="roman"/>
    <w:pitch w:val="variable"/>
    <w:sig w:usb0="A00002EF" w:usb1="4000004B" w:usb2="00000000" w:usb3="00000000" w:csb0="0000009F" w:csb1="00000000"/>
    <w:embedRegular r:id="rId5" w:fontKey="{2F80C49A-0968-45BB-AC56-F9E5B9710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1B023A">
        <w:rPr>
          <w:noProof/>
        </w:rPr>
        <w:t>1</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1B02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1004FB"/>
    <w:rsid w:val="0010776B"/>
    <w:rsid w:val="00133E66"/>
    <w:rsid w:val="001435A3"/>
    <w:rsid w:val="001B023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348"/>
    <w:rsid w:val="004809EE"/>
    <w:rsid w:val="004E7D54"/>
    <w:rsid w:val="005273C6"/>
    <w:rsid w:val="00527D37"/>
    <w:rsid w:val="00530A69"/>
    <w:rsid w:val="00545593"/>
    <w:rsid w:val="00557BBC"/>
    <w:rsid w:val="00573ACE"/>
    <w:rsid w:val="00577C6C"/>
    <w:rsid w:val="005C2FE2"/>
    <w:rsid w:val="005E2BC9"/>
    <w:rsid w:val="00605102"/>
    <w:rsid w:val="006215AA"/>
    <w:rsid w:val="006640AD"/>
    <w:rsid w:val="00685FEA"/>
    <w:rsid w:val="006913C9"/>
    <w:rsid w:val="00694027"/>
    <w:rsid w:val="0069470D"/>
    <w:rsid w:val="00716FFF"/>
    <w:rsid w:val="0072499B"/>
    <w:rsid w:val="00734F00"/>
    <w:rsid w:val="007518E0"/>
    <w:rsid w:val="007A70AE"/>
    <w:rsid w:val="008362E8"/>
    <w:rsid w:val="008A1768"/>
    <w:rsid w:val="008C0C51"/>
    <w:rsid w:val="008F4429"/>
    <w:rsid w:val="0094021A"/>
    <w:rsid w:val="00954880"/>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5EE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3F4CA-36EB-4F75-8772-3BC009AF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1067</Words>
  <Characters>6086</Characters>
  <Application>Microsoft Office Word</Application>
  <DocSecurity>0</DocSecurity>
  <Lines>50</Lines>
  <Paragraphs>14</Paragraphs>
  <ScaleCrop>false</ScaleCrop>
  <Company> </Company>
  <LinksUpToDate>false</LinksUpToDate>
  <CharactersWithSpaces>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2012-03-29T19:13:00Z</cp:lastPrinted>
  <dcterms:created xsi:type="dcterms:W3CDTF">2012-04-20T19:26:00Z</dcterms:created>
  <dcterms:modified xsi:type="dcterms:W3CDTF">2012-04-20T19:26:00Z</dcterms:modified>
</cp:coreProperties>
</file>