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66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DE0239" w:rsidP="00815B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531FB">
        <w:noBreakHyphen/>
      </w:r>
      <w:r>
        <w:t>127</w:t>
      </w:r>
      <w:r w:rsidR="007531FB">
        <w:noBreakHyphen/>
      </w:r>
      <w:r>
        <w:t>20, CODE OF LAWS OF SOUTH CAROLINA, 1976, RELATING TO THE BOARD OF TRUSTEES OF SOUTH CAROLINA STATE UNIVERSITY, SO AS TO REVISE THE NUMBER OF BOARD MEMBERS AND THE MANNER IN WHICH MEMBERS OF THE BOARD ARE ELECTED TO ACCOUNT FOR THE NEW SEVENTH CONGRESSIONAL DISTRICT AND THREE ALUMNI MEMBERS, AND TO REVISE OTHER PROVISIONS RELATING TO TERMS OF BOARD MEMBERS, INCLUDING A PROVISION THAT THE TERMS OF ALL PRESENTLY ELECTED MEMBERS OF THE BOARD SHALL EXPIRE ON JUNE 30, 2012, AT WHICH TIME THEIR SUCCESSORS ELECTED AS PROVIDED BY THIS SECTION SHALL TAKE OFFICE.</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Default="009466DD"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0239">
        <w:t>Section 59</w:t>
      </w:r>
      <w:r w:rsidR="007531FB">
        <w:noBreakHyphen/>
      </w:r>
      <w:r w:rsidR="00DE0239">
        <w:t>127</w:t>
      </w:r>
      <w:r w:rsidR="007531FB">
        <w:noBreakHyphen/>
      </w:r>
      <w:r w:rsidR="00DE0239">
        <w:t>20 of the 1976 Code is amended to read:</w:t>
      </w:r>
    </w:p>
    <w:p w:rsidR="00DE0239"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39" w:rsidRPr="00220137"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7531FB">
        <w:noBreakHyphen/>
      </w:r>
      <w:r>
        <w:t>127</w:t>
      </w:r>
      <w:r w:rsidR="007531FB">
        <w:noBreakHyphen/>
      </w:r>
      <w:r>
        <w:t>20.</w:t>
      </w:r>
      <w:r>
        <w:tab/>
      </w:r>
      <w:r>
        <w:rPr>
          <w:color w:val="000000"/>
        </w:rPr>
        <w:t>(A)</w:t>
      </w:r>
      <w:r>
        <w:rPr>
          <w:color w:val="000000"/>
        </w:rPr>
        <w:tab/>
      </w:r>
      <w:r w:rsidRPr="00220137">
        <w:rPr>
          <w:color w:val="000000"/>
        </w:rPr>
        <w:t xml:space="preserve">South Carolina State University is managed and controlled by a board of trustees, composed of </w:t>
      </w:r>
      <w:r w:rsidRPr="00DE0239">
        <w:rPr>
          <w:strike/>
          <w:color w:val="000000"/>
        </w:rPr>
        <w:t>thirteen</w:t>
      </w:r>
      <w:r w:rsidRPr="00220137">
        <w:rPr>
          <w:color w:val="000000"/>
        </w:rPr>
        <w:t xml:space="preserve"> </w:t>
      </w:r>
      <w:r>
        <w:rPr>
          <w:color w:val="000000"/>
          <w:u w:val="single"/>
        </w:rPr>
        <w:t>eleven</w:t>
      </w:r>
      <w:r>
        <w:rPr>
          <w:color w:val="000000"/>
        </w:rPr>
        <w:t xml:space="preserve"> </w:t>
      </w:r>
      <w:r w:rsidRPr="00220137">
        <w:rPr>
          <w:color w:val="000000"/>
        </w:rPr>
        <w:t xml:space="preserve">members, </w:t>
      </w:r>
      <w:r w:rsidRPr="00DE0239">
        <w:rPr>
          <w:strike/>
          <w:color w:val="000000"/>
        </w:rPr>
        <w:t>twelve</w:t>
      </w:r>
      <w:r w:rsidRPr="00220137">
        <w:rPr>
          <w:color w:val="000000"/>
        </w:rPr>
        <w:t xml:space="preserve"> </w:t>
      </w:r>
      <w:r>
        <w:rPr>
          <w:color w:val="000000"/>
          <w:u w:val="single"/>
        </w:rPr>
        <w:t>seven</w:t>
      </w:r>
      <w:r>
        <w:rPr>
          <w:color w:val="000000"/>
        </w:rPr>
        <w:t xml:space="preserve"> </w:t>
      </w:r>
      <w:r w:rsidRPr="00220137">
        <w:rPr>
          <w:color w:val="000000"/>
        </w:rPr>
        <w:t xml:space="preserve">of whom are elected by the General Assembly, one member from each </w:t>
      </w:r>
      <w:r>
        <w:rPr>
          <w:color w:val="000000"/>
          <w:u w:val="single"/>
        </w:rPr>
        <w:t>of the seven</w:t>
      </w:r>
      <w:r>
        <w:rPr>
          <w:color w:val="000000"/>
        </w:rPr>
        <w:t xml:space="preserve"> </w:t>
      </w:r>
      <w:r w:rsidRPr="00220137">
        <w:rPr>
          <w:color w:val="000000"/>
        </w:rPr>
        <w:t xml:space="preserve">congressional </w:t>
      </w:r>
      <w:r w:rsidRPr="00F71D17">
        <w:rPr>
          <w:strike/>
          <w:color w:val="000000"/>
        </w:rPr>
        <w:t>district</w:t>
      </w:r>
      <w:r w:rsidRPr="00220137">
        <w:rPr>
          <w:color w:val="000000"/>
        </w:rPr>
        <w:t xml:space="preserve"> </w:t>
      </w:r>
      <w:r>
        <w:rPr>
          <w:color w:val="000000"/>
          <w:u w:val="single"/>
        </w:rPr>
        <w:t>districts</w:t>
      </w:r>
      <w:r>
        <w:rPr>
          <w:color w:val="000000"/>
        </w:rPr>
        <w:t xml:space="preserve"> </w:t>
      </w:r>
      <w:r w:rsidRPr="00DE0239">
        <w:rPr>
          <w:strike/>
          <w:color w:val="000000"/>
        </w:rPr>
        <w:t>and six at large</w:t>
      </w:r>
      <w:r w:rsidRPr="00665958">
        <w:rPr>
          <w:color w:val="000000"/>
        </w:rPr>
        <w:t xml:space="preserve"> for</w:t>
      </w:r>
      <w:r w:rsidRPr="00220137">
        <w:rPr>
          <w:color w:val="000000"/>
        </w:rPr>
        <w:t xml:space="preserve">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Pr>
          <w:color w:val="000000"/>
          <w:u w:val="single"/>
        </w:rPr>
        <w:t xml:space="preserve">In addition, there shall be three alumni members of the board who </w:t>
      </w:r>
      <w:r>
        <w:rPr>
          <w:color w:val="000000"/>
          <w:u w:val="single"/>
        </w:rPr>
        <w:lastRenderedPageBreak/>
        <w:t xml:space="preserve">shall </w:t>
      </w:r>
      <w:r>
        <w:rPr>
          <w:u w:val="single"/>
        </w:rPr>
        <w:t>be elected for terms of four years each and until their successors are elected and qualify by such means and methods as may be determined by the National Alumni Association of the university or any succeeding organization, the result of elections to be certified by the president of the alumni association to the Secretary of State.</w:t>
      </w:r>
      <w:r>
        <w:t xml:space="preserve">  </w:t>
      </w:r>
      <w:r w:rsidRPr="00220137">
        <w:rPr>
          <w:color w:val="000000"/>
        </w:rPr>
        <w:t xml:space="preserve">The Governor of the State or his designee is ex officio, the </w:t>
      </w:r>
      <w:r w:rsidRPr="00DE0239">
        <w:rPr>
          <w:strike/>
          <w:color w:val="000000"/>
        </w:rPr>
        <w:t>thirteenth</w:t>
      </w:r>
      <w:r w:rsidRPr="00220137">
        <w:rPr>
          <w:color w:val="000000"/>
        </w:rPr>
        <w:t xml:space="preserve"> </w:t>
      </w:r>
      <w:r>
        <w:rPr>
          <w:color w:val="000000"/>
          <w:u w:val="single"/>
        </w:rPr>
        <w:t>eleventh</w:t>
      </w:r>
      <w:r>
        <w:rPr>
          <w:color w:val="000000"/>
        </w:rPr>
        <w:t xml:space="preserve"> </w:t>
      </w:r>
      <w:r w:rsidRPr="00220137">
        <w:rPr>
          <w:color w:val="000000"/>
        </w:rPr>
        <w:t xml:space="preserve">member of the board of trustees.  In case of a vacancy on the board, the Governor may fill it by appointment until the </w:t>
      </w:r>
      <w:r w:rsidRPr="00DE0239">
        <w:rPr>
          <w:strike/>
          <w:color w:val="000000"/>
        </w:rPr>
        <w:t>next session of the General Assembly</w:t>
      </w:r>
      <w:r>
        <w:rPr>
          <w:color w:val="000000"/>
        </w:rPr>
        <w:t xml:space="preserve"> </w:t>
      </w:r>
      <w:r>
        <w:rPr>
          <w:color w:val="000000"/>
          <w:u w:val="single"/>
        </w:rPr>
        <w:t>successor is selected in the manner of original selection</w:t>
      </w:r>
      <w:r w:rsidRPr="00220137">
        <w:rPr>
          <w:color w:val="000000"/>
        </w:rPr>
        <w:t xml:space="preserve">.  Members of the board are entitled to subsistence, per diem, and mileage authorized for members of state boards, committees, and commissions. </w:t>
      </w:r>
    </w:p>
    <w:p w:rsidR="00DE0239" w:rsidRPr="00220137"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20137">
        <w:rPr>
          <w:color w:val="000000"/>
        </w:rPr>
        <w:tab/>
        <w:t xml:space="preserve">Each position on the board constitutes a separate office and the seats on the board are numbered consecutively, one corresponding in number to each congressional district and </w:t>
      </w:r>
      <w:r w:rsidRPr="00DE0239">
        <w:rPr>
          <w:strike/>
          <w:color w:val="000000"/>
        </w:rPr>
        <w:t>Seats 7</w:t>
      </w:r>
      <w:r w:rsidR="007531FB">
        <w:rPr>
          <w:strike/>
          <w:color w:val="000000"/>
        </w:rPr>
        <w:noBreakHyphen/>
      </w:r>
      <w:r w:rsidRPr="00DE0239">
        <w:rPr>
          <w:strike/>
          <w:color w:val="000000"/>
        </w:rPr>
        <w:t>12 at</w:t>
      </w:r>
      <w:r>
        <w:rPr>
          <w:strike/>
          <w:color w:val="000000"/>
        </w:rPr>
        <w:t xml:space="preserve"> large</w:t>
      </w:r>
      <w:r>
        <w:rPr>
          <w:color w:val="000000"/>
        </w:rPr>
        <w:t xml:space="preserve"> </w:t>
      </w:r>
      <w:r>
        <w:rPr>
          <w:color w:val="000000"/>
          <w:u w:val="single"/>
        </w:rPr>
        <w:t>Seats 8</w:t>
      </w:r>
      <w:r w:rsidR="007531FB">
        <w:rPr>
          <w:color w:val="000000"/>
          <w:u w:val="single"/>
        </w:rPr>
        <w:noBreakHyphen/>
      </w:r>
      <w:r>
        <w:rPr>
          <w:color w:val="000000"/>
          <w:u w:val="single"/>
        </w:rPr>
        <w:t>10 for the alumni members</w:t>
      </w:r>
      <w:r w:rsidRPr="00220137">
        <w:rPr>
          <w:color w:val="000000"/>
        </w:rPr>
        <w:t xml:space="preserve">.  The Governor or his designee occupies Seat </w:t>
      </w:r>
      <w:r w:rsidRPr="00DE0239">
        <w:rPr>
          <w:strike/>
          <w:color w:val="000000"/>
        </w:rPr>
        <w:t>13</w:t>
      </w:r>
      <w:r>
        <w:rPr>
          <w:color w:val="000000"/>
        </w:rPr>
        <w:t xml:space="preserve"> </w:t>
      </w:r>
      <w:r>
        <w:rPr>
          <w:color w:val="000000"/>
          <w:u w:val="single"/>
        </w:rPr>
        <w:t>11</w:t>
      </w:r>
      <w:r w:rsidRPr="00220137">
        <w:rPr>
          <w:color w:val="000000"/>
        </w:rPr>
        <w:t xml:space="preserve">.  </w:t>
      </w:r>
      <w:r w:rsidRPr="00F71D17">
        <w:rPr>
          <w:strike/>
          <w:color w:val="000000"/>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007531FB">
        <w:rPr>
          <w:strike/>
          <w:color w:val="000000"/>
        </w:rPr>
        <w:noBreakHyphen/>
      </w:r>
      <w:r w:rsidRPr="00F71D17">
        <w:rPr>
          <w:strike/>
          <w:color w:val="000000"/>
        </w:rPr>
        <w:t>large members of the board occupying Seats 8 and 12, respectively.  The terms of each of these three members shall not be affected by the provisions of this paragraph.</w:t>
      </w:r>
      <w:r w:rsidRPr="00220137">
        <w:rPr>
          <w:color w:val="000000"/>
        </w:rPr>
        <w:t xml:space="preserve"> </w:t>
      </w:r>
    </w:p>
    <w:p w:rsidR="00DE0239" w:rsidRPr="00220137"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20137">
        <w:rPr>
          <w:color w:val="000000"/>
        </w:rPr>
        <w:tab/>
        <w:t xml:space="preserve">The terms of the </w:t>
      </w:r>
      <w:r w:rsidRPr="00F71D17">
        <w:rPr>
          <w:strike/>
          <w:color w:val="000000"/>
        </w:rPr>
        <w:t>present</w:t>
      </w:r>
      <w:r w:rsidRPr="00220137">
        <w:rPr>
          <w:color w:val="000000"/>
        </w:rPr>
        <w:t xml:space="preserve"> members of the board who are elected by the General Assembly expire on the thirtieth day of June of the year in which the terms are scheduled to expire</w:t>
      </w:r>
      <w:r>
        <w:rPr>
          <w:color w:val="000000"/>
          <w:u w:val="single"/>
        </w:rPr>
        <w:t>, except as otherwise provided in subsection (B)</w:t>
      </w:r>
      <w:r w:rsidRPr="00220137">
        <w:rPr>
          <w:color w:val="000000"/>
        </w:rPr>
        <w:t xml:space="preserv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DE0239" w:rsidRDefault="00DE0239" w:rsidP="00DE0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(B)</w:t>
      </w:r>
      <w:r>
        <w:rPr>
          <w:color w:val="000000"/>
          <w:u w:val="single"/>
        </w:rPr>
        <w:t>(1)</w:t>
      </w:r>
      <w:r>
        <w:rPr>
          <w:color w:val="000000"/>
        </w:rPr>
        <w:tab/>
      </w:r>
      <w:r w:rsidRPr="00F71D17">
        <w:rPr>
          <w:strike/>
          <w:color w:val="000000"/>
        </w:rPr>
        <w:t xml:space="preserve">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w:t>
      </w:r>
      <w:r w:rsidRPr="00F71D17">
        <w:rPr>
          <w:strike/>
          <w:color w:val="000000"/>
        </w:rPr>
        <w:lastRenderedPageBreak/>
        <w:t>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7531FB">
        <w:rPr>
          <w:strike/>
          <w:color w:val="000000"/>
        </w:rPr>
        <w:noBreakHyphen/>
      </w:r>
      <w:r w:rsidRPr="00F71D17">
        <w:rPr>
          <w:strike/>
          <w:color w:val="000000"/>
        </w:rPr>
        <w:t>year terms by the provisions of this subsection must be elected for terms of four years each.</w:t>
      </w:r>
      <w:r>
        <w:rPr>
          <w:color w:val="000000"/>
        </w:rPr>
        <w:t xml:space="preserve">  </w:t>
      </w:r>
      <w:r>
        <w:rPr>
          <w:color w:val="000000"/>
          <w:u w:val="single"/>
        </w:rPr>
        <w:t>The terms of all presently elected members of the board expire on June 30, 2012.</w:t>
      </w:r>
    </w:p>
    <w:p w:rsidR="003A7E07" w:rsidRDefault="003A7E07" w:rsidP="00E00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DE0239" w:rsidRPr="00A472F2">
        <w:rPr>
          <w:color w:val="000000"/>
        </w:rPr>
        <w:tab/>
      </w:r>
      <w:r w:rsidR="00DE0239" w:rsidRPr="00DE0239">
        <w:rPr>
          <w:color w:val="000000"/>
          <w:u w:val="single"/>
        </w:rPr>
        <w:t>(2)</w:t>
      </w:r>
      <w:r w:rsidR="00E00E2F" w:rsidRPr="00E00E2F">
        <w:rPr>
          <w:color w:val="000000"/>
        </w:rPr>
        <w:tab/>
      </w:r>
      <w:r w:rsidR="00DE0239" w:rsidRPr="00DE0239">
        <w:rPr>
          <w:color w:val="000000"/>
          <w:u w:val="single"/>
        </w:rPr>
        <w:t>Th</w:t>
      </w:r>
      <w:r w:rsidR="00DE0239">
        <w:rPr>
          <w:color w:val="000000"/>
          <w:u w:val="single"/>
        </w:rPr>
        <w:t xml:space="preserve">e General Assembly during its 2012 session as provided in this section shall elect successors to the members it elects who shall take office on July 1, 2012.  Members elected from the First, Third, Fifth, and Seventh Congressional Districts shall </w:t>
      </w:r>
      <w:r>
        <w:rPr>
          <w:color w:val="000000"/>
          <w:u w:val="single"/>
        </w:rPr>
        <w:t>serve</w:t>
      </w:r>
      <w:r w:rsidR="00DE0239">
        <w:rPr>
          <w:color w:val="000000"/>
          <w:u w:val="single"/>
        </w:rPr>
        <w:t xml:space="preserve"> initial terms of four years each, and members elected from the Second, Fourth, and Sixth Congressional Districts shall serve initial terms of two years each.  Successors to all these members shall then be elected for terms of four years each.</w:t>
      </w:r>
      <w:r w:rsidR="00E00E2F">
        <w:rPr>
          <w:color w:val="000000"/>
          <w:u w:val="single"/>
        </w:rPr>
        <w:t xml:space="preserve">  </w:t>
      </w:r>
    </w:p>
    <w:p w:rsidR="00DE0239" w:rsidRDefault="003A7E07" w:rsidP="003A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7E07">
        <w:rPr>
          <w:color w:val="000000"/>
        </w:rPr>
        <w:tab/>
      </w:r>
      <w:r w:rsidRPr="003A7E07">
        <w:rPr>
          <w:color w:val="000000"/>
        </w:rPr>
        <w:tab/>
      </w:r>
      <w:r>
        <w:rPr>
          <w:color w:val="000000"/>
          <w:u w:val="single"/>
        </w:rPr>
        <w:t>(3)</w:t>
      </w:r>
      <w:r w:rsidRPr="003A7E07">
        <w:rPr>
          <w:color w:val="000000"/>
        </w:rPr>
        <w:tab/>
      </w:r>
      <w:r w:rsidR="00E00E2F">
        <w:rPr>
          <w:u w:val="single"/>
        </w:rPr>
        <w:t xml:space="preserve">Of the three members elected by the National Alumni Association in 2012, one shall be elected for </w:t>
      </w:r>
      <w:r>
        <w:rPr>
          <w:u w:val="single"/>
        </w:rPr>
        <w:t xml:space="preserve">an </w:t>
      </w:r>
      <w:r w:rsidR="00E00E2F">
        <w:rPr>
          <w:u w:val="single"/>
        </w:rPr>
        <w:t xml:space="preserve">initial term of two years to be designated by the National Alumni Association when holding the elections.  Thereafter, all </w:t>
      </w:r>
      <w:r>
        <w:rPr>
          <w:u w:val="single"/>
        </w:rPr>
        <w:t xml:space="preserve">alumni </w:t>
      </w:r>
      <w:r w:rsidR="00E00E2F">
        <w:rPr>
          <w:u w:val="single"/>
        </w:rPr>
        <w:t xml:space="preserve">members shall serve terms of four years each.  </w:t>
      </w:r>
      <w:r>
        <w:rPr>
          <w:u w:val="single"/>
        </w:rPr>
        <w:t>Three alumni members shall be elected in 2012 in the manner required by this section who shall take office on July 1, 2012.</w:t>
      </w:r>
      <w:r w:rsidR="00DE0239">
        <w:rPr>
          <w:color w:val="000000"/>
        </w:rPr>
        <w:t>”</w:t>
      </w:r>
    </w:p>
    <w:p w:rsidR="009466DD"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6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0239">
        <w:t>2</w:t>
      </w:r>
      <w:r>
        <w:t>.</w:t>
      </w:r>
      <w:r>
        <w:tab/>
        <w:t>This act takes effect upon approval by the Governor.</w:t>
      </w:r>
    </w:p>
    <w:p w:rsidR="00815B91" w:rsidRDefault="007531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B91" w:rsidRDefault="00815B91" w:rsidP="00815B91">
      <w:pPr>
        <w:suppressAutoHyphens/>
      </w:pPr>
    </w:p>
    <w:sectPr w:rsidR="00815B91" w:rsidSect="00815B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239" w:rsidRDefault="00DE0239" w:rsidP="009F0C77">
      <w:r>
        <w:separator/>
      </w:r>
    </w:p>
  </w:endnote>
  <w:endnote w:type="continuationSeparator" w:id="0">
    <w:p w:rsidR="00DE0239" w:rsidRDefault="00DE02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F23C88-16B1-4129-A0E6-5A13D117BC13}"/>
    <w:embedBold r:id="rId2" w:fontKey="{21841263-0E9D-40F4-8D14-C2C145B872C2}"/>
  </w:font>
  <w:font w:name="Calibri">
    <w:panose1 w:val="020F0502020204030204"/>
    <w:charset w:val="00"/>
    <w:family w:val="swiss"/>
    <w:pitch w:val="variable"/>
    <w:sig w:usb0="A00002EF" w:usb1="4000207B" w:usb2="00000000" w:usb3="00000000" w:csb0="0000009F" w:csb1="00000000"/>
    <w:embedRegular r:id="rId3" w:fontKey="{6A8FB9A2-21AA-4133-82C0-8479CFC116FF}"/>
  </w:font>
  <w:font w:name="Cambria">
    <w:panose1 w:val="02040503050406030204"/>
    <w:charset w:val="00"/>
    <w:family w:val="roman"/>
    <w:pitch w:val="variable"/>
    <w:sig w:usb0="A00002EF" w:usb1="4000004B" w:usb2="00000000" w:usb3="00000000" w:csb0="0000009F" w:csb1="00000000"/>
    <w:embedRegular r:id="rId4" w:fontKey="{62AC7A6A-D15F-41F9-93C8-11BF1598F4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58E1" w:rsidRPr="00815B91" w:rsidRDefault="00815B91" w:rsidP="00815B91">
    <w:pPr>
      <w:pStyle w:val="Footer"/>
      <w:tabs>
        <w:tab w:val="clear" w:pos="4680"/>
        <w:tab w:val="clear" w:pos="9360"/>
        <w:tab w:val="center" w:pos="2995"/>
      </w:tabs>
      <w:spacing w:before="120"/>
    </w:pPr>
    <w:r>
      <w:t>[5025]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239" w:rsidRDefault="00DE0239" w:rsidP="009F0C77">
      <w:r>
        <w:separator/>
      </w:r>
    </w:p>
  </w:footnote>
  <w:footnote w:type="continuationSeparator" w:id="0">
    <w:p w:rsidR="00DE0239" w:rsidRDefault="00DE02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4003SD12"/>
    <w:docVar w:name="CoverBillType" w:val="b"/>
    <w:docVar w:name="docpath" w:val="L:\Council\bills\DKA\4003SD12.DOCX"/>
    <w:docVar w:name="dvBillNumber" w:val="5025"/>
    <w:docVar w:name="dvBillNumberPrefix" w:val="H. "/>
    <w:docVar w:name="dvOriginalBody" w:val="House"/>
    <w:docVar w:name="dvSteno" w:val="DKA"/>
    <w:docVar w:name="NameofBody" w:val="h"/>
    <w:docVar w:name="vgroup2" w:val="Council"/>
  </w:docVars>
  <w:rsids>
    <w:rsidRoot w:val="00300E53"/>
    <w:rsid w:val="00011869"/>
    <w:rsid w:val="000E1785"/>
    <w:rsid w:val="000F40FA"/>
    <w:rsid w:val="0010776B"/>
    <w:rsid w:val="00133E66"/>
    <w:rsid w:val="00141FA3"/>
    <w:rsid w:val="001435A3"/>
    <w:rsid w:val="001D08F2"/>
    <w:rsid w:val="001D525B"/>
    <w:rsid w:val="001D7F4F"/>
    <w:rsid w:val="001E5A9C"/>
    <w:rsid w:val="002321B6"/>
    <w:rsid w:val="00250967"/>
    <w:rsid w:val="002543C8"/>
    <w:rsid w:val="0027177E"/>
    <w:rsid w:val="00284AAE"/>
    <w:rsid w:val="002E5912"/>
    <w:rsid w:val="00300E53"/>
    <w:rsid w:val="00325348"/>
    <w:rsid w:val="0032732C"/>
    <w:rsid w:val="00336AD0"/>
    <w:rsid w:val="0037079A"/>
    <w:rsid w:val="003A7E07"/>
    <w:rsid w:val="003D01E8"/>
    <w:rsid w:val="003E5288"/>
    <w:rsid w:val="003F6D79"/>
    <w:rsid w:val="0041760A"/>
    <w:rsid w:val="00417C01"/>
    <w:rsid w:val="004809EE"/>
    <w:rsid w:val="004E7D54"/>
    <w:rsid w:val="004F1A98"/>
    <w:rsid w:val="005273C6"/>
    <w:rsid w:val="00530A69"/>
    <w:rsid w:val="00545593"/>
    <w:rsid w:val="00577C6C"/>
    <w:rsid w:val="005C2FE2"/>
    <w:rsid w:val="005E2BC9"/>
    <w:rsid w:val="00605102"/>
    <w:rsid w:val="006215AA"/>
    <w:rsid w:val="00665958"/>
    <w:rsid w:val="006913C9"/>
    <w:rsid w:val="0069470D"/>
    <w:rsid w:val="00734F00"/>
    <w:rsid w:val="007531FB"/>
    <w:rsid w:val="007A70AE"/>
    <w:rsid w:val="00815B91"/>
    <w:rsid w:val="008362E8"/>
    <w:rsid w:val="008A1768"/>
    <w:rsid w:val="008F4429"/>
    <w:rsid w:val="0094021A"/>
    <w:rsid w:val="009466DD"/>
    <w:rsid w:val="00991912"/>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4B6"/>
    <w:rsid w:val="00CC6B7B"/>
    <w:rsid w:val="00CD2089"/>
    <w:rsid w:val="00D73A67"/>
    <w:rsid w:val="00D970A9"/>
    <w:rsid w:val="00DE0239"/>
    <w:rsid w:val="00DF3845"/>
    <w:rsid w:val="00E00E2F"/>
    <w:rsid w:val="00E41911"/>
    <w:rsid w:val="00E92EEF"/>
    <w:rsid w:val="00F24442"/>
    <w:rsid w:val="00F258E1"/>
    <w:rsid w:val="00F306D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95CA0-2D0D-49C6-A9E9-C31F2561D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828</Words>
  <Characters>4725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2012-03-05T20:04:00Z</cp:lastPrinted>
  <dcterms:created xsi:type="dcterms:W3CDTF">2012-03-15T14:47:00Z</dcterms:created>
  <dcterms:modified xsi:type="dcterms:W3CDTF">2012-03-15T14:47:00Z</dcterms:modified>
</cp:coreProperties>
</file>