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2E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7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1510, CODE OF LAWS OF SOUTH CAROLINA, 1976, RELATING TO TERMS AND THEIR DEFINITIONS REGARDING VICTIM AND WITNESS SERVICES, SO AS TO PROVIDE THAT A SPOUSE, PARENT, CHILD, AND LAWFUL REPRESENTATIVE OF CERTAIN VICTIMS HAVE EQUAL STATUS AND NOTIFICATION RIGHTS</w:t>
      </w:r>
      <w:r w:rsidR="00350487">
        <w:t>,</w:t>
      </w:r>
      <w:r w:rsidR="00DE6268">
        <w:t xml:space="preserve"> UNLESS THE PERSON IS A SUSPECT IN THE UNDERLYING CRIME</w:t>
      </w:r>
      <w:r>
        <w:t>.</w:t>
      </w:r>
    </w:p>
    <w:p w:rsidR="00212ED5" w:rsidRDefault="00212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2ED5" w:rsidRDefault="00212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2ED5" w:rsidRDefault="00212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DDB" w:rsidRDefault="00212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7DDB">
        <w:t>Section 16</w:t>
      </w:r>
      <w:r w:rsidR="00F67DDB">
        <w:noBreakHyphen/>
        <w:t>3</w:t>
      </w:r>
      <w:r w:rsidR="00F67DDB">
        <w:noBreakHyphen/>
        <w:t>1510(1) of the 1976 Code is amended to read:</w:t>
      </w:r>
    </w:p>
    <w:p w:rsidR="00F67DDB" w:rsidRDefault="00F67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DDB" w:rsidRPr="006A0C62" w:rsidRDefault="00F67DDB" w:rsidP="00F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25971">
        <w:t>“</w:t>
      </w:r>
      <w:r>
        <w:t>(1)</w:t>
      </w:r>
      <w:r>
        <w:tab/>
      </w:r>
      <w:r w:rsidRPr="00F67DDB">
        <w:t>‘</w:t>
      </w:r>
      <w:r w:rsidRPr="006A0C62">
        <w:t>Victim</w:t>
      </w:r>
      <w:r w:rsidRPr="00F67DDB">
        <w:t>’</w:t>
      </w:r>
      <w:r w:rsidRPr="006A0C62">
        <w:t xml:space="preserve"> means any individual who suffers direct or threatened physical, psychological, or financial harm as the result of the commission or attempted commission of a criminal offense, as defined in this section.  </w:t>
      </w:r>
      <w:r w:rsidRPr="00F67DDB">
        <w:t>‘</w:t>
      </w:r>
      <w:r w:rsidRPr="006A0C62">
        <w:t>Victim</w:t>
      </w:r>
      <w:r w:rsidRPr="00F67DDB">
        <w:t>’</w:t>
      </w:r>
      <w:r w:rsidRPr="006A0C62">
        <w:t xml:space="preserve"> also includes any individual</w:t>
      </w:r>
      <w:r w:rsidRPr="00F67DDB">
        <w:t>’</w:t>
      </w:r>
      <w:r w:rsidRPr="006A0C62">
        <w:t xml:space="preserve">s spouse, parent, child, or the lawful representative of a victim who is: </w:t>
      </w:r>
    </w:p>
    <w:p w:rsidR="00F67DDB" w:rsidRPr="006A0C62" w:rsidRDefault="00F67DDB" w:rsidP="00F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(a)</w:t>
      </w:r>
      <w:r>
        <w:tab/>
      </w:r>
      <w:r w:rsidRPr="006A0C62">
        <w:t xml:space="preserve">deceased; </w:t>
      </w:r>
    </w:p>
    <w:p w:rsidR="00F67DDB" w:rsidRPr="006A0C62" w:rsidRDefault="00F67DDB" w:rsidP="00F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(b)</w:t>
      </w:r>
      <w:r>
        <w:tab/>
      </w:r>
      <w:r w:rsidRPr="006A0C62">
        <w:t xml:space="preserve">a minor; </w:t>
      </w:r>
    </w:p>
    <w:p w:rsidR="00F67DDB" w:rsidRPr="006A0C62" w:rsidRDefault="00F67DDB" w:rsidP="00F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(c)</w:t>
      </w:r>
      <w:r>
        <w:tab/>
      </w:r>
      <w:r w:rsidRPr="006A0C62">
        <w:t xml:space="preserve">incompetent; or </w:t>
      </w:r>
    </w:p>
    <w:p w:rsidR="00F67DDB" w:rsidRDefault="00F67DDB" w:rsidP="00F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(d)</w:t>
      </w:r>
      <w:r>
        <w:tab/>
      </w:r>
      <w:r w:rsidRPr="006A0C62">
        <w:t>physically or psychologically incapacitated.</w:t>
      </w:r>
    </w:p>
    <w:p w:rsidR="00F67DDB" w:rsidRPr="006A0C62" w:rsidRDefault="00F67DDB" w:rsidP="00F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An individual</w:t>
      </w:r>
      <w:r w:rsidRPr="00F67DDB">
        <w:rPr>
          <w:u w:val="single"/>
        </w:rPr>
        <w:t>’</w:t>
      </w:r>
      <w:r>
        <w:rPr>
          <w:u w:val="single"/>
        </w:rPr>
        <w:t>s spouse, parent, child, and lawful representative of a victim have equal status as victims and notification rights</w:t>
      </w:r>
      <w:r w:rsidR="00DE6268">
        <w:rPr>
          <w:u w:val="single"/>
        </w:rPr>
        <w:t>, unless the person is a suspect in the underlying crime</w:t>
      </w:r>
      <w:r>
        <w:rPr>
          <w:u w:val="single"/>
        </w:rPr>
        <w:t>.</w:t>
      </w:r>
      <w:r w:rsidRPr="006A0C62">
        <w:t xml:space="preserve"> </w:t>
      </w:r>
    </w:p>
    <w:p w:rsidR="00212ED5" w:rsidRDefault="00F67DDB" w:rsidP="00F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67DDB">
        <w:t>‘</w:t>
      </w:r>
      <w:r w:rsidRPr="006A0C62">
        <w:t>Victim</w:t>
      </w:r>
      <w:r w:rsidRPr="00F67DDB">
        <w:t>’</w:t>
      </w:r>
      <w:r w:rsidRPr="006A0C62">
        <w:t xml:space="preserve"> does not include any individual who is the subject of an investigation for, who is charged with, or who has been convicted of or pled guilty or nolo contendere to the offense in question.  </w:t>
      </w:r>
      <w:r w:rsidRPr="00F67DDB">
        <w:t>‘</w:t>
      </w:r>
      <w:r w:rsidRPr="006A0C62">
        <w:t>Victim</w:t>
      </w:r>
      <w:r w:rsidRPr="00F67DDB">
        <w:t>’</w:t>
      </w:r>
      <w:r w:rsidRPr="006A0C62">
        <w:t xml:space="preserve"> also does not include any individual, including a spouse, </w:t>
      </w:r>
      <w:r w:rsidRPr="006A0C62">
        <w:lastRenderedPageBreak/>
        <w:t xml:space="preserve">parent, child, or lawful representative, who is acting on behalf of the suspect, juvenile offender, or defendant unless his actions are required by law.  </w:t>
      </w:r>
      <w:r w:rsidRPr="00F67DDB">
        <w:t>‘</w:t>
      </w:r>
      <w:r w:rsidRPr="006A0C62">
        <w:t>Victim</w:t>
      </w:r>
      <w:r w:rsidRPr="00F67DDB">
        <w:t>’</w:t>
      </w:r>
      <w:r w:rsidRPr="006A0C62">
        <w:t xml:space="preserve"> also does not include any individual who was imprisoned or engaged in an illegal act at the time of the offense.</w:t>
      </w:r>
      <w:r>
        <w:t>”</w:t>
      </w:r>
    </w:p>
    <w:p w:rsidR="00212ED5" w:rsidRDefault="00212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2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7DDB">
        <w:t>2</w:t>
      </w:r>
      <w:r>
        <w:t>.</w:t>
      </w:r>
      <w:r>
        <w:tab/>
        <w:t>This act takes effect upon approval by the Governor.</w:t>
      </w:r>
    </w:p>
    <w:p w:rsidR="000C1133" w:rsidRDefault="00BF31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133" w:rsidRDefault="000C1133" w:rsidP="000C1133">
      <w:pPr>
        <w:suppressAutoHyphens/>
      </w:pPr>
    </w:p>
    <w:sectPr w:rsidR="000C1133" w:rsidSect="000C11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ED5" w:rsidRDefault="00212ED5" w:rsidP="009F0C77">
      <w:r>
        <w:separator/>
      </w:r>
    </w:p>
  </w:endnote>
  <w:endnote w:type="continuationSeparator" w:id="0">
    <w:p w:rsidR="00212ED5" w:rsidRDefault="00212E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588563-F25A-452A-BD98-7B74E4642372}"/>
    <w:embedBold r:id="rId2" w:fontKey="{852A80AF-6574-4326-BBE9-3A59F478B5B5}"/>
  </w:font>
  <w:font w:name="Calibri">
    <w:panose1 w:val="020F0502020204030204"/>
    <w:charset w:val="00"/>
    <w:family w:val="swiss"/>
    <w:pitch w:val="variable"/>
    <w:sig w:usb0="A00002EF" w:usb1="4000207B" w:usb2="00000000" w:usb3="00000000" w:csb0="0000009F" w:csb1="00000000"/>
    <w:embedRegular r:id="rId3" w:fontKey="{47715397-1C9B-447D-9EAB-247349B88840}"/>
  </w:font>
  <w:font w:name="Tahoma">
    <w:panose1 w:val="020B0604030504040204"/>
    <w:charset w:val="00"/>
    <w:family w:val="swiss"/>
    <w:pitch w:val="variable"/>
    <w:sig w:usb0="61002A87" w:usb1="80000000" w:usb2="00000008" w:usb3="00000000" w:csb0="000101FF" w:csb1="00000000"/>
    <w:embedRegular r:id="rId4" w:fontKey="{9A8324B7-0556-4828-A45B-CD12920245C5}"/>
  </w:font>
  <w:font w:name="Cambria">
    <w:panose1 w:val="02040503050406030204"/>
    <w:charset w:val="00"/>
    <w:family w:val="roman"/>
    <w:pitch w:val="variable"/>
    <w:sig w:usb0="A00002EF" w:usb1="4000004B" w:usb2="00000000" w:usb3="00000000" w:csb0="0000009F" w:csb1="00000000"/>
    <w:embedRegular r:id="rId5" w:fontKey="{5EF5D1E0-23F9-4A66-A550-349EF407EF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E28" w:rsidRPr="000C1133" w:rsidRDefault="000C1133" w:rsidP="000C1133">
    <w:pPr>
      <w:pStyle w:val="Footer"/>
      <w:tabs>
        <w:tab w:val="clear" w:pos="4680"/>
        <w:tab w:val="clear" w:pos="9360"/>
        <w:tab w:val="center" w:pos="2995"/>
      </w:tabs>
      <w:spacing w:before="120"/>
    </w:pPr>
    <w:r>
      <w:t>[5068]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ED5" w:rsidRDefault="00212ED5" w:rsidP="009F0C77">
      <w:r>
        <w:separator/>
      </w:r>
    </w:p>
  </w:footnote>
  <w:footnote w:type="continuationSeparator" w:id="0">
    <w:p w:rsidR="00212ED5" w:rsidRDefault="00212E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0CM12"/>
    <w:docVar w:name="CoverBillType" w:val="b"/>
    <w:docVar w:name="docpath" w:val="L:\Council\bills\SWB\5000CM12.DOCX"/>
    <w:docVar w:name="dvBillNumber" w:val="5068"/>
    <w:docVar w:name="dvBillNumberPrefix" w:val="H. "/>
    <w:docVar w:name="dvOriginalBody" w:val="House"/>
    <w:docVar w:name="dvSteno" w:val="SWB"/>
    <w:docVar w:name="NameofBody" w:val="h"/>
    <w:docVar w:name="vgroup2" w:val="Council"/>
  </w:docVars>
  <w:rsids>
    <w:rsidRoot w:val="007212F4"/>
    <w:rsid w:val="00011869"/>
    <w:rsid w:val="000C1133"/>
    <w:rsid w:val="000E1785"/>
    <w:rsid w:val="000F40FA"/>
    <w:rsid w:val="0010776B"/>
    <w:rsid w:val="00133E66"/>
    <w:rsid w:val="001435A3"/>
    <w:rsid w:val="001D08F2"/>
    <w:rsid w:val="001D525B"/>
    <w:rsid w:val="001D7F4F"/>
    <w:rsid w:val="00212ED5"/>
    <w:rsid w:val="002321B6"/>
    <w:rsid w:val="00250967"/>
    <w:rsid w:val="002543C8"/>
    <w:rsid w:val="00284AAE"/>
    <w:rsid w:val="002E5912"/>
    <w:rsid w:val="00313726"/>
    <w:rsid w:val="00325348"/>
    <w:rsid w:val="0032732C"/>
    <w:rsid w:val="00336AD0"/>
    <w:rsid w:val="00350487"/>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3E28"/>
    <w:rsid w:val="007212F4"/>
    <w:rsid w:val="00734F00"/>
    <w:rsid w:val="007A70AE"/>
    <w:rsid w:val="00825971"/>
    <w:rsid w:val="008362E8"/>
    <w:rsid w:val="008A1768"/>
    <w:rsid w:val="008F4429"/>
    <w:rsid w:val="0094021A"/>
    <w:rsid w:val="009A4033"/>
    <w:rsid w:val="009C6A0B"/>
    <w:rsid w:val="009F0C77"/>
    <w:rsid w:val="009F4DD1"/>
    <w:rsid w:val="00A41684"/>
    <w:rsid w:val="00A6249D"/>
    <w:rsid w:val="00A64E80"/>
    <w:rsid w:val="00A72BCD"/>
    <w:rsid w:val="00A741D9"/>
    <w:rsid w:val="00A833AB"/>
    <w:rsid w:val="00A9741D"/>
    <w:rsid w:val="00AD4B17"/>
    <w:rsid w:val="00B412D4"/>
    <w:rsid w:val="00BE3C22"/>
    <w:rsid w:val="00BF318A"/>
    <w:rsid w:val="00C0345E"/>
    <w:rsid w:val="00C3483A"/>
    <w:rsid w:val="00C74E9D"/>
    <w:rsid w:val="00C82FD3"/>
    <w:rsid w:val="00C92819"/>
    <w:rsid w:val="00C9381D"/>
    <w:rsid w:val="00CA23FC"/>
    <w:rsid w:val="00CC6B7B"/>
    <w:rsid w:val="00CD2089"/>
    <w:rsid w:val="00D73A67"/>
    <w:rsid w:val="00D970A9"/>
    <w:rsid w:val="00DE6268"/>
    <w:rsid w:val="00DF3845"/>
    <w:rsid w:val="00E41911"/>
    <w:rsid w:val="00E92EEF"/>
    <w:rsid w:val="00F24442"/>
    <w:rsid w:val="00F30216"/>
    <w:rsid w:val="00F50AE3"/>
    <w:rsid w:val="00F67CF1"/>
    <w:rsid w:val="00F67DDB"/>
    <w:rsid w:val="00F840F0"/>
    <w:rsid w:val="00FB0D0D"/>
    <w:rsid w:val="00FB43B4"/>
    <w:rsid w:val="00FF61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DDB"/>
    <w:rPr>
      <w:rFonts w:ascii="Tahoma" w:hAnsi="Tahoma" w:cs="Tahoma"/>
      <w:sz w:val="16"/>
      <w:szCs w:val="16"/>
    </w:rPr>
  </w:style>
  <w:style w:type="character" w:customStyle="1" w:styleId="BalloonTextChar">
    <w:name w:val="Balloon Text Char"/>
    <w:basedOn w:val="DefaultParagraphFont"/>
    <w:link w:val="BalloonText"/>
    <w:uiPriority w:val="99"/>
    <w:semiHidden/>
    <w:rsid w:val="00F67DD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F05E6-3688-4615-B4AB-F0439366A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1483</Characters>
  <Application>Microsoft Office Word</Application>
  <DocSecurity>0</DocSecurity>
  <Lines>12</Lines>
  <Paragraphs>3</Paragraphs>
  <ScaleCrop>false</ScaleCrop>
  <Company> </Company>
  <LinksUpToDate>false</LinksUpToDate>
  <CharactersWithSpaces>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2012-03-02T18:59:00Z</cp:lastPrinted>
  <dcterms:created xsi:type="dcterms:W3CDTF">2012-03-22T15:09:00Z</dcterms:created>
  <dcterms:modified xsi:type="dcterms:W3CDTF">2012-03-22T15:09:00Z</dcterms:modified>
</cp:coreProperties>
</file>