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0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221D2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5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DECLARE THAT THE FEDERAL PATIENT PROTECTION AND AFFORDABLE HEALTH CARE ACT IS NOT RECOGNIZED BY THIS STATE AND SHALL NOT BE ENFORCED BY ANY UN</w:t>
      </w:r>
      <w:r w:rsidR="00BF262C">
        <w:rPr>
          <w:rFonts w:eastAsia="Times New Roman"/>
        </w:rPr>
        <w:t>I</w:t>
      </w:r>
      <w:r>
        <w:rPr>
          <w:rFonts w:eastAsia="Times New Roman"/>
        </w:rPr>
        <w:t xml:space="preserve">TED STATES OR SOUTH CAROLINA </w:t>
      </w:r>
      <w:r w:rsidR="0064655C">
        <w:rPr>
          <w:rFonts w:eastAsia="Times New Roman"/>
        </w:rPr>
        <w:t>OFFICIAL, AGENT, OR EMPLOYEE</w:t>
      </w:r>
      <w:r w:rsidR="00EB1045">
        <w:rPr>
          <w:rFonts w:eastAsia="Times New Roman"/>
        </w:rPr>
        <w:t xml:space="preserve"> UNLESS AND UNTIL</w:t>
      </w:r>
      <w:r>
        <w:rPr>
          <w:rFonts w:eastAsia="Times New Roman"/>
        </w:rPr>
        <w:t xml:space="preserve"> THE </w:t>
      </w:r>
      <w:r w:rsidR="005111E2">
        <w:rPr>
          <w:rFonts w:eastAsia="Times New Roman"/>
        </w:rPr>
        <w:t>UNITED</w:t>
      </w:r>
      <w:r>
        <w:rPr>
          <w:rFonts w:eastAsia="Times New Roman"/>
        </w:rPr>
        <w:t xml:space="preserve"> STATES </w:t>
      </w:r>
      <w:r w:rsidR="00C702B8">
        <w:rPr>
          <w:rFonts w:eastAsia="Times New Roman"/>
        </w:rPr>
        <w:t>SUPREME COURT</w:t>
      </w:r>
      <w:r>
        <w:rPr>
          <w:rFonts w:eastAsia="Times New Roman"/>
        </w:rPr>
        <w:t xml:space="preserve"> ISSUES AN OPINION THAT THE ACT IS NOT IN VIOLATION OF THE </w:t>
      </w:r>
      <w:r w:rsidR="005111E2">
        <w:rPr>
          <w:rFonts w:eastAsia="Times New Roman"/>
        </w:rPr>
        <w:t>UNITED</w:t>
      </w:r>
      <w:r>
        <w:rPr>
          <w:rFonts w:eastAsia="Times New Roman"/>
        </w:rPr>
        <w:t xml:space="preserve"> STATES </w:t>
      </w:r>
      <w:r w:rsidR="005111E2">
        <w:rPr>
          <w:rFonts w:eastAsia="Times New Roman"/>
        </w:rPr>
        <w:t>CONSTITUTION</w:t>
      </w:r>
      <w:r w:rsidR="00BF262C">
        <w:rPr>
          <w:rFonts w:eastAsia="Times New Roman"/>
        </w:rPr>
        <w:t>.</w:t>
      </w:r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161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7A5161">
        <w:rPr>
          <w:rFonts w:eastAsia="Times New Roman"/>
        </w:rPr>
        <w:tab/>
        <w:t>The federal Patient Protection and Affordable Health Care Act</w:t>
      </w:r>
      <w:r w:rsidR="00202849">
        <w:rPr>
          <w:rFonts w:eastAsia="Times New Roman"/>
        </w:rPr>
        <w:t xml:space="preserve"> (PL 111-148)</w:t>
      </w:r>
      <w:r w:rsidR="007A5161">
        <w:rPr>
          <w:rFonts w:eastAsia="Times New Roman"/>
        </w:rPr>
        <w:t xml:space="preserve"> is not recognized </w:t>
      </w:r>
      <w:r w:rsidR="0064655C">
        <w:rPr>
          <w:rFonts w:eastAsia="Times New Roman"/>
        </w:rPr>
        <w:t>by this S</w:t>
      </w:r>
      <w:r w:rsidR="007A5161">
        <w:rPr>
          <w:rFonts w:eastAsia="Times New Roman"/>
        </w:rPr>
        <w:t>tate and shall not be enforced by any South Carolina</w:t>
      </w:r>
      <w:r w:rsidR="00BF262C">
        <w:rPr>
          <w:rFonts w:eastAsia="Times New Roman"/>
        </w:rPr>
        <w:t xml:space="preserve"> public</w:t>
      </w:r>
      <w:r w:rsidR="007A5161">
        <w:rPr>
          <w:rFonts w:eastAsia="Times New Roman"/>
        </w:rPr>
        <w:t xml:space="preserve"> official, agent, or employee </w:t>
      </w:r>
      <w:r w:rsidR="00C702B8">
        <w:rPr>
          <w:rFonts w:eastAsia="Times New Roman"/>
        </w:rPr>
        <w:t>unless and until</w:t>
      </w:r>
      <w:r w:rsidR="007A5161">
        <w:rPr>
          <w:rFonts w:eastAsia="Times New Roman"/>
        </w:rPr>
        <w:t xml:space="preserve"> the United States Supreme Court issues an opinion that the act is not in violation of the United States Constitution</w:t>
      </w:r>
      <w:r w:rsidR="00C702B8">
        <w:rPr>
          <w:rFonts w:eastAsia="Times New Roman"/>
        </w:rPr>
        <w:t xml:space="preserve"> or any other provision of law</w:t>
      </w:r>
      <w:r w:rsidR="007A5161">
        <w:rPr>
          <w:rFonts w:eastAsia="Times New Roman"/>
        </w:rPr>
        <w:t>.</w:t>
      </w:r>
    </w:p>
    <w:p w:rsidR="007A5161" w:rsidRDefault="007A5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8017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CD02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D02D1" w:rsidRDefault="00CD02D1" w:rsidP="00CD02D1">
      <w:pPr>
        <w:suppressAutoHyphens/>
        <w:jc w:val="both"/>
        <w:rPr>
          <w:rFonts w:eastAsia="Times New Roman"/>
        </w:rPr>
      </w:pPr>
    </w:p>
    <w:sectPr w:rsidR="00CD02D1" w:rsidSect="00CD02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90E" w:rsidRDefault="00E1690E" w:rsidP="00522CE0">
      <w:r>
        <w:separator/>
      </w:r>
    </w:p>
  </w:endnote>
  <w:endnote w:type="continuationSeparator" w:id="0">
    <w:p w:rsidR="00E1690E" w:rsidRDefault="00E1690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FB2B9-16AC-4351-A337-153DAD0E9236}"/>
    <w:embedBold r:id="rId2" w:fontKey="{AA7CBA7B-DB3E-4A25-91F4-C1AAF18440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E1B5DE-B129-44B8-B0D7-59485DF1F9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47DC18C-4AE2-4495-B631-8E123AC80A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6A0A26-BC83-4C4C-8381-BEC864FA05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90C" w:rsidRPr="00CD02D1" w:rsidRDefault="00CD02D1" w:rsidP="00CD02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90E" w:rsidRDefault="00E1690E" w:rsidP="00522CE0">
      <w:r>
        <w:separator/>
      </w:r>
    </w:p>
  </w:footnote>
  <w:footnote w:type="continuationSeparator" w:id="0">
    <w:p w:rsidR="00E1690E" w:rsidRDefault="00E1690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HEAL.EBD.LB"/>
    <w:docVar w:name="CoverAttorneyInitials" w:val="EBD"/>
    <w:docVar w:name="CoverAttorneyLastName" w:val="Donaldson"/>
    <w:docVar w:name="CoverBillType" w:val="j"/>
    <w:docVar w:name="CoverSenator" w:val="LB"/>
    <w:docVar w:name="dvBillNumber" w:val="508"/>
    <w:docVar w:name="dvBillNumberPrefix" w:val="S. "/>
    <w:docVar w:name="dvOriginalBody" w:val="Senate"/>
    <w:docVar w:name="fulldraftpath" w:val="L:\S-RES\LB\012HEAL.EBD.LB.DOCX"/>
    <w:docVar w:name="NameofBody" w:val="S"/>
    <w:docVar w:name="vgroup2" w:val="S-RES"/>
  </w:docVars>
  <w:rsids>
    <w:rsidRoot w:val="0072724A"/>
    <w:rsid w:val="000117BC"/>
    <w:rsid w:val="00032123"/>
    <w:rsid w:val="00042AC1"/>
    <w:rsid w:val="00046516"/>
    <w:rsid w:val="0007601D"/>
    <w:rsid w:val="000B0720"/>
    <w:rsid w:val="000B50F5"/>
    <w:rsid w:val="000B5EAF"/>
    <w:rsid w:val="000C0CA9"/>
    <w:rsid w:val="001221D2"/>
    <w:rsid w:val="00170561"/>
    <w:rsid w:val="00186AC9"/>
    <w:rsid w:val="0019290C"/>
    <w:rsid w:val="00197DF1"/>
    <w:rsid w:val="001B3DD9"/>
    <w:rsid w:val="001B7E5D"/>
    <w:rsid w:val="001D3BAC"/>
    <w:rsid w:val="00202849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111E2"/>
    <w:rsid w:val="00522CE0"/>
    <w:rsid w:val="00565148"/>
    <w:rsid w:val="00593361"/>
    <w:rsid w:val="005A5017"/>
    <w:rsid w:val="005A648C"/>
    <w:rsid w:val="005F1745"/>
    <w:rsid w:val="00644435"/>
    <w:rsid w:val="0064655C"/>
    <w:rsid w:val="00671228"/>
    <w:rsid w:val="006C74EA"/>
    <w:rsid w:val="0070331E"/>
    <w:rsid w:val="00720D40"/>
    <w:rsid w:val="0072724A"/>
    <w:rsid w:val="007318D4"/>
    <w:rsid w:val="00753B72"/>
    <w:rsid w:val="00765784"/>
    <w:rsid w:val="007A4390"/>
    <w:rsid w:val="007A5161"/>
    <w:rsid w:val="007E5CB7"/>
    <w:rsid w:val="008314D2"/>
    <w:rsid w:val="00880176"/>
    <w:rsid w:val="008B2F42"/>
    <w:rsid w:val="008D378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5ED"/>
    <w:rsid w:val="00B5790D"/>
    <w:rsid w:val="00B945C5"/>
    <w:rsid w:val="00BA20EA"/>
    <w:rsid w:val="00BB5AFC"/>
    <w:rsid w:val="00BC0A56"/>
    <w:rsid w:val="00BF262C"/>
    <w:rsid w:val="00C25B1A"/>
    <w:rsid w:val="00C45366"/>
    <w:rsid w:val="00C57023"/>
    <w:rsid w:val="00C702B8"/>
    <w:rsid w:val="00C74052"/>
    <w:rsid w:val="00CB187A"/>
    <w:rsid w:val="00CC0EC7"/>
    <w:rsid w:val="00CD02D1"/>
    <w:rsid w:val="00D1088B"/>
    <w:rsid w:val="00D156D2"/>
    <w:rsid w:val="00D86943"/>
    <w:rsid w:val="00DA47B9"/>
    <w:rsid w:val="00E058D3"/>
    <w:rsid w:val="00E1690E"/>
    <w:rsid w:val="00E76AD9"/>
    <w:rsid w:val="00E91E2F"/>
    <w:rsid w:val="00EA3546"/>
    <w:rsid w:val="00EB1045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2011-02-02T19:43:00Z</cp:lastPrinted>
  <dcterms:created xsi:type="dcterms:W3CDTF">2011-02-03T17:31:00Z</dcterms:created>
  <dcterms:modified xsi:type="dcterms:W3CDTF">2011-02-03T17:31:00Z</dcterms:modified>
</cp:coreProperties>
</file>