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191" w:rsidRDefault="00855191" w:rsidP="00855191">
      <w:pPr>
        <w:pStyle w:val="BillDots"/>
      </w:pPr>
    </w:p>
    <w:p w:rsidR="00855191" w:rsidRDefault="00855191" w:rsidP="00855191">
      <w:pPr>
        <w:pStyle w:val="Numbersforbill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191" w:rsidRDefault="00855191" w:rsidP="00855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9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C32" w:rsidRDefault="00356E69"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571C32">
        <w:t>THE</w:t>
      </w:r>
      <w:r>
        <w:t xml:space="preserve"> CODE OF LAWS OF SOUTH CAROLINA, 1976, </w:t>
      </w:r>
      <w:r w:rsidR="00571C32">
        <w:t>BY ADDING SECTION 44-95-25</w:t>
      </w:r>
      <w:r>
        <w:t xml:space="preserve"> SO AS TO SPECIFY THAT SMOKING IS PERMITTED IN CIGAR BARS</w:t>
      </w:r>
      <w:r w:rsidR="003D237D">
        <w:t xml:space="preserve"> AND TO DEFINE CIGAR BAR</w:t>
      </w:r>
      <w:r w:rsidR="00571C32">
        <w:t>.</w:t>
      </w:r>
    </w:p>
    <w:p w:rsidR="003D237D" w:rsidRDefault="003D237D"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094F" w:rsidRDefault="00912BC4"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 </w:t>
      </w:r>
      <w:r w:rsidR="0002094F">
        <w:t>Be it enacted by the General Assembly of the State of South Carolina:</w:t>
      </w:r>
    </w:p>
    <w:p w:rsidR="0002094F" w:rsidRDefault="00020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E69"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 </w:t>
      </w:r>
      <w:r w:rsidR="00571C32">
        <w:t>Chapter 95, Title 44 of the 1</w:t>
      </w:r>
      <w:r>
        <w:t xml:space="preserve">976 Code is amended </w:t>
      </w:r>
      <w:r w:rsidR="00571C32">
        <w:t>by adding</w:t>
      </w:r>
      <w:r>
        <w:t>:</w:t>
      </w:r>
    </w:p>
    <w:p w:rsidR="00356E69"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56E69" w:rsidRPr="003D237D" w:rsidRDefault="00356E69" w:rsidP="0091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71C32">
        <w:t>“</w:t>
      </w:r>
      <w:r w:rsidRPr="00855191">
        <w:t>Section 44</w:t>
      </w:r>
      <w:r w:rsidRPr="00855191">
        <w:noBreakHyphen/>
        <w:t>95</w:t>
      </w:r>
      <w:r w:rsidRPr="00855191">
        <w:noBreakHyphen/>
        <w:t>25.</w:t>
      </w:r>
      <w:r>
        <w:tab/>
      </w:r>
      <w:r w:rsidR="003D237D">
        <w:t>(A)</w:t>
      </w:r>
      <w:r w:rsidR="003D237D">
        <w:tab/>
      </w:r>
      <w:r w:rsidR="00571C32">
        <w:t>E</w:t>
      </w:r>
      <w:r w:rsidRPr="003D237D">
        <w:t>xcept as prohibited pursuant to Section 44</w:t>
      </w:r>
      <w:r w:rsidRPr="003D237D">
        <w:noBreakHyphen/>
        <w:t>95</w:t>
      </w:r>
      <w:r w:rsidRPr="003D237D">
        <w:noBreakHyphen/>
        <w:t>20, smoking is permitted in all other public indoor and outdoor areas and it is specifically permitted in</w:t>
      </w:r>
      <w:r w:rsidR="00912BC4" w:rsidRPr="003D237D">
        <w:t xml:space="preserve"> </w:t>
      </w:r>
      <w:r w:rsidRPr="003D237D">
        <w:t>cigar bars</w:t>
      </w:r>
      <w:r w:rsidR="00571C32" w:rsidRPr="003D237D">
        <w:t>.</w:t>
      </w:r>
      <w:r w:rsidRPr="003D237D">
        <w:t xml:space="preserve"> </w:t>
      </w:r>
    </w:p>
    <w:p w:rsidR="003D237D" w:rsidRPr="003D237D" w:rsidRDefault="00356E69" w:rsidP="003D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237D">
        <w:tab/>
      </w:r>
      <w:r w:rsidRPr="003D237D">
        <w:tab/>
      </w:r>
      <w:r w:rsidR="003D237D" w:rsidRPr="003D237D">
        <w:t>(B)</w:t>
      </w:r>
      <w:r w:rsidR="003D237D" w:rsidRPr="003D237D">
        <w:tab/>
        <w:t>For purposes of this section, ‘cigar bar’ means an establishment open and accessible to the public that is devoted to the smoking of cigars, and other tobacco products if allowed by the owner or operator of the cigar bar, by customers on the premises</w:t>
      </w:r>
      <w:r w:rsidR="005E4FF9">
        <w:t>,</w:t>
      </w:r>
      <w:r w:rsidR="003D237D" w:rsidRPr="003D237D">
        <w:t xml:space="preserve"> and </w:t>
      </w:r>
      <w:r w:rsidR="00855191">
        <w:t>i</w:t>
      </w:r>
      <w:r w:rsidR="003D237D" w:rsidRPr="003D237D">
        <w:t xml:space="preserve">f beverages </w:t>
      </w:r>
      <w:r w:rsidR="005E4FF9">
        <w:t>or</w:t>
      </w:r>
      <w:r w:rsidR="003D237D" w:rsidRPr="003D237D">
        <w:t xml:space="preserve"> food</w:t>
      </w:r>
      <w:r w:rsidR="005E4FF9">
        <w:t>, or both,</w:t>
      </w:r>
      <w:r w:rsidR="003D237D" w:rsidRPr="003D237D">
        <w:t xml:space="preserve"> are</w:t>
      </w:r>
      <w:r w:rsidR="00855191">
        <w:t xml:space="preserve"> served, they are</w:t>
      </w:r>
      <w:r w:rsidR="003D237D" w:rsidRPr="003D237D">
        <w:t xml:space="preserve"> only incidental to the smoking of cigars.</w:t>
      </w:r>
      <w:r w:rsidR="00855191">
        <w:t>”</w:t>
      </w:r>
    </w:p>
    <w:p w:rsidR="00356E69"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56E69" w:rsidP="00356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F67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6717" w:rsidRDefault="005F6717" w:rsidP="005F6717">
      <w:pPr>
        <w:suppressAutoHyphens/>
      </w:pPr>
    </w:p>
    <w:sectPr w:rsidR="005F6717" w:rsidSect="005F67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BC4" w:rsidRDefault="00912BC4" w:rsidP="009F0C77">
      <w:r>
        <w:separator/>
      </w:r>
    </w:p>
  </w:endnote>
  <w:endnote w:type="continuationSeparator" w:id="0">
    <w:p w:rsidR="00912BC4" w:rsidRDefault="00912B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D35382-F720-4F20-BCEB-ACC032CB3C1C}"/>
    <w:embedBold r:id="rId2" w:fontKey="{785B0A13-8328-410B-9389-31CE39941BA5}"/>
  </w:font>
  <w:font w:name="Calibri">
    <w:panose1 w:val="020F0502020204030204"/>
    <w:charset w:val="00"/>
    <w:family w:val="swiss"/>
    <w:pitch w:val="variable"/>
    <w:sig w:usb0="A00002EF" w:usb1="4000207B" w:usb2="00000000" w:usb3="00000000" w:csb0="0000009F" w:csb1="00000000"/>
    <w:embedRegular r:id="rId3" w:fontKey="{42252A72-ED69-4CFB-BC19-C05DDCD8B0B0}"/>
  </w:font>
  <w:font w:name="Tahoma">
    <w:panose1 w:val="020B0604030504040204"/>
    <w:charset w:val="00"/>
    <w:family w:val="swiss"/>
    <w:pitch w:val="variable"/>
    <w:sig w:usb0="61002A87" w:usb1="80000000" w:usb2="00000008" w:usb3="00000000" w:csb0="000101FF" w:csb1="00000000"/>
    <w:embedRegular r:id="rId4" w:fontKey="{A8C88031-7470-411C-9BD9-A1AB6D1DAA7C}"/>
  </w:font>
  <w:font w:name="Cambria">
    <w:panose1 w:val="02040503050406030204"/>
    <w:charset w:val="00"/>
    <w:family w:val="roman"/>
    <w:pitch w:val="variable"/>
    <w:sig w:usb0="A00002EF" w:usb1="4000004B" w:usb2="00000000" w:usb3="00000000" w:csb0="0000009F" w:csb1="00000000"/>
    <w:embedRegular r:id="rId5" w:fontKey="{86F1CB52-F91E-4020-B5EC-1A7C068784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9E6" w:rsidRPr="005F6717" w:rsidRDefault="005F6717" w:rsidP="005F6717">
    <w:pPr>
      <w:pStyle w:val="Footer"/>
      <w:tabs>
        <w:tab w:val="clear" w:pos="4680"/>
        <w:tab w:val="clear" w:pos="9360"/>
        <w:tab w:val="center" w:pos="2995"/>
      </w:tabs>
      <w:spacing w:before="120"/>
    </w:pPr>
    <w:r>
      <w:t>[5092]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BC4" w:rsidRDefault="00912BC4" w:rsidP="009F0C77">
      <w:r>
        <w:separator/>
      </w:r>
    </w:p>
  </w:footnote>
  <w:footnote w:type="continuationSeparator" w:id="0">
    <w:p w:rsidR="00912BC4" w:rsidRDefault="00912B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81AC12"/>
    <w:docVar w:name="CoverBillType" w:val="b"/>
    <w:docVar w:name="docpath" w:val="L:\Council\bills\NBD\12281AC12.DOCX"/>
    <w:docVar w:name="dvBillNumber" w:val="5092"/>
    <w:docVar w:name="dvBillNumberPrefix" w:val="H. "/>
    <w:docVar w:name="dvOriginalBody" w:val="House"/>
    <w:docVar w:name="dvSteno" w:val="NBD"/>
    <w:docVar w:name="NameofBody" w:val="h"/>
    <w:docVar w:name="vgroup2" w:val="Council"/>
  </w:docVars>
  <w:rsids>
    <w:rsidRoot w:val="005460EA"/>
    <w:rsid w:val="00011869"/>
    <w:rsid w:val="0002094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6E69"/>
    <w:rsid w:val="0036395D"/>
    <w:rsid w:val="0037079A"/>
    <w:rsid w:val="003A0CCE"/>
    <w:rsid w:val="003D01E8"/>
    <w:rsid w:val="003D237D"/>
    <w:rsid w:val="003E5288"/>
    <w:rsid w:val="003F6D79"/>
    <w:rsid w:val="0041760A"/>
    <w:rsid w:val="00417C01"/>
    <w:rsid w:val="004809EE"/>
    <w:rsid w:val="004E7D54"/>
    <w:rsid w:val="005273C6"/>
    <w:rsid w:val="00530A69"/>
    <w:rsid w:val="00545593"/>
    <w:rsid w:val="005460EA"/>
    <w:rsid w:val="00571C32"/>
    <w:rsid w:val="00577C6C"/>
    <w:rsid w:val="005C2FE2"/>
    <w:rsid w:val="005E2BC9"/>
    <w:rsid w:val="005E4FF9"/>
    <w:rsid w:val="005F6717"/>
    <w:rsid w:val="00605102"/>
    <w:rsid w:val="006215AA"/>
    <w:rsid w:val="006879E6"/>
    <w:rsid w:val="006913C9"/>
    <w:rsid w:val="0069470D"/>
    <w:rsid w:val="006E1DDE"/>
    <w:rsid w:val="00734F00"/>
    <w:rsid w:val="007A70AE"/>
    <w:rsid w:val="008362E8"/>
    <w:rsid w:val="00855191"/>
    <w:rsid w:val="008A1768"/>
    <w:rsid w:val="008F4429"/>
    <w:rsid w:val="00912BC4"/>
    <w:rsid w:val="0094021A"/>
    <w:rsid w:val="009C6A0B"/>
    <w:rsid w:val="009F0C77"/>
    <w:rsid w:val="009F4DD1"/>
    <w:rsid w:val="00A41684"/>
    <w:rsid w:val="00A64E80"/>
    <w:rsid w:val="00A72BCD"/>
    <w:rsid w:val="00A741D9"/>
    <w:rsid w:val="00A833AB"/>
    <w:rsid w:val="00A9741D"/>
    <w:rsid w:val="00AD4B17"/>
    <w:rsid w:val="00B412D4"/>
    <w:rsid w:val="00BE3914"/>
    <w:rsid w:val="00BE3C22"/>
    <w:rsid w:val="00BF6C5E"/>
    <w:rsid w:val="00C0345E"/>
    <w:rsid w:val="00C3483A"/>
    <w:rsid w:val="00C7070C"/>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70C"/>
    <w:rPr>
      <w:rFonts w:ascii="Tahoma" w:hAnsi="Tahoma" w:cs="Tahoma"/>
      <w:sz w:val="16"/>
      <w:szCs w:val="16"/>
    </w:rPr>
  </w:style>
  <w:style w:type="character" w:customStyle="1" w:styleId="BalloonTextChar">
    <w:name w:val="Balloon Text Char"/>
    <w:basedOn w:val="DefaultParagraphFont"/>
    <w:link w:val="BalloonText"/>
    <w:uiPriority w:val="99"/>
    <w:semiHidden/>
    <w:rsid w:val="00C707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FEAE-BF12-4075-BC5E-1E485E369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805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2012-03-28T14:25:00Z</cp:lastPrinted>
  <dcterms:created xsi:type="dcterms:W3CDTF">2012-03-28T15:51:00Z</dcterms:created>
  <dcterms:modified xsi:type="dcterms:W3CDTF">2012-03-28T15:51:00Z</dcterms:modified>
</cp:coreProperties>
</file>