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3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LOWCOUNTRY COMMUNITY ACTION AGENCY UPON ITS THIRTY</w:t>
      </w:r>
      <w:r w:rsidR="00D633DC">
        <w:noBreakHyphen/>
      </w:r>
      <w:r>
        <w:t xml:space="preserve">EIGHTH ANNIVERSARY </w:t>
      </w:r>
      <w:r w:rsidR="00D633DC">
        <w:t>OF</w:t>
      </w:r>
      <w:r>
        <w:t xml:space="preserve"> OUTSTANDING SERVICE IN HELPING ECONOMICALLY DISADVANTAGED CHILDREN AND FAMILIES ACHIEVE AND MAINTAIN FAMILY STABILITY AND ECONOMIC SELF</w:t>
      </w:r>
      <w:r w:rsidR="00D633DC">
        <w:noBreakHyphen/>
      </w:r>
      <w:r>
        <w:t>SUFFICIENCY.</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DD7"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2DD7">
        <w:t>the members of the South Carolina House of Representatives are pleased to learn that the Lowcountry Community Action Agency (LCAA) has been helping people and changing lives in the Palmetto State since 1974; and</w:t>
      </w:r>
    </w:p>
    <w:p w:rsidR="00742DD7"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D7"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private nonprofit community</w:t>
      </w:r>
      <w:r w:rsidR="00D633DC">
        <w:noBreakHyphen/>
      </w:r>
      <w:r>
        <w:t>service agency, LCAA seeks to provide services to low</w:t>
      </w:r>
      <w:r w:rsidR="00D633DC">
        <w:noBreakHyphen/>
      </w:r>
      <w:r>
        <w:t>income customers and engage them through this multi</w:t>
      </w:r>
      <w:r w:rsidR="00D633DC">
        <w:noBreakHyphen/>
      </w:r>
      <w:r>
        <w:t xml:space="preserve">diverse entity designed to </w:t>
      </w:r>
      <w:r w:rsidR="006B2401">
        <w:t>result in self</w:t>
      </w:r>
      <w:r w:rsidR="00D633DC">
        <w:noBreakHyphen/>
      </w:r>
      <w:r w:rsidR="006B2401">
        <w:t>sufficiency; and</w:t>
      </w: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LCAA strives to remove barriers that hinder sustainability and to </w:t>
      </w:r>
      <w:r w:rsidR="000E260B">
        <w:t>assist</w:t>
      </w:r>
      <w:r>
        <w:t xml:space="preserve"> customers </w:t>
      </w:r>
      <w:r w:rsidR="000E260B">
        <w:t>in</w:t>
      </w:r>
      <w:r>
        <w:t xml:space="preserve"> acquiring the necessary life skills that will promote their success and, in turn, their ability to lend a hand to others; and</w:t>
      </w: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 services provided by LCAA include</w:t>
      </w:r>
      <w:r w:rsidR="00D43BB4">
        <w:t xml:space="preserve"> </w:t>
      </w:r>
      <w:r>
        <w:t xml:space="preserve">financial </w:t>
      </w:r>
      <w:r w:rsidR="00D43BB4">
        <w:t xml:space="preserve">and energy </w:t>
      </w:r>
      <w:r>
        <w:t>assistance</w:t>
      </w:r>
      <w:r w:rsidR="00D43BB4">
        <w:t>,</w:t>
      </w:r>
      <w:r>
        <w:t xml:space="preserve"> o</w:t>
      </w:r>
      <w:r w:rsidR="00D43BB4">
        <w:t>utreach and referral, advocacy,</w:t>
      </w:r>
      <w:r>
        <w:t xml:space="preserve"> training</w:t>
      </w:r>
      <w:r w:rsidR="00D43BB4">
        <w:t>,</w:t>
      </w:r>
      <w:r>
        <w:t xml:space="preserve"> employment</w:t>
      </w:r>
      <w:r w:rsidR="00D43BB4">
        <w:t>,</w:t>
      </w:r>
      <w:r>
        <w:t xml:space="preserve"> youth development</w:t>
      </w:r>
      <w:r w:rsidR="00D43BB4">
        <w:t>,</w:t>
      </w:r>
      <w:r>
        <w:t xml:space="preserve"> Head Start</w:t>
      </w:r>
      <w:r w:rsidR="00D43BB4">
        <w:t>,</w:t>
      </w:r>
      <w:r>
        <w:t xml:space="preserve"> USDA Child Care Food Services</w:t>
      </w:r>
      <w:r w:rsidR="00D43BB4">
        <w:t>,</w:t>
      </w:r>
      <w:r>
        <w:t xml:space="preserve"> </w:t>
      </w:r>
      <w:r w:rsidR="00D43BB4">
        <w:t>homeless prevention, emergency shelter and services, housing services, and weatherization; and</w:t>
      </w: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BB4" w:rsidRDefault="00D4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federal partnerships and funding, LCAA has provided unduplicated utility and rental assistance to more than </w:t>
      </w:r>
      <w:r w:rsidR="00DD7385">
        <w:t xml:space="preserve">2,000 </w:t>
      </w:r>
      <w:r>
        <w:t>customers</w:t>
      </w:r>
      <w:r w:rsidR="000E260B">
        <w:t>,</w:t>
      </w:r>
      <w:r w:rsidR="00D633DC">
        <w:t xml:space="preserve"> energy</w:t>
      </w:r>
      <w:r w:rsidR="00D633DC">
        <w:noBreakHyphen/>
        <w:t xml:space="preserve">efficient services to homes for more than </w:t>
      </w:r>
      <w:r w:rsidR="00D633DC">
        <w:lastRenderedPageBreak/>
        <w:t>150 customers</w:t>
      </w:r>
      <w:r>
        <w:t>, delivered over 32,000 meals in Hampton County to ensure that children receive nutritious meals during summer recess from school</w:t>
      </w:r>
      <w:r w:rsidR="00D633DC">
        <w:t>, and served more than 144,000 meals to Head Start children in Colleton and Hampton counties; and</w:t>
      </w:r>
    </w:p>
    <w:p w:rsidR="00D633DC" w:rsidRDefault="00D6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DC" w:rsidRDefault="00D63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LCAA has also provided summer job opportunities for fifteen high school youth and enabled ninety</w:t>
      </w:r>
      <w:r>
        <w:noBreakHyphen/>
        <w:t>five employees in Hampton and Colleton counties to maintain employment; and</w:t>
      </w:r>
    </w:p>
    <w:p w:rsidR="00D43BB4" w:rsidRDefault="00D43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01" w:rsidRDefault="006B2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leadership of Executive Director Arlene D. Washington, LCAA has impacted the communities serviced by the agency by expending federal and private monies totaling over sixteen million dollars in Colleton and Hampton counties; and </w:t>
      </w:r>
    </w:p>
    <w:p w:rsidR="00742DD7"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A9" w:rsidRDefault="00742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559">
        <w:t xml:space="preserve">the members of the South Carolina House of Representatives are grateful for the dedicated service that the Lowcountry Community Action Agency has given to the citizens of </w:t>
      </w:r>
      <w:r w:rsidR="00D633DC">
        <w:t>Hampton and Colleton counties and congratulate the organization for thirty</w:t>
      </w:r>
      <w:r w:rsidR="00D633DC">
        <w:noBreakHyphen/>
        <w:t>eight years of assistance to the citizens of the Palmetto State</w:t>
      </w:r>
      <w:r w:rsidR="000F73A9">
        <w:t>.  Now, therefore,</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0CF0">
        <w:t xml:space="preserve"> the members of the South Carolina House of Representatives, by this resolution, recognize and honor the L</w:t>
      </w:r>
      <w:r w:rsidR="00F71559">
        <w:t>owcountry Community Action Agenc</w:t>
      </w:r>
      <w:r w:rsidR="00D00CF0">
        <w:t>y upon its thirty</w:t>
      </w:r>
      <w:r w:rsidR="00D633DC">
        <w:noBreakHyphen/>
      </w:r>
      <w:r w:rsidR="00D00CF0">
        <w:t xml:space="preserve">eighth anniversary </w:t>
      </w:r>
      <w:r w:rsidR="00D633DC">
        <w:t>of</w:t>
      </w:r>
      <w:r w:rsidR="00D00CF0">
        <w:t xml:space="preserve"> outstanding service </w:t>
      </w:r>
      <w:r w:rsidR="00F71559">
        <w:t>in helping</w:t>
      </w:r>
      <w:r w:rsidR="00D00CF0">
        <w:t xml:space="preserve"> economically disadvantaged children and families achieve</w:t>
      </w:r>
      <w:r w:rsidR="00F71559">
        <w:t xml:space="preserve"> and maintain family stability and economic self</w:t>
      </w:r>
      <w:r w:rsidR="00D633DC">
        <w:noBreakHyphen/>
      </w:r>
      <w:r w:rsidR="00F71559">
        <w:t>sufficiency.</w:t>
      </w:r>
    </w:p>
    <w:p w:rsidR="000F73A9"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54158">
        <w:t>t a copy of this resolution be provi</w:t>
      </w:r>
      <w:r>
        <w:t>ded to</w:t>
      </w:r>
      <w:r w:rsidR="00254158">
        <w:t xml:space="preserve"> Arlene D. Washington.</w:t>
      </w:r>
    </w:p>
    <w:p w:rsidR="003D329B" w:rsidRDefault="00D63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29B" w:rsidRDefault="003D329B" w:rsidP="003D329B">
      <w:pPr>
        <w:suppressAutoHyphens/>
      </w:pPr>
    </w:p>
    <w:sectPr w:rsidR="003D329B" w:rsidSect="003D32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3DC" w:rsidRDefault="00D633DC" w:rsidP="009F0C77">
      <w:r>
        <w:separator/>
      </w:r>
    </w:p>
  </w:endnote>
  <w:endnote w:type="continuationSeparator" w:id="0">
    <w:p w:rsidR="00D633DC" w:rsidRDefault="00D633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DBE877-590F-483B-A107-F7BEEBFC9544}"/>
    <w:embedBold r:id="rId2" w:fontKey="{C0A1F42E-2720-4467-8CC6-EF2EED2E9088}"/>
  </w:font>
  <w:font w:name="Calibri">
    <w:panose1 w:val="020F0502020204030204"/>
    <w:charset w:val="00"/>
    <w:family w:val="swiss"/>
    <w:pitch w:val="variable"/>
    <w:sig w:usb0="A00002EF" w:usb1="4000207B" w:usb2="00000000" w:usb3="00000000" w:csb0="0000009F" w:csb1="00000000"/>
    <w:embedRegular r:id="rId3" w:fontKey="{5A99FA5B-DFD2-4503-8228-CE0AE5701881}"/>
  </w:font>
  <w:font w:name="Tahoma">
    <w:panose1 w:val="020B0604030504040204"/>
    <w:charset w:val="00"/>
    <w:family w:val="swiss"/>
    <w:pitch w:val="variable"/>
    <w:sig w:usb0="61002A87" w:usb1="80000000" w:usb2="00000008" w:usb3="00000000" w:csb0="000101FF" w:csb1="00000000"/>
    <w:embedRegular r:id="rId4" w:fontKey="{59FD035E-436D-47F5-9025-1105EF12500B}"/>
  </w:font>
  <w:font w:name="Cambria">
    <w:panose1 w:val="02040503050406030204"/>
    <w:charset w:val="00"/>
    <w:family w:val="roman"/>
    <w:pitch w:val="variable"/>
    <w:sig w:usb0="A00002EF" w:usb1="4000004B" w:usb2="00000000" w:usb3="00000000" w:csb0="0000009F" w:csb1="00000000"/>
    <w:embedRegular r:id="rId5" w:fontKey="{F9E8FAF9-A594-4197-9578-0D01F7B8BF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44" w:rsidRPr="003D329B" w:rsidRDefault="003D329B" w:rsidP="003D329B">
    <w:pPr>
      <w:pStyle w:val="Footer"/>
      <w:tabs>
        <w:tab w:val="clear" w:pos="4680"/>
        <w:tab w:val="clear" w:pos="9360"/>
        <w:tab w:val="center" w:pos="2995"/>
      </w:tabs>
      <w:spacing w:before="120"/>
    </w:pPr>
    <w:r>
      <w:t>[5119]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3DC" w:rsidRDefault="00D633DC" w:rsidP="009F0C77">
      <w:r>
        <w:separator/>
      </w:r>
    </w:p>
  </w:footnote>
  <w:footnote w:type="continuationSeparator" w:id="0">
    <w:p w:rsidR="00D633DC" w:rsidRDefault="00D633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14DG12"/>
    <w:docVar w:name="CoverBillType" w:val="r"/>
    <w:docVar w:name="docpath" w:val="L:\Council\bills\GM\25014DG12.DOCX"/>
    <w:docVar w:name="dvBillNumber" w:val="5119"/>
    <w:docVar w:name="dvBillNumberPrefix" w:val="H. "/>
    <w:docVar w:name="dvOriginalBody" w:val="House"/>
    <w:docVar w:name="dvSteno" w:val="GM"/>
    <w:docVar w:name="NameofBody" w:val="h"/>
    <w:docVar w:name="vgroup2" w:val="Council"/>
  </w:docVars>
  <w:rsids>
    <w:rsidRoot w:val="00181A99"/>
    <w:rsid w:val="00011869"/>
    <w:rsid w:val="000E1785"/>
    <w:rsid w:val="000E260B"/>
    <w:rsid w:val="000F40FA"/>
    <w:rsid w:val="000F73A9"/>
    <w:rsid w:val="0010776B"/>
    <w:rsid w:val="00133E66"/>
    <w:rsid w:val="001435A3"/>
    <w:rsid w:val="00181A99"/>
    <w:rsid w:val="001858FD"/>
    <w:rsid w:val="001D08F2"/>
    <w:rsid w:val="001D525B"/>
    <w:rsid w:val="001D7F4F"/>
    <w:rsid w:val="002321B6"/>
    <w:rsid w:val="00250967"/>
    <w:rsid w:val="00254158"/>
    <w:rsid w:val="002543C8"/>
    <w:rsid w:val="00284AAE"/>
    <w:rsid w:val="002E5912"/>
    <w:rsid w:val="002F408D"/>
    <w:rsid w:val="003134B3"/>
    <w:rsid w:val="00325348"/>
    <w:rsid w:val="0032732C"/>
    <w:rsid w:val="00336AD0"/>
    <w:rsid w:val="0037079A"/>
    <w:rsid w:val="003D01E8"/>
    <w:rsid w:val="003D329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2401"/>
    <w:rsid w:val="00734F00"/>
    <w:rsid w:val="00742DD7"/>
    <w:rsid w:val="007A70AE"/>
    <w:rsid w:val="008362E8"/>
    <w:rsid w:val="00897DFF"/>
    <w:rsid w:val="008A1768"/>
    <w:rsid w:val="008B45B2"/>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CF0"/>
    <w:rsid w:val="00D43BB4"/>
    <w:rsid w:val="00D633DC"/>
    <w:rsid w:val="00D73A67"/>
    <w:rsid w:val="00D970A9"/>
    <w:rsid w:val="00DD7385"/>
    <w:rsid w:val="00DF3845"/>
    <w:rsid w:val="00E04A44"/>
    <w:rsid w:val="00E3102D"/>
    <w:rsid w:val="00E41911"/>
    <w:rsid w:val="00E53657"/>
    <w:rsid w:val="00E92EEF"/>
    <w:rsid w:val="00F24442"/>
    <w:rsid w:val="00F50AE3"/>
    <w:rsid w:val="00F67CF1"/>
    <w:rsid w:val="00F7155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0B"/>
    <w:rPr>
      <w:rFonts w:ascii="Tahoma" w:hAnsi="Tahoma" w:cs="Tahoma"/>
      <w:sz w:val="16"/>
      <w:szCs w:val="16"/>
    </w:rPr>
  </w:style>
  <w:style w:type="character" w:customStyle="1" w:styleId="BalloonTextChar">
    <w:name w:val="Balloon Text Char"/>
    <w:basedOn w:val="DefaultParagraphFont"/>
    <w:link w:val="BalloonText"/>
    <w:uiPriority w:val="99"/>
    <w:semiHidden/>
    <w:rsid w:val="000E26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828FA-F469-462C-86F9-149AFD04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2012-04-16T20:20:00Z</cp:lastPrinted>
  <dcterms:created xsi:type="dcterms:W3CDTF">2012-04-17T17:31:00Z</dcterms:created>
  <dcterms:modified xsi:type="dcterms:W3CDTF">2012-04-17T17:31:00Z</dcterms:modified>
</cp:coreProperties>
</file>