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373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A4667" w:rsidRPr="00C96856">
        <w:rPr>
          <w:color w:val="000000" w:themeColor="text1"/>
          <w:u w:color="000000" w:themeColor="text1"/>
        </w:rPr>
        <w:t>DECLARE MAY 22, 2012, AS FREE CLINIC AWARENESS DAY IN SOUTH CAROLINA.</w:t>
      </w:r>
    </w:p>
    <w:p w:rsidR="008B3732" w:rsidRDefault="008B37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1E9D" w:rsidRPr="00481E9D" w:rsidRDefault="008B3732"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81E9D" w:rsidRPr="00481E9D">
        <w:rPr>
          <w:rFonts w:eastAsiaTheme="minorHAnsi"/>
          <w:color w:val="000000" w:themeColor="text1"/>
          <w:szCs w:val="22"/>
          <w:u w:color="000000" w:themeColor="text1"/>
        </w:rPr>
        <w:t>it is estimated that forty</w:t>
      </w:r>
      <w:r w:rsidR="00B87EA6">
        <w:rPr>
          <w:rFonts w:eastAsiaTheme="minorHAnsi"/>
          <w:color w:val="000000" w:themeColor="text1"/>
          <w:szCs w:val="22"/>
          <w:u w:color="000000" w:themeColor="text1"/>
        </w:rPr>
        <w:noBreakHyphen/>
      </w:r>
      <w:r w:rsidR="00481E9D" w:rsidRPr="00481E9D">
        <w:rPr>
          <w:rFonts w:eastAsiaTheme="minorHAnsi"/>
          <w:color w:val="000000" w:themeColor="text1"/>
          <w:szCs w:val="22"/>
          <w:u w:color="000000" w:themeColor="text1"/>
        </w:rPr>
        <w:t>nine million Americans lack health insurance;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the National Association of Free Clinics and the South Carolina Association of Free Clinics </w:t>
      </w:r>
      <w:r w:rsidR="00C61C00">
        <w:rPr>
          <w:rFonts w:eastAsiaTheme="minorHAnsi"/>
          <w:color w:val="000000" w:themeColor="text1"/>
          <w:szCs w:val="22"/>
          <w:u w:color="000000" w:themeColor="text1"/>
        </w:rPr>
        <w:t>are</w:t>
      </w:r>
      <w:r w:rsidRPr="00481E9D">
        <w:rPr>
          <w:rFonts w:eastAsiaTheme="minorHAnsi"/>
          <w:color w:val="000000" w:themeColor="text1"/>
          <w:szCs w:val="22"/>
          <w:u w:color="000000" w:themeColor="text1"/>
        </w:rPr>
        <w:t xml:space="preserve"> dedicated to educating the public, press, Congress, federal and state agencies, pharmaceutical companies, and other </w:t>
      </w:r>
      <w:r w:rsidR="0058636E">
        <w:rPr>
          <w:rFonts w:eastAsiaTheme="minorHAnsi"/>
          <w:color w:val="000000" w:themeColor="text1"/>
          <w:szCs w:val="22"/>
          <w:u w:color="000000" w:themeColor="text1"/>
        </w:rPr>
        <w:t>entities</w:t>
      </w:r>
      <w:r w:rsidRPr="00481E9D">
        <w:rPr>
          <w:rFonts w:eastAsiaTheme="minorHAnsi"/>
          <w:color w:val="000000" w:themeColor="text1"/>
          <w:szCs w:val="22"/>
          <w:u w:color="000000" w:themeColor="text1"/>
        </w:rPr>
        <w:t xml:space="preserve"> about </w:t>
      </w:r>
      <w:r w:rsidR="004932DA">
        <w:rPr>
          <w:rFonts w:eastAsiaTheme="minorHAnsi"/>
          <w:color w:val="000000" w:themeColor="text1"/>
          <w:szCs w:val="22"/>
          <w:u w:color="000000" w:themeColor="text1"/>
        </w:rPr>
        <w:t>f</w:t>
      </w:r>
      <w:r w:rsidRPr="00481E9D">
        <w:rPr>
          <w:rFonts w:eastAsiaTheme="minorHAnsi"/>
          <w:color w:val="000000" w:themeColor="text1"/>
          <w:szCs w:val="22"/>
          <w:u w:color="000000" w:themeColor="text1"/>
        </w:rPr>
        <w:t xml:space="preserve">ree </w:t>
      </w:r>
      <w:r w:rsidR="004932DA">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linics and the important service they provide to America</w:t>
      </w:r>
      <w:r w:rsidR="00B87EA6" w:rsidRPr="00B87EA6">
        <w:rPr>
          <w:rFonts w:eastAsiaTheme="minorHAnsi"/>
          <w:color w:val="000000" w:themeColor="text1"/>
          <w:szCs w:val="22"/>
          <w:u w:color="000000" w:themeColor="text1"/>
        </w:rPr>
        <w:t>’</w:t>
      </w:r>
      <w:r w:rsidRPr="00481E9D">
        <w:rPr>
          <w:rFonts w:eastAsiaTheme="minorHAnsi"/>
          <w:color w:val="000000" w:themeColor="text1"/>
          <w:szCs w:val="22"/>
          <w:u w:color="000000" w:themeColor="text1"/>
        </w:rPr>
        <w:t>s uninsured and underinsured;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w:t>
      </w:r>
      <w:r w:rsidR="00303A45">
        <w:rPr>
          <w:rFonts w:eastAsiaTheme="minorHAnsi"/>
          <w:color w:val="000000" w:themeColor="text1"/>
          <w:szCs w:val="22"/>
          <w:u w:color="000000" w:themeColor="text1"/>
        </w:rPr>
        <w:t xml:space="preserve">it is </w:t>
      </w:r>
      <w:r w:rsidRPr="00481E9D">
        <w:rPr>
          <w:rFonts w:eastAsiaTheme="minorHAnsi"/>
          <w:color w:val="000000" w:themeColor="text1"/>
          <w:szCs w:val="22"/>
          <w:u w:color="000000" w:themeColor="text1"/>
        </w:rPr>
        <w:t>in the interest of public health that all individuals should have access to affordable quality health</w:t>
      </w:r>
      <w:r w:rsidR="00102148">
        <w:rPr>
          <w:rFonts w:eastAsiaTheme="minorHAnsi"/>
          <w:color w:val="000000" w:themeColor="text1"/>
          <w:szCs w:val="22"/>
          <w:u w:color="000000" w:themeColor="text1"/>
        </w:rPr>
        <w:t xml:space="preserve"> </w:t>
      </w:r>
      <w:r w:rsidRPr="00481E9D">
        <w:rPr>
          <w:rFonts w:eastAsiaTheme="minorHAnsi"/>
          <w:color w:val="000000" w:themeColor="text1"/>
          <w:szCs w:val="22"/>
          <w:u w:color="000000" w:themeColor="text1"/>
        </w:rPr>
        <w:t>care;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Whereas, affordability, accessibility, and portability of health care are issues that remain critical to the uninsured in this country;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w:t>
      </w:r>
      <w:r w:rsidR="00F360BF">
        <w:rPr>
          <w:rFonts w:eastAsiaTheme="minorHAnsi"/>
          <w:color w:val="000000" w:themeColor="text1"/>
          <w:szCs w:val="22"/>
          <w:u w:color="000000" w:themeColor="text1"/>
        </w:rPr>
        <w:t>f</w:t>
      </w:r>
      <w:r w:rsidRPr="00481E9D">
        <w:rPr>
          <w:rFonts w:eastAsiaTheme="minorHAnsi"/>
          <w:color w:val="000000" w:themeColor="text1"/>
          <w:szCs w:val="22"/>
          <w:u w:color="000000" w:themeColor="text1"/>
        </w:rPr>
        <w:t xml:space="preserve">ree </w:t>
      </w:r>
      <w:r w:rsidR="00F360BF">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linics are volunteer</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based, safety</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net health care organizations that provide a range of medical, dental, pharmac</w:t>
      </w:r>
      <w:r w:rsidR="00770D94">
        <w:rPr>
          <w:rFonts w:eastAsiaTheme="minorHAnsi"/>
          <w:color w:val="000000" w:themeColor="text1"/>
          <w:szCs w:val="22"/>
          <w:u w:color="000000" w:themeColor="text1"/>
        </w:rPr>
        <w:t>eutical,</w:t>
      </w:r>
      <w:r w:rsidRPr="00481E9D">
        <w:rPr>
          <w:rFonts w:eastAsiaTheme="minorHAnsi"/>
          <w:color w:val="000000" w:themeColor="text1"/>
          <w:szCs w:val="22"/>
          <w:u w:color="000000" w:themeColor="text1"/>
        </w:rPr>
        <w:t xml:space="preserve"> and/or behavioral health services to economically disadvantaged individuals</w:t>
      </w:r>
      <w:r w:rsidR="00743EA4">
        <w:rPr>
          <w:rFonts w:eastAsiaTheme="minorHAnsi"/>
          <w:color w:val="000000" w:themeColor="text1"/>
          <w:szCs w:val="22"/>
          <w:u w:color="000000" w:themeColor="text1"/>
        </w:rPr>
        <w:t>,</w:t>
      </w:r>
      <w:r w:rsidRPr="00481E9D">
        <w:rPr>
          <w:rFonts w:eastAsiaTheme="minorHAnsi"/>
          <w:color w:val="000000" w:themeColor="text1"/>
          <w:szCs w:val="22"/>
          <w:u w:color="000000" w:themeColor="text1"/>
        </w:rPr>
        <w:t xml:space="preserve"> who are predomina</w:t>
      </w:r>
      <w:r w:rsidR="00F360BF">
        <w:rPr>
          <w:rFonts w:eastAsiaTheme="minorHAnsi"/>
          <w:color w:val="000000" w:themeColor="text1"/>
          <w:szCs w:val="22"/>
          <w:u w:color="000000" w:themeColor="text1"/>
        </w:rPr>
        <w:t>nt</w:t>
      </w:r>
      <w:r w:rsidRPr="00481E9D">
        <w:rPr>
          <w:rFonts w:eastAsiaTheme="minorHAnsi"/>
          <w:color w:val="000000" w:themeColor="text1"/>
          <w:szCs w:val="22"/>
          <w:u w:color="000000" w:themeColor="text1"/>
        </w:rPr>
        <w:t>ly uninsured;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Whereas, </w:t>
      </w:r>
      <w:r w:rsidR="008F2E37">
        <w:rPr>
          <w:rFonts w:eastAsiaTheme="minorHAnsi"/>
          <w:color w:val="000000" w:themeColor="text1"/>
          <w:szCs w:val="22"/>
          <w:u w:color="000000" w:themeColor="text1"/>
        </w:rPr>
        <w:t xml:space="preserve">in addition, </w:t>
      </w:r>
      <w:r w:rsidR="00BB0B7B">
        <w:rPr>
          <w:rFonts w:eastAsiaTheme="minorHAnsi"/>
          <w:color w:val="000000" w:themeColor="text1"/>
          <w:szCs w:val="22"/>
          <w:u w:color="000000" w:themeColor="text1"/>
        </w:rPr>
        <w:t>f</w:t>
      </w:r>
      <w:r w:rsidRPr="00481E9D">
        <w:rPr>
          <w:rFonts w:eastAsiaTheme="minorHAnsi"/>
          <w:color w:val="000000" w:themeColor="text1"/>
          <w:szCs w:val="22"/>
          <w:u w:color="000000" w:themeColor="text1"/>
        </w:rPr>
        <w:t xml:space="preserve">ree </w:t>
      </w:r>
      <w:r w:rsidR="00BB0B7B">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 xml:space="preserve">linics </w:t>
      </w:r>
      <w:r w:rsidR="008F2E37">
        <w:rPr>
          <w:rFonts w:eastAsiaTheme="minorHAnsi"/>
          <w:color w:val="000000" w:themeColor="text1"/>
          <w:szCs w:val="22"/>
          <w:u w:color="000000" w:themeColor="text1"/>
        </w:rPr>
        <w:t>offer</w:t>
      </w:r>
      <w:r w:rsidRPr="00481E9D">
        <w:rPr>
          <w:rFonts w:eastAsiaTheme="minorHAnsi"/>
          <w:color w:val="000000" w:themeColor="text1"/>
          <w:szCs w:val="22"/>
          <w:u w:color="000000" w:themeColor="text1"/>
        </w:rPr>
        <w:t xml:space="preserve"> essential service delivery regardless of the patient</w:t>
      </w:r>
      <w:r w:rsidR="00B87EA6" w:rsidRPr="00B87EA6">
        <w:rPr>
          <w:rFonts w:eastAsiaTheme="minorHAnsi"/>
          <w:color w:val="000000" w:themeColor="text1"/>
          <w:szCs w:val="22"/>
          <w:u w:color="000000" w:themeColor="text1"/>
        </w:rPr>
        <w:t>’</w:t>
      </w:r>
      <w:r w:rsidRPr="00481E9D">
        <w:rPr>
          <w:rFonts w:eastAsiaTheme="minorHAnsi"/>
          <w:color w:val="000000" w:themeColor="text1"/>
          <w:szCs w:val="22"/>
          <w:u w:color="000000" w:themeColor="text1"/>
        </w:rPr>
        <w:t xml:space="preserve">s ability to pay; and </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Whereas, economically disadvantaged citizens are valued members of society</w:t>
      </w:r>
      <w:r w:rsidR="00BB0B7B">
        <w:rPr>
          <w:rFonts w:eastAsiaTheme="minorHAnsi"/>
          <w:color w:val="000000" w:themeColor="text1"/>
          <w:szCs w:val="22"/>
          <w:u w:color="000000" w:themeColor="text1"/>
        </w:rPr>
        <w:t>,</w:t>
      </w:r>
      <w:r w:rsidRPr="00481E9D">
        <w:rPr>
          <w:rFonts w:eastAsiaTheme="minorHAnsi"/>
          <w:color w:val="000000" w:themeColor="text1"/>
          <w:szCs w:val="22"/>
          <w:u w:color="000000" w:themeColor="text1"/>
        </w:rPr>
        <w:t xml:space="preserve"> and</w:t>
      </w:r>
      <w:r w:rsidR="00BB0B7B">
        <w:rPr>
          <w:rFonts w:eastAsiaTheme="minorHAnsi"/>
          <w:color w:val="000000" w:themeColor="text1"/>
          <w:szCs w:val="22"/>
          <w:u w:color="000000" w:themeColor="text1"/>
        </w:rPr>
        <w:t xml:space="preserve"> f</w:t>
      </w:r>
      <w:r w:rsidRPr="00481E9D">
        <w:rPr>
          <w:rFonts w:eastAsiaTheme="minorHAnsi"/>
          <w:color w:val="000000" w:themeColor="text1"/>
          <w:szCs w:val="22"/>
          <w:u w:color="000000" w:themeColor="text1"/>
        </w:rPr>
        <w:t xml:space="preserve">ree </w:t>
      </w:r>
      <w:r w:rsidR="00BB0B7B">
        <w:rPr>
          <w:rFonts w:eastAsiaTheme="minorHAnsi"/>
          <w:color w:val="000000" w:themeColor="text1"/>
          <w:szCs w:val="22"/>
          <w:u w:color="000000" w:themeColor="text1"/>
        </w:rPr>
        <w:t>c</w:t>
      </w:r>
      <w:r w:rsidRPr="00481E9D">
        <w:rPr>
          <w:rFonts w:eastAsiaTheme="minorHAnsi"/>
          <w:color w:val="000000" w:themeColor="text1"/>
          <w:szCs w:val="22"/>
          <w:u w:color="000000" w:themeColor="text1"/>
        </w:rPr>
        <w:t xml:space="preserve">linics </w:t>
      </w:r>
      <w:r w:rsidR="00C42A5F">
        <w:rPr>
          <w:rFonts w:eastAsiaTheme="minorHAnsi"/>
          <w:color w:val="000000" w:themeColor="text1"/>
          <w:szCs w:val="22"/>
          <w:u w:color="000000" w:themeColor="text1"/>
        </w:rPr>
        <w:t>help</w:t>
      </w:r>
      <w:r w:rsidRPr="00481E9D">
        <w:rPr>
          <w:rFonts w:eastAsiaTheme="minorHAnsi"/>
          <w:color w:val="000000" w:themeColor="text1"/>
          <w:szCs w:val="22"/>
          <w:u w:color="000000" w:themeColor="text1"/>
        </w:rPr>
        <w:t xml:space="preserve"> </w:t>
      </w:r>
      <w:r w:rsidR="00C42A5F">
        <w:rPr>
          <w:rFonts w:eastAsiaTheme="minorHAnsi"/>
          <w:color w:val="000000" w:themeColor="text1"/>
          <w:szCs w:val="22"/>
          <w:u w:color="000000" w:themeColor="text1"/>
        </w:rPr>
        <w:t xml:space="preserve">these citizens maintain wellness, which in turn enables them to </w:t>
      </w:r>
      <w:r w:rsidRPr="00481E9D">
        <w:rPr>
          <w:rFonts w:eastAsiaTheme="minorHAnsi"/>
          <w:color w:val="000000" w:themeColor="text1"/>
          <w:szCs w:val="22"/>
          <w:u w:color="000000" w:themeColor="text1"/>
        </w:rPr>
        <w:t>thrive; and</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B29" w:rsidRDefault="00481E9D" w:rsidP="00BA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1E9D">
        <w:rPr>
          <w:rFonts w:eastAsiaTheme="minorHAnsi"/>
          <w:color w:val="000000" w:themeColor="text1"/>
          <w:szCs w:val="22"/>
          <w:u w:color="000000" w:themeColor="text1"/>
        </w:rPr>
        <w:t>Whereas, the South Carolina Free Clinic Association and its forty</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 xml:space="preserve">nine members </w:t>
      </w:r>
      <w:r w:rsidR="00B53D2B">
        <w:rPr>
          <w:rFonts w:eastAsiaTheme="minorHAnsi"/>
          <w:color w:val="000000" w:themeColor="text1"/>
          <w:szCs w:val="22"/>
          <w:u w:color="000000" w:themeColor="text1"/>
        </w:rPr>
        <w:t xml:space="preserve">will </w:t>
      </w:r>
      <w:r w:rsidRPr="00481E9D">
        <w:rPr>
          <w:rFonts w:eastAsiaTheme="minorHAnsi"/>
          <w:color w:val="000000" w:themeColor="text1"/>
          <w:szCs w:val="22"/>
          <w:u w:color="000000" w:themeColor="text1"/>
        </w:rPr>
        <w:t>join a network of self</w:t>
      </w:r>
      <w:r w:rsidR="00B87EA6">
        <w:rPr>
          <w:rFonts w:eastAsiaTheme="minorHAnsi"/>
          <w:color w:val="000000" w:themeColor="text1"/>
          <w:szCs w:val="22"/>
          <w:u w:color="000000" w:themeColor="text1"/>
        </w:rPr>
        <w:noBreakHyphen/>
      </w:r>
      <w:r w:rsidRPr="00481E9D">
        <w:rPr>
          <w:rFonts w:eastAsiaTheme="minorHAnsi"/>
          <w:color w:val="000000" w:themeColor="text1"/>
          <w:szCs w:val="22"/>
          <w:u w:color="000000" w:themeColor="text1"/>
        </w:rPr>
        <w:t xml:space="preserve">advocates, </w:t>
      </w:r>
      <w:r w:rsidRPr="00481E9D">
        <w:rPr>
          <w:rFonts w:eastAsiaTheme="minorHAnsi"/>
          <w:color w:val="000000" w:themeColor="text1"/>
          <w:szCs w:val="22"/>
          <w:u w:color="000000" w:themeColor="text1"/>
        </w:rPr>
        <w:lastRenderedPageBreak/>
        <w:t>agencies, and volunteers across the State to honor May 22</w:t>
      </w:r>
      <w:r w:rsidR="000F0DFF">
        <w:rPr>
          <w:rFonts w:eastAsiaTheme="minorHAnsi"/>
          <w:color w:val="000000" w:themeColor="text1"/>
          <w:szCs w:val="22"/>
          <w:u w:color="000000" w:themeColor="text1"/>
        </w:rPr>
        <w:t>, 2012,</w:t>
      </w:r>
      <w:r w:rsidRPr="00481E9D">
        <w:rPr>
          <w:rFonts w:eastAsiaTheme="minorHAnsi"/>
          <w:color w:val="000000" w:themeColor="text1"/>
          <w:szCs w:val="22"/>
          <w:u w:color="000000" w:themeColor="text1"/>
        </w:rPr>
        <w:t xml:space="preserve"> as S</w:t>
      </w:r>
      <w:r w:rsidR="000F0DFF">
        <w:rPr>
          <w:rFonts w:eastAsiaTheme="minorHAnsi"/>
          <w:color w:val="000000" w:themeColor="text1"/>
          <w:szCs w:val="22"/>
          <w:u w:color="000000" w:themeColor="text1"/>
        </w:rPr>
        <w:t>outh Carolina</w:t>
      </w:r>
      <w:r w:rsidRPr="00481E9D">
        <w:rPr>
          <w:rFonts w:eastAsiaTheme="minorHAnsi"/>
          <w:color w:val="000000" w:themeColor="text1"/>
          <w:szCs w:val="22"/>
          <w:u w:color="000000" w:themeColor="text1"/>
        </w:rPr>
        <w:t xml:space="preserve"> Free Clinic Awareness Day. The day will commemorate progress toward improving the lives of people with no access to health care coverage and also highlight the challenges that remain in achieving full access to health care for all our citizens. </w:t>
      </w:r>
      <w:r w:rsidR="00BA4B29">
        <w:t>Now, therefore,</w:t>
      </w:r>
    </w:p>
    <w:p w:rsidR="00BA4B29" w:rsidRDefault="00BA4B29" w:rsidP="00BA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B29" w:rsidRDefault="00BA4B29" w:rsidP="00BA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4B29" w:rsidRDefault="00BA4B29"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That the members of the </w:t>
      </w:r>
      <w:r w:rsidR="00BA4B29">
        <w:rPr>
          <w:rFonts w:eastAsiaTheme="minorHAnsi"/>
          <w:color w:val="000000" w:themeColor="text1"/>
          <w:szCs w:val="22"/>
          <w:u w:color="000000" w:themeColor="text1"/>
        </w:rPr>
        <w:t xml:space="preserve">South Carolina </w:t>
      </w:r>
      <w:r w:rsidR="00FC242E">
        <w:t>House of Representatives</w:t>
      </w:r>
      <w:r w:rsidRPr="00481E9D">
        <w:rPr>
          <w:rFonts w:eastAsiaTheme="minorHAnsi"/>
          <w:color w:val="000000" w:themeColor="text1"/>
          <w:szCs w:val="22"/>
          <w:u w:color="000000" w:themeColor="text1"/>
        </w:rPr>
        <w:t>, by this resolution, declare May 22, 2012, as Free Clinic Awareness Day in South Carolina.</w:t>
      </w: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81E9D" w:rsidRPr="00481E9D" w:rsidRDefault="00481E9D" w:rsidP="0048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81E9D">
        <w:rPr>
          <w:rFonts w:eastAsiaTheme="minorHAnsi"/>
          <w:color w:val="000000" w:themeColor="text1"/>
          <w:szCs w:val="22"/>
          <w:u w:color="000000" w:themeColor="text1"/>
        </w:rPr>
        <w:t xml:space="preserve">Be it further resolved that a copy of this resolution be </w:t>
      </w:r>
      <w:r w:rsidR="00BA4B29">
        <w:rPr>
          <w:rFonts w:eastAsiaTheme="minorHAnsi"/>
          <w:color w:val="000000" w:themeColor="text1"/>
          <w:szCs w:val="22"/>
          <w:u w:color="000000" w:themeColor="text1"/>
        </w:rPr>
        <w:t>provided</w:t>
      </w:r>
      <w:r w:rsidRPr="00481E9D">
        <w:rPr>
          <w:rFonts w:eastAsiaTheme="minorHAnsi"/>
          <w:color w:val="000000" w:themeColor="text1"/>
          <w:szCs w:val="22"/>
          <w:u w:color="000000" w:themeColor="text1"/>
        </w:rPr>
        <w:t xml:space="preserve"> to the South Carolina Free Clinic Association.</w:t>
      </w:r>
    </w:p>
    <w:p w:rsidR="00B0109D" w:rsidRDefault="00B87E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9D" w:rsidRDefault="00B0109D" w:rsidP="00B0109D">
      <w:pPr>
        <w:suppressAutoHyphens/>
      </w:pPr>
    </w:p>
    <w:sectPr w:rsidR="00B0109D" w:rsidSect="00B010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3732" w:rsidRDefault="008B3732" w:rsidP="009F0C77">
      <w:r>
        <w:separator/>
      </w:r>
    </w:p>
  </w:endnote>
  <w:endnote w:type="continuationSeparator" w:id="0">
    <w:p w:rsidR="008B3732" w:rsidRDefault="008B373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4948DA-CEE6-43B9-B4A2-CE571E77BCC0}"/>
    <w:embedBold r:id="rId2" w:fontKey="{EF9B092B-EC38-4E04-B97A-476F85F1F88F}"/>
  </w:font>
  <w:font w:name="Calibri">
    <w:panose1 w:val="020F0502020204030204"/>
    <w:charset w:val="00"/>
    <w:family w:val="swiss"/>
    <w:pitch w:val="variable"/>
    <w:sig w:usb0="A00002EF" w:usb1="4000207B" w:usb2="00000000" w:usb3="00000000" w:csb0="0000009F" w:csb1="00000000"/>
    <w:embedRegular r:id="rId3" w:fontKey="{65FAE19B-1FDD-4B6C-9FA3-C77F2A16BBF4}"/>
  </w:font>
  <w:font w:name="Tahoma">
    <w:panose1 w:val="020B0604030504040204"/>
    <w:charset w:val="00"/>
    <w:family w:val="swiss"/>
    <w:pitch w:val="variable"/>
    <w:sig w:usb0="61002A87" w:usb1="80000000" w:usb2="00000008" w:usb3="00000000" w:csb0="000101FF" w:csb1="00000000"/>
    <w:embedRegular r:id="rId4" w:fontKey="{92DC9BF7-EDE6-4499-8D0D-432DF5FD7251}"/>
  </w:font>
  <w:font w:name="Cambria">
    <w:panose1 w:val="02040503050406030204"/>
    <w:charset w:val="00"/>
    <w:family w:val="roman"/>
    <w:pitch w:val="variable"/>
    <w:sig w:usb0="A00002EF" w:usb1="4000004B" w:usb2="00000000" w:usb3="00000000" w:csb0="0000009F" w:csb1="00000000"/>
    <w:embedRegular r:id="rId5" w:fontKey="{B371A20D-0B93-44DA-AE48-82FD6006C0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0F" w:rsidRPr="00B0109D" w:rsidRDefault="00B0109D" w:rsidP="00B0109D">
    <w:pPr>
      <w:pStyle w:val="Footer"/>
      <w:tabs>
        <w:tab w:val="clear" w:pos="4680"/>
        <w:tab w:val="clear" w:pos="9360"/>
        <w:tab w:val="center" w:pos="2995"/>
      </w:tabs>
      <w:spacing w:before="120"/>
    </w:pPr>
    <w:r>
      <w:t>[5194]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3732" w:rsidRDefault="008B3732" w:rsidP="009F0C77">
      <w:r>
        <w:separator/>
      </w:r>
    </w:p>
  </w:footnote>
  <w:footnote w:type="continuationSeparator" w:id="0">
    <w:p w:rsidR="008B3732" w:rsidRDefault="008B373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46CM12"/>
    <w:docVar w:name="CoverBillType" w:val="r"/>
    <w:docVar w:name="docpath" w:val="L:\Council\bills\RM\1546CM12.DOCX"/>
    <w:docVar w:name="dvBillNumber" w:val="5194"/>
    <w:docVar w:name="dvBillNumberPrefix" w:val="H. "/>
    <w:docVar w:name="dvOriginalBody" w:val="House"/>
    <w:docVar w:name="dvSteno" w:val="RM"/>
    <w:docVar w:name="NameofBody" w:val="h"/>
    <w:docVar w:name="vgroup2" w:val="Council"/>
  </w:docVars>
  <w:rsids>
    <w:rsidRoot w:val="009F409D"/>
    <w:rsid w:val="00011869"/>
    <w:rsid w:val="000173A7"/>
    <w:rsid w:val="000E1785"/>
    <w:rsid w:val="000F0DFF"/>
    <w:rsid w:val="000F40FA"/>
    <w:rsid w:val="00102148"/>
    <w:rsid w:val="0010776B"/>
    <w:rsid w:val="00133E66"/>
    <w:rsid w:val="001435A3"/>
    <w:rsid w:val="0017060F"/>
    <w:rsid w:val="001D08F2"/>
    <w:rsid w:val="001D525B"/>
    <w:rsid w:val="001D7F4F"/>
    <w:rsid w:val="002263FF"/>
    <w:rsid w:val="002321B6"/>
    <w:rsid w:val="00250967"/>
    <w:rsid w:val="002543C8"/>
    <w:rsid w:val="00284AAE"/>
    <w:rsid w:val="002E5912"/>
    <w:rsid w:val="00303A45"/>
    <w:rsid w:val="00325348"/>
    <w:rsid w:val="0032732C"/>
    <w:rsid w:val="00336AD0"/>
    <w:rsid w:val="0037079A"/>
    <w:rsid w:val="003D01E8"/>
    <w:rsid w:val="003E5288"/>
    <w:rsid w:val="003F6D79"/>
    <w:rsid w:val="0041760A"/>
    <w:rsid w:val="00417C01"/>
    <w:rsid w:val="004809EE"/>
    <w:rsid w:val="00481E9D"/>
    <w:rsid w:val="004932DA"/>
    <w:rsid w:val="004E7D54"/>
    <w:rsid w:val="005273C6"/>
    <w:rsid w:val="00530A69"/>
    <w:rsid w:val="00545593"/>
    <w:rsid w:val="00577C6C"/>
    <w:rsid w:val="0058636E"/>
    <w:rsid w:val="005C2FE2"/>
    <w:rsid w:val="005E2BC9"/>
    <w:rsid w:val="00605102"/>
    <w:rsid w:val="006215AA"/>
    <w:rsid w:val="006913C9"/>
    <w:rsid w:val="0069470D"/>
    <w:rsid w:val="006D15A5"/>
    <w:rsid w:val="00734F00"/>
    <w:rsid w:val="00743EA4"/>
    <w:rsid w:val="00770D94"/>
    <w:rsid w:val="007A70AE"/>
    <w:rsid w:val="008362E8"/>
    <w:rsid w:val="008A1768"/>
    <w:rsid w:val="008B3732"/>
    <w:rsid w:val="008F2E37"/>
    <w:rsid w:val="008F4429"/>
    <w:rsid w:val="0094021A"/>
    <w:rsid w:val="009C6A0B"/>
    <w:rsid w:val="009F0C77"/>
    <w:rsid w:val="009F409D"/>
    <w:rsid w:val="009F4DD1"/>
    <w:rsid w:val="00A41684"/>
    <w:rsid w:val="00A64E80"/>
    <w:rsid w:val="00A72BCD"/>
    <w:rsid w:val="00A741D9"/>
    <w:rsid w:val="00A833AB"/>
    <w:rsid w:val="00A9741D"/>
    <w:rsid w:val="00AB1078"/>
    <w:rsid w:val="00AD4B17"/>
    <w:rsid w:val="00B0109D"/>
    <w:rsid w:val="00B33F5A"/>
    <w:rsid w:val="00B36042"/>
    <w:rsid w:val="00B412D4"/>
    <w:rsid w:val="00B53D2B"/>
    <w:rsid w:val="00B87EA6"/>
    <w:rsid w:val="00BA4B29"/>
    <w:rsid w:val="00BB0B7B"/>
    <w:rsid w:val="00BE3C22"/>
    <w:rsid w:val="00C0345E"/>
    <w:rsid w:val="00C30383"/>
    <w:rsid w:val="00C3483A"/>
    <w:rsid w:val="00C42A5F"/>
    <w:rsid w:val="00C61C00"/>
    <w:rsid w:val="00C74E9D"/>
    <w:rsid w:val="00C82FD3"/>
    <w:rsid w:val="00C92819"/>
    <w:rsid w:val="00CC6B7B"/>
    <w:rsid w:val="00CD2089"/>
    <w:rsid w:val="00D3369F"/>
    <w:rsid w:val="00D73A67"/>
    <w:rsid w:val="00D970A9"/>
    <w:rsid w:val="00DF3845"/>
    <w:rsid w:val="00E41911"/>
    <w:rsid w:val="00E92EEF"/>
    <w:rsid w:val="00F24442"/>
    <w:rsid w:val="00F360BF"/>
    <w:rsid w:val="00F50AE3"/>
    <w:rsid w:val="00F67CF1"/>
    <w:rsid w:val="00F840F0"/>
    <w:rsid w:val="00FA4667"/>
    <w:rsid w:val="00FB0D0D"/>
    <w:rsid w:val="00FB43B4"/>
    <w:rsid w:val="00FC242E"/>
    <w:rsid w:val="00FF6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36E"/>
    <w:rPr>
      <w:rFonts w:ascii="Tahoma" w:hAnsi="Tahoma" w:cs="Tahoma"/>
      <w:sz w:val="16"/>
      <w:szCs w:val="16"/>
    </w:rPr>
  </w:style>
  <w:style w:type="character" w:customStyle="1" w:styleId="BalloonTextChar">
    <w:name w:val="Balloon Text Char"/>
    <w:basedOn w:val="DefaultParagraphFont"/>
    <w:link w:val="BalloonText"/>
    <w:uiPriority w:val="99"/>
    <w:semiHidden/>
    <w:rsid w:val="005863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15AE9-BEEC-4ECA-A623-0FFBDC6F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1813</Characters>
  <Application>Microsoft Office Word</Application>
  <DocSecurity>0</DocSecurity>
  <Lines>15</Lines>
  <Paragraphs>4</Paragraphs>
  <ScaleCrop>false</ScaleCrop>
  <Company> </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2012-05-01T18:34:00Z</cp:lastPrinted>
  <dcterms:created xsi:type="dcterms:W3CDTF">2012-05-01T20:30:00Z</dcterms:created>
  <dcterms:modified xsi:type="dcterms:W3CDTF">2012-05-01T20:30:00Z</dcterms:modified>
</cp:coreProperties>
</file>