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AD" w:rsidRDefault="0035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6656AD" w:rsidRDefault="00352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w:t>
      </w:r>
      <w:r w:rsidR="006656AD">
        <w:rPr>
          <w:rFonts w:eastAsia="Times New Roman"/>
        </w:rPr>
        <w:t>, 2011</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right" w:pos="5933"/>
        </w:tabs>
        <w:suppressAutoHyphens/>
        <w:jc w:val="both"/>
        <w:rPr>
          <w:rFonts w:eastAsia="Times New Roman"/>
        </w:rPr>
      </w:pPr>
      <w:r>
        <w:rPr>
          <w:rFonts w:eastAsia="Times New Roman"/>
        </w:rPr>
        <w:tab/>
      </w:r>
      <w:r>
        <w:rPr>
          <w:rFonts w:eastAsia="Times New Roman"/>
          <w:b/>
          <w:sz w:val="36"/>
        </w:rPr>
        <w:t>S. 53</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Leventis and Ford</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352A04" w:rsidP="00EC203A">
      <w:pPr>
        <w:tabs>
          <w:tab w:val="right" w:pos="5933"/>
        </w:tabs>
        <w:suppressAutoHyphens/>
        <w:jc w:val="both"/>
        <w:rPr>
          <w:rFonts w:eastAsia="Times New Roman"/>
        </w:rPr>
      </w:pPr>
      <w:r>
        <w:rPr>
          <w:rFonts w:eastAsia="Times New Roman"/>
        </w:rPr>
        <w:t>S. Printed 4/12</w:t>
      </w:r>
      <w:r w:rsidR="006656AD">
        <w:rPr>
          <w:rFonts w:eastAsia="Times New Roman"/>
        </w:rPr>
        <w:t>/11--S.</w:t>
      </w:r>
      <w:r w:rsidR="00EC203A">
        <w:rPr>
          <w:rFonts w:eastAsia="Times New Roman"/>
        </w:rPr>
        <w:tab/>
        <w:t>[SEC 4/13/11 1:19 PM]</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56AD" w:rsidSect="006656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1D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0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CHAPTER 3, TITLE 16 OF THE 1976 CODE, BY ADDING ARTICLE 19 TO ESTABLISH A PROCEDURE FOR THE ISSUANCE OF PERMANENT </w:t>
      </w:r>
      <w:r w:rsidR="004505B6">
        <w:t xml:space="preserve">AND EMERGENCY </w:t>
      </w:r>
      <w:r>
        <w:t>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EC203A" w:rsidRDefault="00EC2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1D79" w:rsidRDefault="00B91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 xml:space="preserve">‘Criminal offense’ means an offense against the person of an individual when physical or psychological harm occurs, including both common law and statutory offenses contained in </w:t>
      </w:r>
      <w:r w:rsidRPr="00075718">
        <w:rPr>
          <w:color w:val="000000" w:themeColor="text1"/>
          <w:u w:color="000000" w:themeColor="text1"/>
        </w:rPr>
        <w:lastRenderedPageBreak/>
        <w:t>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rsidR="00D14045">
        <w:t>to enter the victim or witness’</w:t>
      </w:r>
      <w:r w:rsidRPr="00075718">
        <w:t xml:space="preserve"> place of residence, employment, education, or other location;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rsidR="00EC203A">
        <w:t>e by up to five years in prison</w:t>
      </w:r>
      <w:r w:rsidRPr="00075718">
        <w:t>’;</w:t>
      </w:r>
      <w:r>
        <w:t xml:space="preserve"> </w:t>
      </w:r>
      <w:r w:rsidRPr="00075718">
        <w:t xml:space="preserve">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w:t>
      </w:r>
      <w:r w:rsidRPr="00075718">
        <w:lastRenderedPageBreak/>
        <w:t>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(2)</w:t>
      </w:r>
      <w:r w:rsidRPr="00075718">
        <w:tab/>
        <w:t xml:space="preserve">entering or attempting </w:t>
      </w:r>
      <w:r w:rsidR="00D14045">
        <w:t>to enter the victim or witness’</w:t>
      </w:r>
      <w:r w:rsidRPr="00075718">
        <w:t xml:space="preserve"> place of residence, employment, education, or other location;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rsidR="00EC203A">
        <w:t>e by up to five years in prison</w:t>
      </w:r>
      <w:r w:rsidRPr="00075718">
        <w:t xml:space="preserve">’; </w:t>
      </w:r>
      <w:r>
        <w:t xml:space="preserve"> </w:t>
      </w:r>
      <w:r w:rsidRPr="00075718">
        <w:t>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00352A04" w:rsidRPr="00075718">
        <w:t>(L)(1)</w:t>
      </w:r>
      <w:r w:rsidR="00352A04" w:rsidRPr="00075718">
        <w:tab/>
        <w:t>An emergency civil no-contact order remains in effect until a hearing on a permanent civil no-contact order.</w:t>
      </w:r>
      <w:r w:rsidR="00352A04">
        <w:t xml:space="preserve">  However, if a complainant does not seek a permanent civil no-contact order pursuant to Section 16-3-1910 within forty-five days of the the issuance of an emergency civil no-contact order, the emergency civil no-contact order no longer remains in effect.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 xml:space="preserve">Law enforcement officers shall arrest a respondent who is acting in violation of an emergency civil no-contact order after service and notice of the order is provided.  An arrest warrant is not required.  A respondent who is in violation of an emergency </w:t>
      </w:r>
      <w:r w:rsidRPr="00075718">
        <w:lastRenderedPageBreak/>
        <w:t>civil no-contact order is guilty of a felony and, upon conviction, must be imprisoned up to five years.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22CE0" w:rsidRP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sidR="00B91D79">
        <w:rPr>
          <w:rFonts w:eastAsia="Times New Roman"/>
        </w:rPr>
        <w:t>.</w:t>
      </w:r>
    </w:p>
    <w:p w:rsidR="00154B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7E0E0B">
      <w:pPr>
        <w:suppressAutoHyphens/>
        <w:jc w:val="both"/>
        <w:rPr>
          <w:rFonts w:eastAsia="Times New Roman"/>
        </w:rPr>
      </w:pPr>
    </w:p>
    <w:sectPr w:rsidR="00154BA1" w:rsidSect="006656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3B8370-2B40-4E82-B7BB-87548F8A9DE3}"/>
    <w:embedBold r:id="rId2" w:fontKey="{D121664B-5BA2-4E0C-AFF5-BFED21F4B3EC}"/>
  </w:font>
  <w:font w:name="Calibri">
    <w:panose1 w:val="020F0502020204030204"/>
    <w:charset w:val="00"/>
    <w:family w:val="swiss"/>
    <w:pitch w:val="variable"/>
    <w:sig w:usb0="A00002EF" w:usb1="4000207B" w:usb2="00000000" w:usb3="00000000" w:csb0="0000009F" w:csb1="00000000"/>
    <w:embedRegular r:id="rId3" w:fontKey="{13CB390D-1081-468B-91D7-15937FC66468}"/>
  </w:font>
  <w:font w:name="Cambria">
    <w:panose1 w:val="02040503050406030204"/>
    <w:charset w:val="00"/>
    <w:family w:val="roman"/>
    <w:pitch w:val="variable"/>
    <w:sig w:usb0="A00002EF" w:usb1="4000004B" w:usb2="00000000" w:usb3="00000000" w:csb0="0000009F" w:csb1="00000000"/>
    <w:embedRegular r:id="rId4" w:fontKey="{351F3552-8F87-470A-9AF3-9643BECC8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8" w:rsidRPr="00154BA1" w:rsidRDefault="00154BA1" w:rsidP="00154BA1">
    <w:pPr>
      <w:pStyle w:val="Footer"/>
      <w:tabs>
        <w:tab w:val="clear" w:pos="4680"/>
        <w:tab w:val="clear" w:pos="9360"/>
        <w:tab w:val="center" w:pos="2995"/>
      </w:tabs>
      <w:spacing w:before="120"/>
    </w:pPr>
    <w:r>
      <w:t>[53</w:t>
    </w:r>
    <w:r w:rsidR="006656AD">
      <w:t>-</w:t>
    </w:r>
    <w:fldSimple w:instr=" PAGE  \* MERGEFORMAT ">
      <w:r w:rsidR="007E0E0B">
        <w:rPr>
          <w:noProof/>
        </w:rPr>
        <w:t>1</w:t>
      </w:r>
    </w:fldSimple>
    <w:r w:rsidR="006656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AD" w:rsidRPr="00154BA1" w:rsidRDefault="006656AD" w:rsidP="00154BA1">
    <w:pPr>
      <w:pStyle w:val="Footer"/>
      <w:tabs>
        <w:tab w:val="clear" w:pos="4680"/>
        <w:tab w:val="clear" w:pos="9360"/>
        <w:tab w:val="center" w:pos="2995"/>
      </w:tabs>
      <w:spacing w:before="120"/>
    </w:pPr>
    <w:r>
      <w:t>[53]</w:t>
    </w:r>
    <w:r>
      <w:tab/>
    </w:r>
    <w:fldSimple w:instr=" PAGE  \* MERGEFORMAT ">
      <w:r w:rsidR="007E0E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42AC1"/>
    <w:rsid w:val="00046516"/>
    <w:rsid w:val="000717A8"/>
    <w:rsid w:val="0007601D"/>
    <w:rsid w:val="000B0720"/>
    <w:rsid w:val="000B5EAF"/>
    <w:rsid w:val="00154BA1"/>
    <w:rsid w:val="00170561"/>
    <w:rsid w:val="00186AC9"/>
    <w:rsid w:val="00197DF1"/>
    <w:rsid w:val="001B3DD9"/>
    <w:rsid w:val="001B7E5D"/>
    <w:rsid w:val="001D3BAC"/>
    <w:rsid w:val="00245C4E"/>
    <w:rsid w:val="00257C0A"/>
    <w:rsid w:val="002C1321"/>
    <w:rsid w:val="002C5896"/>
    <w:rsid w:val="002D3BED"/>
    <w:rsid w:val="00307C2B"/>
    <w:rsid w:val="0034716F"/>
    <w:rsid w:val="00352A04"/>
    <w:rsid w:val="00383247"/>
    <w:rsid w:val="003D6E2B"/>
    <w:rsid w:val="003E7597"/>
    <w:rsid w:val="00423096"/>
    <w:rsid w:val="004505B6"/>
    <w:rsid w:val="00450668"/>
    <w:rsid w:val="004952FA"/>
    <w:rsid w:val="004A4EEE"/>
    <w:rsid w:val="004B6A22"/>
    <w:rsid w:val="004D7F37"/>
    <w:rsid w:val="00522CE0"/>
    <w:rsid w:val="00542890"/>
    <w:rsid w:val="00565148"/>
    <w:rsid w:val="00593361"/>
    <w:rsid w:val="005A5017"/>
    <w:rsid w:val="005A648C"/>
    <w:rsid w:val="005E38A8"/>
    <w:rsid w:val="005F1745"/>
    <w:rsid w:val="00652354"/>
    <w:rsid w:val="006656AD"/>
    <w:rsid w:val="00677459"/>
    <w:rsid w:val="00691318"/>
    <w:rsid w:val="006C74EA"/>
    <w:rsid w:val="00720D40"/>
    <w:rsid w:val="007318D4"/>
    <w:rsid w:val="00765784"/>
    <w:rsid w:val="007A4390"/>
    <w:rsid w:val="007E0E0B"/>
    <w:rsid w:val="007E5CB7"/>
    <w:rsid w:val="008314D2"/>
    <w:rsid w:val="00856E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122"/>
    <w:rsid w:val="00B5790D"/>
    <w:rsid w:val="00B91D79"/>
    <w:rsid w:val="00B945C5"/>
    <w:rsid w:val="00BA20EA"/>
    <w:rsid w:val="00BB5AFC"/>
    <w:rsid w:val="00BC0A56"/>
    <w:rsid w:val="00C45366"/>
    <w:rsid w:val="00C57023"/>
    <w:rsid w:val="00C74052"/>
    <w:rsid w:val="00CB187A"/>
    <w:rsid w:val="00CC0EC7"/>
    <w:rsid w:val="00D1088B"/>
    <w:rsid w:val="00D14045"/>
    <w:rsid w:val="00D156D2"/>
    <w:rsid w:val="00D86943"/>
    <w:rsid w:val="00DA47B9"/>
    <w:rsid w:val="00DB561E"/>
    <w:rsid w:val="00E058D3"/>
    <w:rsid w:val="00E16A40"/>
    <w:rsid w:val="00E76AD9"/>
    <w:rsid w:val="00E91E2F"/>
    <w:rsid w:val="00EA3546"/>
    <w:rsid w:val="00EB47AE"/>
    <w:rsid w:val="00EC203A"/>
    <w:rsid w:val="00EC34E1"/>
    <w:rsid w:val="00ED3F35"/>
    <w:rsid w:val="00F0234A"/>
    <w:rsid w:val="00F52959"/>
    <w:rsid w:val="00F55884"/>
    <w:rsid w:val="00FC0D36"/>
    <w:rsid w:val="00FE354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3008</Words>
  <Characters>17146</Characters>
  <Application>Microsoft Office Word</Application>
  <DocSecurity>0</DocSecurity>
  <Lines>142</Lines>
  <Paragraphs>40</Paragraphs>
  <ScaleCrop>false</ScaleCrop>
  <Company> </Company>
  <LinksUpToDate>false</LinksUpToDate>
  <CharactersWithSpaces>20114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2010-11-29T17:04:00Z</cp:lastPrinted>
  <dcterms:created xsi:type="dcterms:W3CDTF">2011-04-13T17:19:00Z</dcterms:created>
  <dcterms:modified xsi:type="dcterms:W3CDTF">2011-04-13T17:19:00Z</dcterms:modified>
</cp:coreProperties>
</file>