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77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F7A" w:rsidRPr="0027609E" w:rsidRDefault="0097656C" w:rsidP="00481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PROBATE JUDGE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 xml:space="preserve"> FOR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2B6E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CF5F8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481F7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481F7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A1774C" w:rsidRDefault="00A177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447E" w:rsidRDefault="00A1774C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ouse of Representatives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will begin a well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more than thirt</w:t>
      </w:r>
      <w:r w:rsidR="001A170C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05447E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State, the past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four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years as a </w:t>
      </w:r>
      <w:r w:rsidR="00C67A19">
        <w:rPr>
          <w:rFonts w:eastAsiaTheme="minorHAnsi"/>
          <w:color w:val="000000" w:themeColor="text1"/>
          <w:szCs w:val="22"/>
          <w:u w:color="000000" w:themeColor="text1"/>
        </w:rPr>
        <w:t>probate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judge</w:t>
      </w:r>
      <w:r w:rsidR="003E14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E14B0" w:rsidRDefault="003E14B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E14B0" w:rsidRDefault="003E14B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458A">
        <w:rPr>
          <w:rFonts w:eastAsiaTheme="minorHAnsi"/>
          <w:color w:val="000000" w:themeColor="text1"/>
          <w:szCs w:val="22"/>
          <w:u w:color="000000" w:themeColor="text1"/>
        </w:rPr>
        <w:t>born the youngest of seven children to Earl and Nanc</w:t>
      </w:r>
      <w:r w:rsidR="00995BEB">
        <w:rPr>
          <w:rFonts w:eastAsiaTheme="minorHAnsi"/>
          <w:color w:val="000000" w:themeColor="text1"/>
          <w:szCs w:val="22"/>
          <w:u w:color="000000" w:themeColor="text1"/>
        </w:rPr>
        <w:t>ie</w:t>
      </w:r>
      <w:r w:rsidR="003E458A">
        <w:rPr>
          <w:rFonts w:eastAsiaTheme="minorHAnsi"/>
          <w:color w:val="000000" w:themeColor="text1"/>
          <w:szCs w:val="22"/>
          <w:u w:color="000000" w:themeColor="text1"/>
        </w:rPr>
        <w:t xml:space="preserve"> Murray Moore, Rudell M. Gamble is the proud mother of one daughter, Keisha, and delighted grandmother of three; and</w:t>
      </w:r>
    </w:p>
    <w:p w:rsidR="003E458A" w:rsidRDefault="003E458A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76A0" w:rsidRDefault="003E458A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she earned a 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bachelor</w:t>
      </w:r>
      <w:r w:rsidR="001137FE" w:rsidRPr="001137F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degree in 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liberal arts at Morris College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 xml:space="preserve"> and in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 xml:space="preserve"> 1974 was employed by Williamsburg County Probate Court as a clerk. In 1976, she became associate judge and served in that position until 1988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>. In th</w:t>
      </w:r>
      <w:r w:rsidR="00695C4A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C57299">
        <w:rPr>
          <w:rFonts w:eastAsiaTheme="minorHAnsi"/>
          <w:color w:val="000000" w:themeColor="text1"/>
          <w:szCs w:val="22"/>
          <w:u w:color="000000" w:themeColor="text1"/>
        </w:rPr>
        <w:t xml:space="preserve"> same year, s</w:t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he was appointed probate judge for Williamsburg County by Governor Carroll Campbell, Jr., making her the first female African</w:t>
      </w:r>
      <w:r w:rsidR="001137F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76A0">
        <w:rPr>
          <w:rFonts w:eastAsiaTheme="minorHAnsi"/>
          <w:color w:val="000000" w:themeColor="text1"/>
          <w:szCs w:val="22"/>
          <w:u w:color="000000" w:themeColor="text1"/>
        </w:rPr>
        <w:t>American probate judge in the Palmetto State since Reconstruction; and</w:t>
      </w:r>
    </w:p>
    <w:p w:rsidR="00A976A0" w:rsidRDefault="00A976A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24A0" w:rsidRDefault="00C57299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6571C">
        <w:rPr>
          <w:rFonts w:eastAsiaTheme="minorHAnsi"/>
          <w:color w:val="000000" w:themeColor="text1"/>
          <w:szCs w:val="22"/>
          <w:u w:color="000000" w:themeColor="text1"/>
        </w:rPr>
        <w:t xml:space="preserve">because she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>believ</w:t>
      </w:r>
      <w:r w:rsidR="0066571C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924A0">
        <w:rPr>
          <w:rFonts w:eastAsiaTheme="minorHAnsi"/>
          <w:color w:val="000000" w:themeColor="text1"/>
          <w:szCs w:val="22"/>
          <w:u w:color="000000" w:themeColor="text1"/>
        </w:rPr>
        <w:t xml:space="preserve">strongly </w:t>
      </w:r>
      <w:r w:rsidR="0005447E">
        <w:rPr>
          <w:rFonts w:eastAsiaTheme="minorHAnsi"/>
          <w:color w:val="000000" w:themeColor="text1"/>
          <w:szCs w:val="22"/>
          <w:u w:color="000000" w:themeColor="text1"/>
        </w:rPr>
        <w:t xml:space="preserve">in active community involvement, </w:t>
      </w:r>
      <w:r w:rsidR="00E924A0">
        <w:rPr>
          <w:rFonts w:eastAsiaTheme="minorHAnsi"/>
          <w:color w:val="000000" w:themeColor="text1"/>
          <w:szCs w:val="22"/>
          <w:u w:color="000000" w:themeColor="text1"/>
        </w:rPr>
        <w:t xml:space="preserve">Rudell M. Gamble 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>is a member of the Boy Scouts of America Troop 260,</w:t>
      </w:r>
      <w:r w:rsidR="00FC62A3">
        <w:rPr>
          <w:rFonts w:eastAsiaTheme="minorHAnsi"/>
          <w:color w:val="000000" w:themeColor="text1"/>
          <w:szCs w:val="22"/>
          <w:u w:color="000000" w:themeColor="text1"/>
        </w:rPr>
        <w:t xml:space="preserve"> NAACP, South Carolina 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>Association</w:t>
      </w:r>
      <w:r w:rsidR="00FC62A3">
        <w:rPr>
          <w:rFonts w:eastAsiaTheme="minorHAnsi"/>
          <w:color w:val="000000" w:themeColor="text1"/>
          <w:szCs w:val="22"/>
          <w:u w:color="000000" w:themeColor="text1"/>
        </w:rPr>
        <w:t xml:space="preserve"> of Probate Judges</w:t>
      </w:r>
      <w:r w:rsidR="00BD0535">
        <w:rPr>
          <w:rFonts w:eastAsiaTheme="minorHAnsi"/>
          <w:color w:val="000000" w:themeColor="text1"/>
          <w:szCs w:val="22"/>
          <w:u w:color="000000" w:themeColor="text1"/>
        </w:rPr>
        <w:t xml:space="preserve">, Rockhurst University Continuing Education Center, Inc., Zeta Phi Beta Sorority, Inc., </w:t>
      </w:r>
      <w:r w:rsidR="00BA14FD">
        <w:rPr>
          <w:rFonts w:eastAsiaTheme="minorHAnsi"/>
          <w:color w:val="000000" w:themeColor="text1"/>
          <w:szCs w:val="22"/>
          <w:u w:color="000000" w:themeColor="text1"/>
        </w:rPr>
        <w:t xml:space="preserve">Williamsburg </w:t>
      </w:r>
      <w:r w:rsidR="0052216B">
        <w:rPr>
          <w:rFonts w:eastAsiaTheme="minorHAnsi"/>
          <w:color w:val="000000" w:themeColor="text1"/>
          <w:szCs w:val="22"/>
          <w:u w:color="000000" w:themeColor="text1"/>
        </w:rPr>
        <w:t xml:space="preserve">County </w:t>
      </w:r>
      <w:r w:rsidR="00BA14FD">
        <w:rPr>
          <w:rFonts w:eastAsiaTheme="minorHAnsi"/>
          <w:color w:val="000000" w:themeColor="text1"/>
          <w:szCs w:val="22"/>
          <w:u w:color="000000" w:themeColor="text1"/>
        </w:rPr>
        <w:lastRenderedPageBreak/>
        <w:t>Chapter of the AARP (treasurer), and Foster Grandparent Advisory Board. She is also a notary public for South Carolina; and</w:t>
      </w:r>
    </w:p>
    <w:p w:rsidR="00E924A0" w:rsidRDefault="00E924A0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62A3" w:rsidRDefault="00FC62A3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graduate of Williamsburg County Leadership 2002, she also attended the prestigious National College of Probate Judges (1989) and the Institute of Government for County Officials (1997); and</w:t>
      </w:r>
    </w:p>
    <w:p w:rsidR="00FC62A3" w:rsidRDefault="00FC62A3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as a woman of faith, she serves her God as a member of </w:t>
      </w:r>
      <w:r w:rsidR="00722624">
        <w:rPr>
          <w:rFonts w:eastAsiaTheme="minorHAnsi"/>
          <w:color w:val="000000" w:themeColor="text1"/>
          <w:szCs w:val="22"/>
          <w:u w:color="000000" w:themeColor="text1"/>
        </w:rPr>
        <w:t>Trinity Missionary B</w:t>
      </w:r>
      <w:r>
        <w:rPr>
          <w:rFonts w:eastAsiaTheme="minorHAnsi"/>
          <w:color w:val="000000" w:themeColor="text1"/>
          <w:szCs w:val="22"/>
          <w:u w:color="000000" w:themeColor="text1"/>
        </w:rPr>
        <w:t>aptist Church</w:t>
      </w:r>
      <w:r w:rsidR="00722624">
        <w:rPr>
          <w:rFonts w:eastAsiaTheme="minorHAnsi"/>
          <w:color w:val="000000" w:themeColor="text1"/>
          <w:szCs w:val="22"/>
          <w:u w:color="000000" w:themeColor="text1"/>
        </w:rPr>
        <w:t xml:space="preserve"> in Greeleyville, where she sings in the choir and participates in the trustee ministry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447E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 is gratefu</w:t>
      </w:r>
      <w:r w:rsidR="00E74FA9"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Honorable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 xml:space="preserve">Rudell M. Gamble </w:t>
      </w:r>
      <w:r w:rsidR="00043A6B" w:rsidRPr="0003799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as bestowed on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 and appreciates the long and enduring guidance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 of the Palmetto State. Now, therefore,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Representatives: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ouse of Representatives, by this resolution, recognize and commend the Honorable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probate judge for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Williamsburg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43A6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43A6B" w:rsidRPr="0027609E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, upon the occasion of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retirement from the bench</w:t>
      </w:r>
      <w:r w:rsidR="00CF5F8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447E" w:rsidRPr="00037992" w:rsidRDefault="0005447E" w:rsidP="00054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8A4389">
        <w:rPr>
          <w:rFonts w:eastAsiaTheme="minorHAnsi"/>
          <w:color w:val="000000" w:themeColor="text1"/>
          <w:szCs w:val="22"/>
          <w:u w:color="000000" w:themeColor="text1"/>
        </w:rPr>
        <w:t>Rudell M. Gamble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42785" w:rsidRDefault="001137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785" w:rsidRDefault="00542785" w:rsidP="00542785">
      <w:pPr>
        <w:suppressAutoHyphens/>
      </w:pPr>
    </w:p>
    <w:sectPr w:rsidR="00542785" w:rsidSect="005427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535" w:rsidRDefault="00BD0535" w:rsidP="009F0C77">
      <w:r>
        <w:separator/>
      </w:r>
    </w:p>
  </w:endnote>
  <w:endnote w:type="continuationSeparator" w:id="0">
    <w:p w:rsidR="00BD0535" w:rsidRDefault="00BD05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2E245-BC72-4092-902A-83BBD2346126}"/>
    <w:embedBold r:id="rId2" w:fontKey="{3F64239D-0C06-4A0B-88D4-77FD30E880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5596F1-9266-4DE4-A451-82AD5F2FCE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62DFCB9-ED3C-4A82-93C0-6D8ED5031C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A154AC-5482-4F1C-A4EB-80D3ADB590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14F" w:rsidRPr="00542785" w:rsidRDefault="00542785" w:rsidP="005427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535" w:rsidRDefault="00BD0535" w:rsidP="009F0C77">
      <w:r>
        <w:separator/>
      </w:r>
    </w:p>
  </w:footnote>
  <w:footnote w:type="continuationSeparator" w:id="0">
    <w:p w:rsidR="00BD0535" w:rsidRDefault="00BD05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6AHB12"/>
    <w:docVar w:name="CoverBillType" w:val="r"/>
    <w:docVar w:name="docpath" w:val="L:\Council\bills\RM\1646AHB12.DOCX"/>
    <w:docVar w:name="dvBillNumber" w:val="54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6A2"/>
    <w:rsid w:val="00011869"/>
    <w:rsid w:val="00015FF1"/>
    <w:rsid w:val="00031BA7"/>
    <w:rsid w:val="00043A6B"/>
    <w:rsid w:val="0005447E"/>
    <w:rsid w:val="000606A2"/>
    <w:rsid w:val="000E1785"/>
    <w:rsid w:val="000F40FA"/>
    <w:rsid w:val="0010776B"/>
    <w:rsid w:val="001137FE"/>
    <w:rsid w:val="00133E66"/>
    <w:rsid w:val="001435A3"/>
    <w:rsid w:val="001A170C"/>
    <w:rsid w:val="001D08F2"/>
    <w:rsid w:val="001D525B"/>
    <w:rsid w:val="001D7F4F"/>
    <w:rsid w:val="001F2749"/>
    <w:rsid w:val="002321B6"/>
    <w:rsid w:val="00250967"/>
    <w:rsid w:val="002543C8"/>
    <w:rsid w:val="00284AAE"/>
    <w:rsid w:val="002A0F29"/>
    <w:rsid w:val="002C7BB0"/>
    <w:rsid w:val="002E5912"/>
    <w:rsid w:val="00325348"/>
    <w:rsid w:val="0032732C"/>
    <w:rsid w:val="00336AD0"/>
    <w:rsid w:val="0037079A"/>
    <w:rsid w:val="003D01E8"/>
    <w:rsid w:val="003E14B0"/>
    <w:rsid w:val="003E458A"/>
    <w:rsid w:val="003E5288"/>
    <w:rsid w:val="003F6D79"/>
    <w:rsid w:val="0041760A"/>
    <w:rsid w:val="00417C01"/>
    <w:rsid w:val="00472506"/>
    <w:rsid w:val="004809EE"/>
    <w:rsid w:val="00481F7A"/>
    <w:rsid w:val="004E7D54"/>
    <w:rsid w:val="0052216B"/>
    <w:rsid w:val="005273C6"/>
    <w:rsid w:val="00530A69"/>
    <w:rsid w:val="00542785"/>
    <w:rsid w:val="00545593"/>
    <w:rsid w:val="00577C6C"/>
    <w:rsid w:val="005C2FE2"/>
    <w:rsid w:val="005E2BC9"/>
    <w:rsid w:val="00605102"/>
    <w:rsid w:val="006215AA"/>
    <w:rsid w:val="0066571C"/>
    <w:rsid w:val="006913C9"/>
    <w:rsid w:val="0069470D"/>
    <w:rsid w:val="00695C4A"/>
    <w:rsid w:val="006E172D"/>
    <w:rsid w:val="00722624"/>
    <w:rsid w:val="00734F00"/>
    <w:rsid w:val="007A70AE"/>
    <w:rsid w:val="007F1810"/>
    <w:rsid w:val="008362E8"/>
    <w:rsid w:val="008A1768"/>
    <w:rsid w:val="008A4389"/>
    <w:rsid w:val="008F4429"/>
    <w:rsid w:val="0094021A"/>
    <w:rsid w:val="0097656C"/>
    <w:rsid w:val="00995BEB"/>
    <w:rsid w:val="009C6A0B"/>
    <w:rsid w:val="009F0C77"/>
    <w:rsid w:val="009F4DD1"/>
    <w:rsid w:val="00A1774C"/>
    <w:rsid w:val="00A41684"/>
    <w:rsid w:val="00A64E80"/>
    <w:rsid w:val="00A72BCD"/>
    <w:rsid w:val="00A741D9"/>
    <w:rsid w:val="00A833AB"/>
    <w:rsid w:val="00A9741D"/>
    <w:rsid w:val="00A976A0"/>
    <w:rsid w:val="00AD4B17"/>
    <w:rsid w:val="00B22B6E"/>
    <w:rsid w:val="00B412D4"/>
    <w:rsid w:val="00B63078"/>
    <w:rsid w:val="00B63E82"/>
    <w:rsid w:val="00BA14FD"/>
    <w:rsid w:val="00BD0535"/>
    <w:rsid w:val="00BE3C22"/>
    <w:rsid w:val="00C0345E"/>
    <w:rsid w:val="00C249F1"/>
    <w:rsid w:val="00C3483A"/>
    <w:rsid w:val="00C54FA7"/>
    <w:rsid w:val="00C57299"/>
    <w:rsid w:val="00C67A19"/>
    <w:rsid w:val="00C74E9D"/>
    <w:rsid w:val="00C82FD3"/>
    <w:rsid w:val="00C86D28"/>
    <w:rsid w:val="00C92819"/>
    <w:rsid w:val="00CC6B7B"/>
    <w:rsid w:val="00CD2089"/>
    <w:rsid w:val="00CF5F88"/>
    <w:rsid w:val="00D73A67"/>
    <w:rsid w:val="00D970A9"/>
    <w:rsid w:val="00DF3845"/>
    <w:rsid w:val="00E0314F"/>
    <w:rsid w:val="00E41911"/>
    <w:rsid w:val="00E74FA9"/>
    <w:rsid w:val="00E924A0"/>
    <w:rsid w:val="00E92EEF"/>
    <w:rsid w:val="00EE7895"/>
    <w:rsid w:val="00F24442"/>
    <w:rsid w:val="00F50AE3"/>
    <w:rsid w:val="00F67CF1"/>
    <w:rsid w:val="00F840F0"/>
    <w:rsid w:val="00FB0D0D"/>
    <w:rsid w:val="00FB43B4"/>
    <w:rsid w:val="00FC62A3"/>
    <w:rsid w:val="00FF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5BFC5-0445-45DC-AA3D-04E7DA643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2012-06-18T15:16:00Z</cp:lastPrinted>
  <dcterms:created xsi:type="dcterms:W3CDTF">2012-06-19T20:38:00Z</dcterms:created>
  <dcterms:modified xsi:type="dcterms:W3CDTF">2012-06-19T20:38:00Z</dcterms:modified>
</cp:coreProperties>
</file>