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E2" w:rsidRDefault="00750ADC" w:rsidP="002914E2">
      <w:pPr>
        <w:pStyle w:val="BillDots0"/>
      </w:pPr>
      <w:r>
        <w:t>Senate:</w:t>
      </w:r>
      <w:r>
        <w:tab/>
        <w:t>Cromer</w:t>
      </w:r>
    </w:p>
    <w:p w:rsidR="002914E2" w:rsidRDefault="00750ADC" w:rsidP="002914E2">
      <w:pPr>
        <w:pStyle w:val="Numbersforbills"/>
      </w:pPr>
      <w:r>
        <w:t>Attorney:</w:t>
      </w:r>
      <w:r>
        <w:tab/>
        <w:t>Beeson</w:t>
      </w:r>
    </w:p>
    <w:p w:rsidR="002914E2" w:rsidRDefault="00750ADC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Morgan</w:t>
      </w:r>
    </w:p>
    <w:p w:rsidR="002914E2" w:rsidRDefault="00750ADC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February 16, 2011</w:t>
      </w:r>
    </w:p>
    <w:p w:rsidR="002914E2" w:rsidRDefault="00750ADC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L:\Council\Bills\AGM\18702AB11.DOCX</w:t>
      </w: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44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Pr="00B93741" w:rsidRDefault="00301810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B93741">
        <w:t>TO AMEND SECTION 13</w:t>
      </w:r>
      <w:r w:rsidR="00C73707">
        <w:noBreakHyphen/>
      </w:r>
      <w:r w:rsidRPr="00B93741">
        <w:t>1</w:t>
      </w:r>
      <w:r w:rsidR="00C73707">
        <w:noBreakHyphen/>
      </w:r>
      <w:r w:rsidRPr="00B93741">
        <w:t>1710</w:t>
      </w:r>
      <w:r w:rsidR="00C73707">
        <w:t xml:space="preserve">, </w:t>
      </w:r>
      <w:r w:rsidR="004C3AFC">
        <w:t xml:space="preserve">AS AMENDED, </w:t>
      </w:r>
      <w:r w:rsidR="00C73707">
        <w:t>CODE OF LAWS OF SOUTH CAROLINA, 1976,</w:t>
      </w:r>
      <w:r w:rsidRPr="00B93741">
        <w:t xml:space="preserve"> RELATING TO THE COORDINATING COUNCIL FOR ECONOMIC DEVELOPMENT, SO AS TO ADD THE STATE FORESTER OF THE SOUTH CAROLINA FORESTRY COMMISSION TO THE MEMBERSHIP OF THE COUNCIL.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1810">
        <w:t>Section 13</w:t>
      </w:r>
      <w:r w:rsidR="00C73707">
        <w:noBreakHyphen/>
      </w:r>
      <w:r w:rsidR="00301810">
        <w:t>1</w:t>
      </w:r>
      <w:r w:rsidR="00C73707">
        <w:noBreakHyphen/>
      </w:r>
      <w:r w:rsidR="00301810">
        <w:t>1710 of the 1976 Code, as last amended by Act 290 of 2010, is further amended to read: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 w:rsidR="00C73707">
        <w:noBreakHyphen/>
      </w:r>
      <w:r>
        <w:t>1</w:t>
      </w:r>
      <w:r w:rsidR="00C73707">
        <w:noBreakHyphen/>
      </w:r>
      <w:r>
        <w:t>1710.</w:t>
      </w:r>
      <w:r>
        <w:tab/>
      </w:r>
      <w:r>
        <w:rPr>
          <w:u w:val="single"/>
        </w:rPr>
        <w:t>(A)</w:t>
      </w:r>
      <w:r w:rsidR="00C73707" w:rsidRPr="00C73707">
        <w:tab/>
      </w:r>
      <w:r w:rsidRPr="002377CC">
        <w:t xml:space="preserve">There is created the Coordinating Council for Economic Development.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 w:rsidR="00C73707" w:rsidRPr="00C73707">
        <w:tab/>
      </w:r>
      <w:r w:rsidRPr="002377CC">
        <w:t xml:space="preserve">The membership </w:t>
      </w:r>
      <w:r>
        <w:rPr>
          <w:u w:val="single"/>
        </w:rPr>
        <w:t>of the council</w:t>
      </w:r>
      <w:r>
        <w:t xml:space="preserve"> </w:t>
      </w:r>
      <w:r w:rsidRPr="002377CC">
        <w:t>consists of the</w:t>
      </w:r>
      <w:r>
        <w:rPr>
          <w:u w:val="single"/>
        </w:rPr>
        <w:t>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(1)</w:t>
      </w:r>
      <w:r w:rsidR="00C73707" w:rsidRPr="00C73707">
        <w:tab/>
      </w:r>
      <w:r w:rsidRPr="002377CC">
        <w:t>Secretary of Commerce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(2)</w:t>
      </w:r>
      <w:r w:rsidRPr="00C73707">
        <w:tab/>
      </w:r>
      <w:r w:rsidR="00301810" w:rsidRPr="002377CC">
        <w:t>Commissioner of Agriculture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(3)</w:t>
      </w:r>
      <w:r w:rsidRPr="00C73707">
        <w:tab/>
      </w:r>
      <w:r w:rsidR="00301810" w:rsidRPr="002377CC">
        <w:t>Executive Director of the Department of Employment and Workforce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(4)</w:t>
      </w:r>
      <w:r w:rsidRPr="00C73707">
        <w:tab/>
      </w:r>
      <w:r w:rsidR="00301810" w:rsidRPr="002377CC">
        <w:t>Director of the South Carolina Department of Parks, Recreation and Tourism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(5)</w:t>
      </w:r>
      <w:r w:rsidRPr="00C73707">
        <w:tab/>
      </w:r>
      <w:r w:rsidR="00301810">
        <w:rPr>
          <w:u w:val="single"/>
        </w:rPr>
        <w:t>State Forrester of the South Carolina Forestry Commission;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(6)</w:t>
      </w:r>
      <w:r w:rsidRPr="00C73707">
        <w:tab/>
      </w:r>
      <w:r w:rsidR="00301810" w:rsidRPr="002377CC">
        <w:t>Chairman of the State Board for Technical and Comprehensive Education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(7)</w:t>
      </w:r>
      <w:r w:rsidRPr="00C73707">
        <w:tab/>
      </w:r>
      <w:r w:rsidR="00301810" w:rsidRPr="002377CC">
        <w:t>Chairman of the South Carolina Ports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  <w:r w:rsidR="00301810" w:rsidRPr="002377CC">
        <w:t xml:space="preserve"> </w:t>
      </w:r>
      <w:r w:rsidR="00301810">
        <w:tab/>
      </w:r>
      <w:r w:rsidR="00301810">
        <w:tab/>
      </w:r>
      <w:r w:rsidR="00301810">
        <w:tab/>
      </w:r>
      <w:r w:rsidR="00280FC2">
        <w:tab/>
      </w:r>
      <w:r w:rsidR="00301810">
        <w:rPr>
          <w:u w:val="single"/>
        </w:rPr>
        <w:t>(8)</w:t>
      </w:r>
      <w:r w:rsidRPr="00C73707">
        <w:tab/>
      </w:r>
      <w:r w:rsidR="00301810" w:rsidRPr="002377CC">
        <w:t>Chairman of the South Carolina Public Service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(9)</w:t>
      </w:r>
      <w:r w:rsidRPr="00C73707">
        <w:tab/>
      </w:r>
      <w:r w:rsidR="00301810" w:rsidRPr="002377CC">
        <w:t>Chairman of the South Carolina Jobs Economic Development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707">
        <w:lastRenderedPageBreak/>
        <w:tab/>
      </w:r>
      <w:r w:rsidRPr="00C73707">
        <w:tab/>
      </w:r>
      <w:r w:rsidRPr="00C73707">
        <w:tab/>
      </w:r>
      <w:r w:rsidR="00301810">
        <w:rPr>
          <w:u w:val="single"/>
        </w:rPr>
        <w:t>(10)</w:t>
      </w:r>
      <w:r w:rsidRPr="00C73707">
        <w:tab/>
      </w:r>
      <w:r w:rsidR="00301810" w:rsidRPr="002377CC">
        <w:t>Director of the South Carolina Department of Revenue</w:t>
      </w:r>
      <w:r w:rsidR="00301810" w:rsidRPr="00301810">
        <w:rPr>
          <w:strike/>
        </w:rPr>
        <w:t>,</w:t>
      </w:r>
      <w:r w:rsidR="00301810">
        <w:rPr>
          <w:u w:val="single"/>
        </w:rPr>
        <w:t>;</w:t>
      </w:r>
      <w:r w:rsidR="00301810" w:rsidRPr="002377CC">
        <w:t xml:space="preserve"> and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rPr>
          <w:u w:val="single"/>
        </w:rPr>
        <w:t>(11)</w:t>
      </w:r>
      <w:r w:rsidR="00C73707" w:rsidRPr="00C73707">
        <w:tab/>
      </w:r>
      <w:r w:rsidRPr="00301810">
        <w:rPr>
          <w:strike/>
        </w:rPr>
        <w:t>the</w:t>
      </w:r>
      <w:r>
        <w:t xml:space="preserve"> </w:t>
      </w:r>
      <w:r w:rsidRPr="002377CC">
        <w:t xml:space="preserve">Chairman of the South Carolina Research Authority.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 w:rsidR="00C73707" w:rsidRPr="00C73707">
        <w:tab/>
      </w:r>
      <w:r w:rsidRPr="002377CC">
        <w:t>The Secretary of Commerce serves as the chairman of the coordinating council.</w:t>
      </w:r>
      <w:r>
        <w:t>”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1810">
        <w:t>2</w:t>
      </w:r>
      <w:r>
        <w:t>.</w:t>
      </w:r>
      <w:r>
        <w:tab/>
        <w:t>This act takes effect upon approval by the Governor.</w:t>
      </w:r>
    </w:p>
    <w:p w:rsidR="005A01F8" w:rsidRDefault="00C73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1F8" w:rsidRDefault="005A01F8" w:rsidP="005A01F8">
      <w:pPr>
        <w:suppressAutoHyphens/>
      </w:pPr>
    </w:p>
    <w:sectPr w:rsidR="005A01F8" w:rsidSect="005A01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810" w:rsidRDefault="00301810" w:rsidP="009F0C77">
      <w:r>
        <w:separator/>
      </w:r>
    </w:p>
  </w:endnote>
  <w:endnote w:type="continuationSeparator" w:id="0">
    <w:p w:rsidR="00301810" w:rsidRDefault="003018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11230-1B0A-47F6-9DFF-E0EB3190B218}"/>
    <w:embedBold r:id="rId2" w:fontKey="{362FB488-2CED-4DD3-90FB-7FD71F5675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6992D5-2349-43F0-932F-6FD1451C7F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73E90F9-2D1A-4B4E-A5A8-F5151118B5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92" w:rsidRPr="005A01F8" w:rsidRDefault="005A01F8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810" w:rsidRDefault="00301810" w:rsidP="009F0C77">
      <w:r>
        <w:separator/>
      </w:r>
    </w:p>
  </w:footnote>
  <w:footnote w:type="continuationSeparator" w:id="0">
    <w:p w:rsidR="00301810" w:rsidRDefault="003018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02AB11"/>
    <w:docVar w:name="CoverBillType" w:val="b"/>
    <w:docVar w:name="docpath" w:val="L:\Council\bills\AGM\18702AB11.DOCX"/>
    <w:docVar w:name="dvBillNumber" w:val="57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21"/>
    <w:rsid w:val="00026C9A"/>
    <w:rsid w:val="000965A1"/>
    <w:rsid w:val="000E1785"/>
    <w:rsid w:val="001023A4"/>
    <w:rsid w:val="0010776B"/>
    <w:rsid w:val="0013232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955"/>
    <w:rsid w:val="00277DEE"/>
    <w:rsid w:val="00280D88"/>
    <w:rsid w:val="00280FC2"/>
    <w:rsid w:val="002914E2"/>
    <w:rsid w:val="00294ABE"/>
    <w:rsid w:val="002A3EB4"/>
    <w:rsid w:val="00301810"/>
    <w:rsid w:val="00325348"/>
    <w:rsid w:val="00393688"/>
    <w:rsid w:val="003D411E"/>
    <w:rsid w:val="003E3C1E"/>
    <w:rsid w:val="003E6148"/>
    <w:rsid w:val="00400EAA"/>
    <w:rsid w:val="0041760A"/>
    <w:rsid w:val="004809EE"/>
    <w:rsid w:val="004C3AFC"/>
    <w:rsid w:val="005021EF"/>
    <w:rsid w:val="00511EE9"/>
    <w:rsid w:val="00521E00"/>
    <w:rsid w:val="00577C6C"/>
    <w:rsid w:val="0058501B"/>
    <w:rsid w:val="005A01F8"/>
    <w:rsid w:val="005C7198"/>
    <w:rsid w:val="006215AA"/>
    <w:rsid w:val="006340D9"/>
    <w:rsid w:val="00643B8E"/>
    <w:rsid w:val="00665EBC"/>
    <w:rsid w:val="0069470D"/>
    <w:rsid w:val="006A476C"/>
    <w:rsid w:val="006C6A93"/>
    <w:rsid w:val="006E02F9"/>
    <w:rsid w:val="006E69CC"/>
    <w:rsid w:val="00750AD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900"/>
    <w:rsid w:val="008B1192"/>
    <w:rsid w:val="008F4429"/>
    <w:rsid w:val="00925E65"/>
    <w:rsid w:val="009352BB"/>
    <w:rsid w:val="009544EA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70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9C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914E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914E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EF115-A459-4561-AF48-D4DD7A687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2011-02-16T17:03:00Z</cp:lastPrinted>
  <dcterms:created xsi:type="dcterms:W3CDTF">2011-02-16T20:35:00Z</dcterms:created>
  <dcterms:modified xsi:type="dcterms:W3CDTF">2011-02-16T20:35:00Z</dcterms:modified>
</cp:coreProperties>
</file>