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4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w:t>
      </w:r>
      <w:r w:rsidR="00F3255A">
        <w:t>3</w:t>
      </w:r>
      <w:r>
        <w:t xml:space="preserve"> SO AS TO PROVIDE THAT A NONRESIDENT DURING A SPECIFIED PERIOD MAY OBTAIN A LIFETIME COMBINATION LICENSE</w:t>
      </w:r>
      <w:r w:rsidR="00362AFF">
        <w:t xml:space="preserve"> FROM THE DEPARTMENT OF NATURAL RESOURCES</w:t>
      </w:r>
      <w:r>
        <w:t xml:space="preserve"> UNDER CONDITIONS WHICH GRANT THE SAME PRIVILEGES AS A STATEWIDE COMBINATION LICENSE.</w:t>
      </w:r>
    </w:p>
    <w:p w:rsidR="00D3405B" w:rsidRDefault="00D34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405B" w:rsidRDefault="00D34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05B" w:rsidRDefault="00D34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824" w:rsidRDefault="00D3405B"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rsidR="00295824" w:rsidRPr="00FE241E">
        <w:rPr>
          <w:snapToGrid w:val="0"/>
        </w:rPr>
        <w:tab/>
      </w:r>
      <w:r w:rsidR="00295824">
        <w:rPr>
          <w:snapToGrid w:val="0"/>
        </w:rPr>
        <w:t xml:space="preserve">Article 5, Chapter 9, Title 50 of the 1976 </w:t>
      </w:r>
      <w:r w:rsidR="00F3255A">
        <w:rPr>
          <w:snapToGrid w:val="0"/>
        </w:rPr>
        <w:t>C</w:t>
      </w:r>
      <w:r w:rsidR="00295824">
        <w:rPr>
          <w:snapToGrid w:val="0"/>
        </w:rPr>
        <w:t>ode is amended by adding:</w:t>
      </w:r>
    </w:p>
    <w:p w:rsidR="00295824"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52</w:t>
      </w:r>
      <w:r w:rsidR="00F3255A">
        <w:t>3</w:t>
      </w:r>
      <w:r>
        <w:t>.</w:t>
      </w:r>
      <w:r>
        <w:tab/>
      </w:r>
      <w:r w:rsidRPr="00FE241E">
        <w:t>(A)</w:t>
      </w:r>
      <w:r w:rsidRPr="00FE241E">
        <w:tab/>
        <w:t>Notwithstanding any other provision of law, a nonresident may obtain a lifetime combination license which grants the same privileges as a statewide combination license from the Department of Natural Resources at its Columbia office if:</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lastRenderedPageBreak/>
        <w:tab/>
      </w:r>
      <w:r w:rsidRPr="00FE241E">
        <w:tab/>
        <w:t>(4)</w:t>
      </w:r>
      <w:r w:rsidRPr="00FE241E">
        <w:tab/>
        <w:t>the applicant has not been charged for natural resource violations which could result in the suspension of hunting or fishing privileges.</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(B)</w:t>
      </w:r>
      <w:r w:rsidRPr="00FE241E">
        <w:tab/>
        <w:t>This license is available for purchase from July 1, 201</w:t>
      </w:r>
      <w:r>
        <w:t>1</w:t>
      </w:r>
      <w:r w:rsidRPr="00FE241E">
        <w:t>, through September 30, 201</w:t>
      </w:r>
      <w:r>
        <w:t>1</w:t>
      </w:r>
      <w:r w:rsidRPr="00FE241E">
        <w:t>.  The fee for the license is seven hundred dollars.</w:t>
      </w:r>
      <w:r w:rsidR="00173722">
        <w:t>”</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SECTION</w:t>
      </w:r>
      <w:r w:rsidRPr="00FE241E">
        <w:tab/>
      </w:r>
      <w:r>
        <w:t>2</w:t>
      </w:r>
      <w:r w:rsidRPr="00FE241E">
        <w:t>.</w:t>
      </w:r>
      <w:r w:rsidRPr="00FE241E">
        <w:tab/>
        <w:t>This act takes effect upon approval by the Governor.</w:t>
      </w:r>
    </w:p>
    <w:p w:rsidR="00CA2C04" w:rsidRDefault="002958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C04" w:rsidRDefault="00CA2C04" w:rsidP="00CA2C04">
      <w:pPr>
        <w:suppressAutoHyphens/>
      </w:pPr>
    </w:p>
    <w:sectPr w:rsidR="00CA2C04" w:rsidSect="00CA2C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05B" w:rsidRDefault="00D3405B" w:rsidP="009F0C77">
      <w:r>
        <w:separator/>
      </w:r>
    </w:p>
  </w:endnote>
  <w:endnote w:type="continuationSeparator" w:id="0">
    <w:p w:rsidR="00D3405B" w:rsidRDefault="00D340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ADEE07-0E03-4DB1-B2C1-B7525C1F2BB5}"/>
    <w:embedBold r:id="rId2" w:fontKey="{912D6025-82F9-4C91-B029-641664E2D727}"/>
  </w:font>
  <w:font w:name="Calibri">
    <w:panose1 w:val="020F0502020204030204"/>
    <w:charset w:val="00"/>
    <w:family w:val="swiss"/>
    <w:pitch w:val="variable"/>
    <w:sig w:usb0="A00002EF" w:usb1="4000207B" w:usb2="00000000" w:usb3="00000000" w:csb0="0000009F" w:csb1="00000000"/>
    <w:embedRegular r:id="rId3" w:fontKey="{EC52F442-21A4-4ACB-B1EF-97F1B3D8C003}"/>
  </w:font>
  <w:font w:name="Tahoma">
    <w:panose1 w:val="020B0604030504040204"/>
    <w:charset w:val="00"/>
    <w:family w:val="swiss"/>
    <w:pitch w:val="variable"/>
    <w:sig w:usb0="61002A87" w:usb1="80000000" w:usb2="00000008" w:usb3="00000000" w:csb0="000101FF" w:csb1="00000000"/>
    <w:embedRegular r:id="rId4" w:fontKey="{AC02980A-A257-491D-82A8-A6BAB812E108}"/>
  </w:font>
  <w:font w:name="Cambria">
    <w:panose1 w:val="02040503050406030204"/>
    <w:charset w:val="00"/>
    <w:family w:val="roman"/>
    <w:pitch w:val="variable"/>
    <w:sig w:usb0="A00002EF" w:usb1="4000004B" w:usb2="00000000" w:usb3="00000000" w:csb0="0000009F" w:csb1="00000000"/>
    <w:embedRegular r:id="rId5" w:fontKey="{5ED2FE92-43F4-46DE-A6F8-D0007ECEE6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396" w:rsidRPr="00CA2C04" w:rsidRDefault="00CA2C04" w:rsidP="00CA2C04">
    <w:pPr>
      <w:pStyle w:val="Footer"/>
      <w:tabs>
        <w:tab w:val="clear" w:pos="4680"/>
        <w:tab w:val="clear" w:pos="9360"/>
        <w:tab w:val="center" w:pos="2995"/>
      </w:tabs>
      <w:spacing w:before="120"/>
    </w:pPr>
    <w:r>
      <w:t>[636]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05B" w:rsidRDefault="00D3405B" w:rsidP="009F0C77">
      <w:r>
        <w:separator/>
      </w:r>
    </w:p>
  </w:footnote>
  <w:footnote w:type="continuationSeparator" w:id="0">
    <w:p w:rsidR="00D3405B" w:rsidRDefault="00D340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55CM11"/>
    <w:docVar w:name="CoverBillType" w:val="b"/>
    <w:docVar w:name="docpath" w:val="L:\Council\bills\SWB\5155CM11.DOCX"/>
    <w:docVar w:name="dvBillNumber" w:val="636"/>
    <w:docVar w:name="dvBillNumberPrefix" w:val="S. "/>
    <w:docVar w:name="dvOriginalBody" w:val="Senate"/>
    <w:docVar w:name="dvSteno" w:val="SWB"/>
    <w:docVar w:name="NameofBody" w:val="s"/>
    <w:docVar w:name="vgroup2" w:val="Council"/>
  </w:docVars>
  <w:rsids>
    <w:rsidRoot w:val="00956BC0"/>
    <w:rsid w:val="00026C9A"/>
    <w:rsid w:val="000965A1"/>
    <w:rsid w:val="000E1785"/>
    <w:rsid w:val="001023A4"/>
    <w:rsid w:val="0010776B"/>
    <w:rsid w:val="00133E66"/>
    <w:rsid w:val="00134ACF"/>
    <w:rsid w:val="00144E15"/>
    <w:rsid w:val="00172DD8"/>
    <w:rsid w:val="00173722"/>
    <w:rsid w:val="001A4A62"/>
    <w:rsid w:val="001A681E"/>
    <w:rsid w:val="001D08F2"/>
    <w:rsid w:val="002037CA"/>
    <w:rsid w:val="002047A2"/>
    <w:rsid w:val="002321B6"/>
    <w:rsid w:val="0023696B"/>
    <w:rsid w:val="00250967"/>
    <w:rsid w:val="00265693"/>
    <w:rsid w:val="002759C5"/>
    <w:rsid w:val="00277DEE"/>
    <w:rsid w:val="00280D88"/>
    <w:rsid w:val="00294ABE"/>
    <w:rsid w:val="00295824"/>
    <w:rsid w:val="002A3EB4"/>
    <w:rsid w:val="00325348"/>
    <w:rsid w:val="00362AFF"/>
    <w:rsid w:val="00393688"/>
    <w:rsid w:val="003D411E"/>
    <w:rsid w:val="003E3C1E"/>
    <w:rsid w:val="003E6148"/>
    <w:rsid w:val="00400EAA"/>
    <w:rsid w:val="0041760A"/>
    <w:rsid w:val="00441396"/>
    <w:rsid w:val="004809EE"/>
    <w:rsid w:val="00511EE9"/>
    <w:rsid w:val="00521E00"/>
    <w:rsid w:val="0052625E"/>
    <w:rsid w:val="00577C6C"/>
    <w:rsid w:val="0058501B"/>
    <w:rsid w:val="006215AA"/>
    <w:rsid w:val="006340D9"/>
    <w:rsid w:val="00643B8E"/>
    <w:rsid w:val="00665EBC"/>
    <w:rsid w:val="0066685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00C0"/>
    <w:rsid w:val="009352BB"/>
    <w:rsid w:val="00956BC0"/>
    <w:rsid w:val="00974182"/>
    <w:rsid w:val="00990668"/>
    <w:rsid w:val="009F0C77"/>
    <w:rsid w:val="009F4DD1"/>
    <w:rsid w:val="00A64E80"/>
    <w:rsid w:val="00A741D9"/>
    <w:rsid w:val="00A96147"/>
    <w:rsid w:val="00A9741D"/>
    <w:rsid w:val="00AD4B17"/>
    <w:rsid w:val="00B26FA6"/>
    <w:rsid w:val="00B741CB"/>
    <w:rsid w:val="00B934F3"/>
    <w:rsid w:val="00BB6347"/>
    <w:rsid w:val="00BD2134"/>
    <w:rsid w:val="00C038D8"/>
    <w:rsid w:val="00C045DD"/>
    <w:rsid w:val="00C3136F"/>
    <w:rsid w:val="00C3483A"/>
    <w:rsid w:val="00C74E9D"/>
    <w:rsid w:val="00C82FD3"/>
    <w:rsid w:val="00CA2C04"/>
    <w:rsid w:val="00CC6B7B"/>
    <w:rsid w:val="00CD3619"/>
    <w:rsid w:val="00CF4447"/>
    <w:rsid w:val="00D3405B"/>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255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5824"/>
    <w:rPr>
      <w:rFonts w:ascii="Tahoma" w:hAnsi="Tahoma" w:cs="Tahoma"/>
      <w:sz w:val="16"/>
      <w:szCs w:val="16"/>
    </w:rPr>
  </w:style>
  <w:style w:type="character" w:customStyle="1" w:styleId="BalloonTextChar">
    <w:name w:val="Balloon Text Char"/>
    <w:basedOn w:val="DefaultParagraphFont"/>
    <w:link w:val="BalloonText"/>
    <w:uiPriority w:val="99"/>
    <w:semiHidden/>
    <w:rsid w:val="002958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30754-3DE0-47C6-8988-4DF5616C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1549</Characters>
  <Application>Microsoft Office Word</Application>
  <DocSecurity>0</DocSecurity>
  <Lines>12</Lines>
  <Paragraphs>3</Paragraphs>
  <ScaleCrop>false</ScaleCrop>
  <Company> </Company>
  <LinksUpToDate>false</LinksUpToDate>
  <CharactersWithSpaces>1817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2011-03-02T16:10:00Z</cp:lastPrinted>
  <dcterms:created xsi:type="dcterms:W3CDTF">2011-03-02T19:55:00Z</dcterms:created>
  <dcterms:modified xsi:type="dcterms:W3CDTF">2011-03-02T19:55:00Z</dcterms:modified>
</cp:coreProperties>
</file>