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6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5177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34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2A7873">
        <w:rPr>
          <w:color w:val="000000" w:themeColor="text1"/>
          <w:u w:color="000000" w:themeColor="text1"/>
        </w:rPr>
        <w:t>TO REENACT SECTION 12</w:t>
      </w:r>
      <w:r w:rsidR="00B57AEF">
        <w:rPr>
          <w:color w:val="000000" w:themeColor="text1"/>
          <w:u w:color="000000" w:themeColor="text1"/>
        </w:rPr>
        <w:noBreakHyphen/>
      </w:r>
      <w:r w:rsidRPr="002A7873">
        <w:rPr>
          <w:color w:val="000000" w:themeColor="text1"/>
          <w:u w:color="000000" w:themeColor="text1"/>
        </w:rPr>
        <w:t>6</w:t>
      </w:r>
      <w:r w:rsidR="00B57AEF">
        <w:rPr>
          <w:color w:val="000000" w:themeColor="text1"/>
          <w:u w:color="000000" w:themeColor="text1"/>
        </w:rPr>
        <w:noBreakHyphen/>
      </w:r>
      <w:r w:rsidRPr="002A7873">
        <w:rPr>
          <w:color w:val="000000" w:themeColor="text1"/>
          <w:u w:color="000000" w:themeColor="text1"/>
        </w:rPr>
        <w:t>60</w:t>
      </w:r>
      <w:r w:rsidR="005A632D">
        <w:rPr>
          <w:color w:val="000000" w:themeColor="text1"/>
          <w:u w:color="000000" w:themeColor="text1"/>
        </w:rPr>
        <w:t>,</w:t>
      </w:r>
      <w:r w:rsidRPr="002A7873">
        <w:rPr>
          <w:color w:val="000000" w:themeColor="text1"/>
          <w:u w:color="000000" w:themeColor="text1"/>
        </w:rPr>
        <w:t xml:space="preserve"> CODE OF LAWS OF SOUTH CAROLINA, 1976, RELATING TO DETERMINATIONS FOR INCOME TAX AND CORPORATE LICENSE FEE PURPOSES</w:t>
      </w:r>
      <w:r>
        <w:rPr>
          <w:color w:val="000000" w:themeColor="text1"/>
          <w:u w:color="000000" w:themeColor="text1"/>
        </w:rPr>
        <w:t>.</w:t>
      </w:r>
    </w:p>
    <w:p w:rsidR="0045177A" w:rsidRDefault="004517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5177A" w:rsidRDefault="004517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5177A" w:rsidRDefault="004517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459" w:rsidRPr="002A7873" w:rsidRDefault="00573459" w:rsidP="005734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2A7873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2A7873">
        <w:rPr>
          <w:color w:val="000000" w:themeColor="text1"/>
          <w:u w:color="000000" w:themeColor="text1"/>
        </w:rPr>
        <w:t>Section 12</w:t>
      </w:r>
      <w:r w:rsidR="00B57AEF">
        <w:rPr>
          <w:color w:val="000000" w:themeColor="text1"/>
          <w:u w:color="000000" w:themeColor="text1"/>
        </w:rPr>
        <w:noBreakHyphen/>
      </w:r>
      <w:r w:rsidRPr="002A7873">
        <w:rPr>
          <w:color w:val="000000" w:themeColor="text1"/>
          <w:u w:color="000000" w:themeColor="text1"/>
        </w:rPr>
        <w:t>6</w:t>
      </w:r>
      <w:r w:rsidR="00B57AEF">
        <w:rPr>
          <w:color w:val="000000" w:themeColor="text1"/>
          <w:u w:color="000000" w:themeColor="text1"/>
        </w:rPr>
        <w:noBreakHyphen/>
      </w:r>
      <w:r w:rsidR="000D288F">
        <w:rPr>
          <w:color w:val="000000" w:themeColor="text1"/>
          <w:u w:color="000000" w:themeColor="text1"/>
        </w:rPr>
        <w:t>60, as added by</w:t>
      </w:r>
      <w:r w:rsidRPr="002A7873">
        <w:rPr>
          <w:color w:val="000000" w:themeColor="text1"/>
          <w:u w:color="000000" w:themeColor="text1"/>
        </w:rPr>
        <w:t xml:space="preserve"> Section 1 of Act 157 of 2005, is reenacted in its original form until January 1, 2016, at which time it is repealed.</w:t>
      </w:r>
    </w:p>
    <w:p w:rsidR="00573459" w:rsidRPr="002A7873" w:rsidRDefault="00573459" w:rsidP="005734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573459" w:rsidP="005734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2A7873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2A7873">
        <w:rPr>
          <w:color w:val="000000" w:themeColor="text1"/>
          <w:u w:color="000000" w:themeColor="text1"/>
        </w:rPr>
        <w:t>This section takes effect January 1, 2011.</w:t>
      </w:r>
    </w:p>
    <w:p w:rsidR="007C6AF1" w:rsidRDefault="00B57AE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6AF1" w:rsidRDefault="007C6AF1" w:rsidP="007C6AF1">
      <w:pPr>
        <w:suppressAutoHyphens/>
      </w:pPr>
    </w:p>
    <w:sectPr w:rsidR="007C6AF1" w:rsidSect="007C6AF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177A" w:rsidRDefault="0045177A" w:rsidP="009F0C77">
      <w:r>
        <w:separator/>
      </w:r>
    </w:p>
  </w:endnote>
  <w:endnote w:type="continuationSeparator" w:id="0">
    <w:p w:rsidR="0045177A" w:rsidRDefault="0045177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E78912-ECA3-4A18-83D0-E20D9540CECE}"/>
    <w:embedBold r:id="rId2" w:fontKey="{2440D38F-D5CC-4068-A693-E91D8B97ED8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EB6B7E7-EE5E-4580-9250-9DC32F362C0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B519D7B-34C2-45AE-860D-30C46224C8E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B38E330-A2DF-4E85-BE63-FF656A18A89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01C" w:rsidRPr="007C6AF1" w:rsidRDefault="007C6AF1" w:rsidP="007C6A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177A" w:rsidRDefault="0045177A" w:rsidP="009F0C77">
      <w:r>
        <w:separator/>
      </w:r>
    </w:p>
  </w:footnote>
  <w:footnote w:type="continuationSeparator" w:id="0">
    <w:p w:rsidR="0045177A" w:rsidRDefault="0045177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463DG11"/>
    <w:docVar w:name="CoverBillType" w:val="b"/>
    <w:docVar w:name="docpath" w:val="L:\Council\bills\NBD\11463DG11.DOCX"/>
    <w:docVar w:name="dvBillNumber" w:val="690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3106B8"/>
    <w:rsid w:val="00026C9A"/>
    <w:rsid w:val="000965A1"/>
    <w:rsid w:val="000D288F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06B8"/>
    <w:rsid w:val="00325348"/>
    <w:rsid w:val="00393688"/>
    <w:rsid w:val="003D411E"/>
    <w:rsid w:val="003E3C1E"/>
    <w:rsid w:val="003E6148"/>
    <w:rsid w:val="00400EAA"/>
    <w:rsid w:val="0041760A"/>
    <w:rsid w:val="0045177A"/>
    <w:rsid w:val="004809EE"/>
    <w:rsid w:val="00511EE9"/>
    <w:rsid w:val="00521E00"/>
    <w:rsid w:val="00573459"/>
    <w:rsid w:val="00577C6C"/>
    <w:rsid w:val="0058501B"/>
    <w:rsid w:val="005A632D"/>
    <w:rsid w:val="006215AA"/>
    <w:rsid w:val="006340D9"/>
    <w:rsid w:val="00643B8E"/>
    <w:rsid w:val="006540A7"/>
    <w:rsid w:val="00665EBC"/>
    <w:rsid w:val="0069470D"/>
    <w:rsid w:val="006A476C"/>
    <w:rsid w:val="006C48A0"/>
    <w:rsid w:val="006C6A93"/>
    <w:rsid w:val="006E02F9"/>
    <w:rsid w:val="00753C04"/>
    <w:rsid w:val="00756946"/>
    <w:rsid w:val="00757F80"/>
    <w:rsid w:val="00771EEC"/>
    <w:rsid w:val="00786819"/>
    <w:rsid w:val="007A325A"/>
    <w:rsid w:val="007C6AF1"/>
    <w:rsid w:val="007F1523"/>
    <w:rsid w:val="007F509E"/>
    <w:rsid w:val="007F5799"/>
    <w:rsid w:val="007F6947"/>
    <w:rsid w:val="00872729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AD6187"/>
    <w:rsid w:val="00B26FA6"/>
    <w:rsid w:val="00B57AEF"/>
    <w:rsid w:val="00B741CB"/>
    <w:rsid w:val="00B934F3"/>
    <w:rsid w:val="00BB6347"/>
    <w:rsid w:val="00BD2134"/>
    <w:rsid w:val="00C038D8"/>
    <w:rsid w:val="00C045DD"/>
    <w:rsid w:val="00C3136F"/>
    <w:rsid w:val="00C3483A"/>
    <w:rsid w:val="00C408E0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2501C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7A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AE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F58A94-338C-43AD-A1C6-BF15AB826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</Words>
  <Characters>388</Characters>
  <Application>Microsoft Office Word</Application>
  <DocSecurity>0</DocSecurity>
  <Lines>3</Lines>
  <Paragraphs>1</Paragraphs>
  <ScaleCrop>false</ScaleCrop>
  <Company> </Company>
  <LinksUpToDate>false</LinksUpToDate>
  <CharactersWithSpaces>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2011-03-14T19:39:00Z</cp:lastPrinted>
  <dcterms:created xsi:type="dcterms:W3CDTF">2011-03-15T16:30:00Z</dcterms:created>
  <dcterms:modified xsi:type="dcterms:W3CDTF">2011-03-15T16:30:00Z</dcterms:modified>
</cp:coreProperties>
</file>