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09C" w:rsidRDefault="00C9209C" w:rsidP="00C9209C">
      <w:pPr>
        <w:pStyle w:val="BillDots0"/>
      </w:pPr>
    </w:p>
    <w:p w:rsidR="00C9209C" w:rsidRDefault="00C9209C" w:rsidP="00C9209C">
      <w:pPr>
        <w:pStyle w:val="Numbersforbill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0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A6E23">
        <w:rPr>
          <w:color w:val="000000" w:themeColor="text1"/>
          <w:u w:color="000000" w:themeColor="text1"/>
        </w:rPr>
        <w:t>TO AMEND THE CODE OF LAWS OF SOUTH CAROLINA, 1976, BY ADDING SECTION 2</w:t>
      </w:r>
      <w:r w:rsidR="00AC4255">
        <w:rPr>
          <w:color w:val="000000" w:themeColor="text1"/>
          <w:u w:color="000000" w:themeColor="text1"/>
        </w:rPr>
        <w:noBreakHyphen/>
      </w:r>
      <w:r w:rsidRPr="00DA6E23">
        <w:rPr>
          <w:color w:val="000000" w:themeColor="text1"/>
          <w:u w:color="000000" w:themeColor="text1"/>
        </w:rPr>
        <w:t>1</w:t>
      </w:r>
      <w:r w:rsidR="00AC4255">
        <w:rPr>
          <w:color w:val="000000" w:themeColor="text1"/>
          <w:u w:color="000000" w:themeColor="text1"/>
        </w:rPr>
        <w:noBreakHyphen/>
      </w:r>
      <w:r>
        <w:rPr>
          <w:color w:val="000000" w:themeColor="text1"/>
          <w:u w:color="000000" w:themeColor="text1"/>
        </w:rPr>
        <w:t xml:space="preserve">270 </w:t>
      </w:r>
      <w:r w:rsidRPr="00DA6E23">
        <w:rPr>
          <w:color w:val="000000" w:themeColor="text1"/>
          <w:u w:color="000000" w:themeColor="text1"/>
        </w:rPr>
        <w:t>SO AS TO CREATE THE EXEMPTIONS REPEAL COMMITTEE, A JOINT COMMITTEE OF THE SENATE AND THE HOUSE OF REPRESENTATIVES, TO REQUIRE THE OFFICE OF ECONOMIC RESEARCH TO DIVIDE THE SALES TAX EXEMPTIONS</w:t>
      </w:r>
      <w:r>
        <w:rPr>
          <w:color w:val="000000" w:themeColor="text1"/>
          <w:u w:color="000000" w:themeColor="text1"/>
        </w:rPr>
        <w:t xml:space="preserve"> INTO FIVE GROUPS</w:t>
      </w:r>
      <w:r w:rsidRPr="00DA6E23">
        <w:rPr>
          <w:color w:val="000000" w:themeColor="text1"/>
          <w:u w:color="000000" w:themeColor="text1"/>
        </w:rPr>
        <w:t xml:space="preserve"> AND RANDOMLY SELECT AN ORDER FOR THE REPEAL OF ONE GROUP A YEAR UNTIL ALL GROUPS ARE REPEALED, TO PROVIDE THAT THE EXEMPTIONS REVIEW COMMITTEE SHALL </w:t>
      </w:r>
      <w:r w:rsidR="00382E73">
        <w:rPr>
          <w:color w:val="000000" w:themeColor="text1"/>
          <w:u w:color="000000" w:themeColor="text1"/>
        </w:rPr>
        <w:t>HOLD HEARINGS</w:t>
      </w:r>
      <w:r w:rsidRPr="00DA6E23">
        <w:rPr>
          <w:color w:val="000000" w:themeColor="text1"/>
          <w:u w:color="000000" w:themeColor="text1"/>
        </w:rPr>
        <w:t xml:space="preserve"> ON THE EXEMPTIONS AND MAY </w:t>
      </w:r>
      <w:r w:rsidR="00382E73">
        <w:rPr>
          <w:color w:val="000000" w:themeColor="text1"/>
          <w:u w:color="000000" w:themeColor="text1"/>
        </w:rPr>
        <w:t>AMEND</w:t>
      </w:r>
      <w:r w:rsidRPr="00DA6E23">
        <w:rPr>
          <w:color w:val="000000" w:themeColor="text1"/>
          <w:u w:color="000000" w:themeColor="text1"/>
        </w:rPr>
        <w:t xml:space="preserve"> THE </w:t>
      </w:r>
      <w:r w:rsidR="00382E73">
        <w:rPr>
          <w:color w:val="000000" w:themeColor="text1"/>
          <w:u w:color="000000" w:themeColor="text1"/>
        </w:rPr>
        <w:t>CONTENTS</w:t>
      </w:r>
      <w:r w:rsidR="00C5166E">
        <w:rPr>
          <w:color w:val="000000" w:themeColor="text1"/>
          <w:u w:color="000000" w:themeColor="text1"/>
        </w:rPr>
        <w:t xml:space="preserve"> OF SALES TAX EXEMPTION GROUPS AND THE ORDER FOR REPEAL, AND TO PROVIDE THE PROCEDURE BY WHICH THE GENERAL ASSEMBLY MAY ENACT THE RECOMMENDATIONS</w:t>
      </w:r>
      <w:r w:rsidRPr="00DA6E23">
        <w:rPr>
          <w:color w:val="000000" w:themeColor="text1"/>
          <w:u w:color="000000" w:themeColor="text1"/>
        </w:rPr>
        <w:t xml:space="preserve">. </w:t>
      </w:r>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sidR="00AC4255">
        <w:rPr>
          <w:color w:val="000000" w:themeColor="text1"/>
          <w:u w:color="000000" w:themeColor="text1"/>
        </w:rPr>
        <w:noBreakHyphen/>
      </w:r>
      <w:r w:rsidRPr="00DA6E23">
        <w:rPr>
          <w:color w:val="000000" w:themeColor="text1"/>
          <w:u w:color="000000" w:themeColor="text1"/>
        </w:rPr>
        <w:t>1</w:t>
      </w:r>
      <w:r w:rsidR="00AC4255">
        <w:rPr>
          <w:color w:val="000000" w:themeColor="text1"/>
          <w:u w:color="000000" w:themeColor="text1"/>
        </w:rPr>
        <w:noBreakHyphen/>
      </w:r>
      <w:r>
        <w:rPr>
          <w:color w:val="000000" w:themeColor="text1"/>
          <w:u w:color="000000" w:themeColor="text1"/>
        </w:rPr>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sidR="00AC4255">
        <w:rPr>
          <w:color w:val="000000" w:themeColor="text1"/>
          <w:u w:color="000000" w:themeColor="text1"/>
        </w:rPr>
        <w:noBreakHyphen/>
      </w:r>
      <w:r w:rsidRPr="00DA6E23">
        <w:rPr>
          <w:color w:val="000000" w:themeColor="text1"/>
          <w:u w:color="000000" w:themeColor="text1"/>
        </w:rPr>
        <w:t>36</w:t>
      </w:r>
      <w:r w:rsidR="00AC4255">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amongst the groups in terms of items and to have a similar revenue impact on the State</w:t>
      </w:r>
      <w:r w:rsidRPr="00DA6E23">
        <w:rPr>
          <w:color w:val="000000" w:themeColor="text1"/>
          <w:u w:color="000000" w:themeColor="text1"/>
        </w:rPr>
        <w:t xml:space="preserve">.  </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 shall select the order by which the repeal of the exemptions within the group will occur.  The first group shall be repealed effective July 1, 2013, and each remaining group shall be repealed every July first thereafter until all five groupings have been repealed.</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sidR="001722C8">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sidR="00AC4255">
        <w:rPr>
          <w:color w:val="000000" w:themeColor="text1"/>
          <w:u w:color="000000" w:themeColor="text1"/>
        </w:rPr>
        <w:noBreakHyphen/>
      </w:r>
      <w:r w:rsidRPr="00DA6E23">
        <w:rPr>
          <w:color w:val="000000" w:themeColor="text1"/>
          <w:u w:color="000000" w:themeColor="text1"/>
        </w:rPr>
        <w:t>2</w:t>
      </w:r>
      <w:r w:rsidR="00AC4255">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Also, the committee shall accept testimony from any person regarding the order of repeal.</w:t>
      </w:r>
    </w:p>
    <w:p w:rsid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w:t>
      </w:r>
      <w:r w:rsidR="0006539A">
        <w:rPr>
          <w:color w:val="000000" w:themeColor="text1"/>
          <w:u w:color="000000" w:themeColor="text1"/>
        </w:rPr>
        <w:t>ing groups</w:t>
      </w:r>
      <w:r>
        <w:rPr>
          <w:color w:val="000000" w:themeColor="text1"/>
          <w:u w:color="000000" w:themeColor="text1"/>
        </w:rPr>
        <w:t>, but the order must be determined randomly.  The committee shall submit its recommendations and the order for repeal to the General Assembly by January 15, 2013.</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00AC4255" w:rsidRPr="00AC4255">
        <w:rPr>
          <w:color w:val="000000" w:themeColor="text1"/>
          <w:u w:color="000000" w:themeColor="text1"/>
        </w:rPr>
        <w:t>’</w:t>
      </w:r>
      <w:r>
        <w:rPr>
          <w:color w:val="000000" w:themeColor="text1"/>
          <w:u w:color="000000" w:themeColor="text1"/>
        </w:rPr>
        <w:t xml:space="preserve">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w:t>
      </w:r>
      <w:r>
        <w:rPr>
          <w:color w:val="000000" w:themeColor="text1"/>
          <w:u w:color="000000" w:themeColor="text1"/>
        </w:rPr>
        <w:lastRenderedPageBreak/>
        <w:t>recommended by the commi</w:t>
      </w:r>
      <w:r w:rsidR="00AC4255">
        <w:rPr>
          <w:color w:val="000000" w:themeColor="text1"/>
          <w:u w:color="000000" w:themeColor="text1"/>
        </w:rPr>
        <w:t>ttee</w:t>
      </w:r>
      <w:r>
        <w:rPr>
          <w:color w:val="000000" w:themeColor="text1"/>
          <w:u w:color="000000" w:themeColor="text1"/>
        </w:rPr>
        <w:t xml:space="preserv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w:t>
      </w:r>
      <w:r w:rsidR="00AC4255">
        <w:rPr>
          <w:color w:val="000000" w:themeColor="text1"/>
          <w:u w:color="000000" w:themeColor="text1"/>
        </w:rPr>
        <w:t>ttee</w:t>
      </w:r>
      <w:r>
        <w:rPr>
          <w:color w:val="000000" w:themeColor="text1"/>
          <w:u w:color="000000" w:themeColor="text1"/>
        </w:rPr>
        <w:t xml:space="preserve"> may only be adopted or concurred in by a two</w:t>
      </w:r>
      <w:r w:rsidR="00AC4255">
        <w:rPr>
          <w:color w:val="000000" w:themeColor="text1"/>
          <w:u w:color="000000" w:themeColor="text1"/>
        </w:rPr>
        <w:noBreakHyphen/>
      </w:r>
      <w:r>
        <w:rPr>
          <w:color w:val="000000" w:themeColor="text1"/>
          <w:u w:color="000000" w:themeColor="text1"/>
        </w:rPr>
        <w:t>thirds majority of those present and voting in each respective house.”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2</w:t>
      </w:r>
      <w:r>
        <w:t>.</w:t>
      </w:r>
      <w:r>
        <w:tab/>
        <w:t>This act takes effect upon approval by the Governor.</w:t>
      </w:r>
    </w:p>
    <w:p w:rsidR="00F645B8" w:rsidRDefault="00AC42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5B8" w:rsidRDefault="00F645B8" w:rsidP="00F645B8">
      <w:pPr>
        <w:suppressAutoHyphens/>
      </w:pPr>
    </w:p>
    <w:sectPr w:rsidR="00F645B8" w:rsidSect="00F645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E73" w:rsidRDefault="00382E73" w:rsidP="009F0C77">
      <w:r>
        <w:separator/>
      </w:r>
    </w:p>
  </w:endnote>
  <w:endnote w:type="continuationSeparator" w:id="0">
    <w:p w:rsidR="00382E73" w:rsidRDefault="00382E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3A3B27-F61B-492F-8B8E-B7E9BE174D16}"/>
    <w:embedBold r:id="rId2" w:fontKey="{9704B6C8-0541-47D5-B890-D2440627F7E0}"/>
  </w:font>
  <w:font w:name="Calibri">
    <w:panose1 w:val="020F0502020204030204"/>
    <w:charset w:val="00"/>
    <w:family w:val="swiss"/>
    <w:pitch w:val="variable"/>
    <w:sig w:usb0="A00002EF" w:usb1="4000207B" w:usb2="00000000" w:usb3="00000000" w:csb0="0000009F" w:csb1="00000000"/>
    <w:embedRegular r:id="rId3" w:fontKey="{6D002E30-27EF-4663-ABFA-FD57DCF3CDA5}"/>
  </w:font>
  <w:font w:name="Tahoma">
    <w:panose1 w:val="020B0604030504040204"/>
    <w:charset w:val="00"/>
    <w:family w:val="swiss"/>
    <w:pitch w:val="variable"/>
    <w:sig w:usb0="61002A87" w:usb1="80000000" w:usb2="00000008" w:usb3="00000000" w:csb0="000101FF" w:csb1="00000000"/>
    <w:embedRegular r:id="rId4" w:fontKey="{4198C9D4-365B-4067-93F2-A830F486B69E}"/>
  </w:font>
  <w:font w:name="Cambria">
    <w:panose1 w:val="02040503050406030204"/>
    <w:charset w:val="00"/>
    <w:family w:val="roman"/>
    <w:pitch w:val="variable"/>
    <w:sig w:usb0="A00002EF" w:usb1="4000004B" w:usb2="00000000" w:usb3="00000000" w:csb0="0000009F" w:csb1="00000000"/>
    <w:embedRegular r:id="rId5" w:fontKey="{69E6491D-AAD6-49F8-A537-830DD007F8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6C" w:rsidRPr="00F645B8" w:rsidRDefault="00F645B8" w:rsidP="00F645B8">
    <w:pPr>
      <w:pStyle w:val="Footer"/>
      <w:tabs>
        <w:tab w:val="clear" w:pos="4680"/>
        <w:tab w:val="clear" w:pos="9360"/>
        <w:tab w:val="center" w:pos="2995"/>
      </w:tabs>
      <w:spacing w:before="120"/>
    </w:pPr>
    <w:r>
      <w:t>[708]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E73" w:rsidRDefault="00382E73" w:rsidP="009F0C77">
      <w:r>
        <w:separator/>
      </w:r>
    </w:p>
  </w:footnote>
  <w:footnote w:type="continuationSeparator" w:id="0">
    <w:p w:rsidR="00382E73" w:rsidRDefault="00382E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86DG11"/>
    <w:docVar w:name="CoverBillType" w:val="b"/>
    <w:docVar w:name="docpath" w:val="L:\Council\bills\NBD\11486DG11.DOCX"/>
    <w:docVar w:name="dvBillNumber" w:val="708"/>
    <w:docVar w:name="dvBillNumberPrefix" w:val="S. "/>
    <w:docVar w:name="dvOriginalBody" w:val="Senate"/>
    <w:docVar w:name="dvSteno" w:val="NBD"/>
    <w:docVar w:name="NameofBody" w:val="s"/>
    <w:docVar w:name="vgroup2" w:val="Council"/>
  </w:docVars>
  <w:rsids>
    <w:rsidRoot w:val="00342908"/>
    <w:rsid w:val="00026C9A"/>
    <w:rsid w:val="0006539A"/>
    <w:rsid w:val="000965A1"/>
    <w:rsid w:val="000E1785"/>
    <w:rsid w:val="001023A4"/>
    <w:rsid w:val="0010776B"/>
    <w:rsid w:val="00133E66"/>
    <w:rsid w:val="00134ACF"/>
    <w:rsid w:val="00144E15"/>
    <w:rsid w:val="001722C8"/>
    <w:rsid w:val="001A4A62"/>
    <w:rsid w:val="001A681E"/>
    <w:rsid w:val="001D08F2"/>
    <w:rsid w:val="002037CA"/>
    <w:rsid w:val="002047A2"/>
    <w:rsid w:val="002321B6"/>
    <w:rsid w:val="0023696B"/>
    <w:rsid w:val="00250967"/>
    <w:rsid w:val="00252506"/>
    <w:rsid w:val="002759C5"/>
    <w:rsid w:val="00277DEE"/>
    <w:rsid w:val="00280D88"/>
    <w:rsid w:val="00294ABE"/>
    <w:rsid w:val="002A3EB4"/>
    <w:rsid w:val="00325348"/>
    <w:rsid w:val="0033055A"/>
    <w:rsid w:val="00342908"/>
    <w:rsid w:val="00382E73"/>
    <w:rsid w:val="00393688"/>
    <w:rsid w:val="003D411E"/>
    <w:rsid w:val="003E3C1E"/>
    <w:rsid w:val="003E6148"/>
    <w:rsid w:val="00400EAA"/>
    <w:rsid w:val="0041760A"/>
    <w:rsid w:val="004809EE"/>
    <w:rsid w:val="004A0C6F"/>
    <w:rsid w:val="004E49F8"/>
    <w:rsid w:val="00511EE9"/>
    <w:rsid w:val="00521E00"/>
    <w:rsid w:val="00577C6C"/>
    <w:rsid w:val="0058501B"/>
    <w:rsid w:val="006215AA"/>
    <w:rsid w:val="00627B6C"/>
    <w:rsid w:val="006340D9"/>
    <w:rsid w:val="00643B8E"/>
    <w:rsid w:val="00665EBC"/>
    <w:rsid w:val="0069470D"/>
    <w:rsid w:val="006A476C"/>
    <w:rsid w:val="006C6A93"/>
    <w:rsid w:val="006E02F9"/>
    <w:rsid w:val="00753C04"/>
    <w:rsid w:val="00756946"/>
    <w:rsid w:val="00757F80"/>
    <w:rsid w:val="00771EEC"/>
    <w:rsid w:val="00786819"/>
    <w:rsid w:val="007A25F9"/>
    <w:rsid w:val="007A325A"/>
    <w:rsid w:val="007F1523"/>
    <w:rsid w:val="007F509E"/>
    <w:rsid w:val="007F5799"/>
    <w:rsid w:val="007F6947"/>
    <w:rsid w:val="008659D8"/>
    <w:rsid w:val="00872729"/>
    <w:rsid w:val="008F4429"/>
    <w:rsid w:val="0091098A"/>
    <w:rsid w:val="009352BB"/>
    <w:rsid w:val="00990668"/>
    <w:rsid w:val="009F0C77"/>
    <w:rsid w:val="009F4DD1"/>
    <w:rsid w:val="00A03156"/>
    <w:rsid w:val="00A1764E"/>
    <w:rsid w:val="00A64E80"/>
    <w:rsid w:val="00A741D9"/>
    <w:rsid w:val="00A9741D"/>
    <w:rsid w:val="00AC4255"/>
    <w:rsid w:val="00AD4B17"/>
    <w:rsid w:val="00B26FA6"/>
    <w:rsid w:val="00B741CB"/>
    <w:rsid w:val="00B934F3"/>
    <w:rsid w:val="00BA2755"/>
    <w:rsid w:val="00BB6347"/>
    <w:rsid w:val="00BD2134"/>
    <w:rsid w:val="00C038D8"/>
    <w:rsid w:val="00C045DD"/>
    <w:rsid w:val="00C3136F"/>
    <w:rsid w:val="00C3483A"/>
    <w:rsid w:val="00C5166E"/>
    <w:rsid w:val="00C74E9D"/>
    <w:rsid w:val="00C82FD3"/>
    <w:rsid w:val="00C9209C"/>
    <w:rsid w:val="00CC6B7B"/>
    <w:rsid w:val="00CD3619"/>
    <w:rsid w:val="00CF4447"/>
    <w:rsid w:val="00D405E7"/>
    <w:rsid w:val="00D41D56"/>
    <w:rsid w:val="00D6260D"/>
    <w:rsid w:val="00D6662B"/>
    <w:rsid w:val="00D95E2F"/>
    <w:rsid w:val="00D970A9"/>
    <w:rsid w:val="00DB3AC0"/>
    <w:rsid w:val="00DD7473"/>
    <w:rsid w:val="00DE68F0"/>
    <w:rsid w:val="00DF3845"/>
    <w:rsid w:val="00DF7E17"/>
    <w:rsid w:val="00EB00A2"/>
    <w:rsid w:val="00EB1BF3"/>
    <w:rsid w:val="00EF3EEE"/>
    <w:rsid w:val="00F149A7"/>
    <w:rsid w:val="00F50BAF"/>
    <w:rsid w:val="00F52C10"/>
    <w:rsid w:val="00F645B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0C6F"/>
    <w:rPr>
      <w:rFonts w:ascii="Tahoma" w:hAnsi="Tahoma" w:cs="Tahoma"/>
      <w:sz w:val="16"/>
      <w:szCs w:val="16"/>
    </w:rPr>
  </w:style>
  <w:style w:type="character" w:customStyle="1" w:styleId="BalloonTextChar">
    <w:name w:val="Balloon Text Char"/>
    <w:basedOn w:val="DefaultParagraphFont"/>
    <w:link w:val="BalloonText"/>
    <w:uiPriority w:val="99"/>
    <w:semiHidden/>
    <w:rsid w:val="004A0C6F"/>
    <w:rPr>
      <w:rFonts w:ascii="Tahoma" w:eastAsia="Times New Roman" w:hAnsi="Tahoma" w:cs="Tahoma"/>
      <w:sz w:val="16"/>
      <w:szCs w:val="16"/>
    </w:rPr>
  </w:style>
  <w:style w:type="paragraph" w:customStyle="1" w:styleId="BillDots0">
    <w:name w:val="Bill Dots"/>
    <w:basedOn w:val="Normal"/>
    <w:qFormat/>
    <w:rsid w:val="00C920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920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FF88F-B5D1-4026-A9A8-39C0952C0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2011-03-17T15:48:00Z</cp:lastPrinted>
  <dcterms:created xsi:type="dcterms:W3CDTF">2011-03-17T16:39:00Z</dcterms:created>
  <dcterms:modified xsi:type="dcterms:W3CDTF">2011-03-17T16:39:00Z</dcterms:modified>
</cp:coreProperties>
</file>