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1E1E" w:rsidRDefault="00161E1E" w:rsidP="002A3EB4">
      <w:pPr>
        <w:pStyle w:val="BillDots"/>
      </w:pPr>
      <w:r>
        <w:t>COMMITTEE REPORT</w:t>
      </w:r>
    </w:p>
    <w:p w:rsidR="00161E1E" w:rsidRDefault="00161E1E" w:rsidP="002A3EB4">
      <w:pPr>
        <w:pStyle w:val="BillDots"/>
      </w:pPr>
      <w:r>
        <w:t>May 18, 2011</w:t>
      </w:r>
    </w:p>
    <w:p w:rsidR="00161E1E" w:rsidRDefault="00161E1E" w:rsidP="002A3EB4">
      <w:pPr>
        <w:pStyle w:val="BillDots"/>
      </w:pPr>
    </w:p>
    <w:p w:rsidR="00161E1E" w:rsidRPr="00161E1E" w:rsidRDefault="00161E1E" w:rsidP="00161E1E">
      <w:pPr>
        <w:pStyle w:val="BillDots"/>
        <w:tabs>
          <w:tab w:val="clear" w:pos="216"/>
          <w:tab w:val="clear" w:pos="432"/>
          <w:tab w:val="clear" w:pos="648"/>
          <w:tab w:val="clear" w:pos="864"/>
          <w:tab w:val="clear" w:pos="1080"/>
          <w:tab w:val="clear" w:pos="1296"/>
          <w:tab w:val="clear" w:pos="5904"/>
          <w:tab w:val="right" w:pos="5933"/>
        </w:tabs>
      </w:pPr>
      <w:r>
        <w:tab/>
      </w:r>
      <w:r>
        <w:rPr>
          <w:b/>
          <w:sz w:val="36"/>
        </w:rPr>
        <w:t>S. 753</w:t>
      </w:r>
    </w:p>
    <w:p w:rsidR="00161E1E" w:rsidRDefault="00161E1E" w:rsidP="002A3EB4">
      <w:pPr>
        <w:pStyle w:val="BillDots"/>
      </w:pPr>
    </w:p>
    <w:p w:rsidR="00161E1E" w:rsidRDefault="00161E1E" w:rsidP="00161E1E">
      <w:pPr>
        <w:pStyle w:val="BillDots"/>
        <w:jc w:val="center"/>
      </w:pPr>
      <w:r>
        <w:t xml:space="preserve">Introduced by </w:t>
      </w:r>
      <w:r w:rsidRPr="0027489C">
        <w:t>Judiciary Committee</w:t>
      </w:r>
    </w:p>
    <w:p w:rsidR="00161E1E" w:rsidRDefault="00161E1E" w:rsidP="002A3EB4">
      <w:pPr>
        <w:pStyle w:val="BillDots"/>
      </w:pPr>
    </w:p>
    <w:p w:rsidR="00161E1E" w:rsidRDefault="00161E1E" w:rsidP="002A3EB4">
      <w:pPr>
        <w:pStyle w:val="BillDots"/>
      </w:pPr>
      <w:r>
        <w:t>S. Printed 5/18/11--H.</w:t>
      </w:r>
    </w:p>
    <w:p w:rsidR="00161E1E" w:rsidRDefault="00161E1E" w:rsidP="002A3EB4">
      <w:pPr>
        <w:pStyle w:val="BillDots"/>
      </w:pPr>
      <w:r>
        <w:t>Read the first time April 6, 2011.</w:t>
      </w:r>
    </w:p>
    <w:p w:rsidR="00161E1E" w:rsidRPr="00161E1E" w:rsidRDefault="00161E1E" w:rsidP="00161E1E">
      <w:pPr>
        <w:pStyle w:val="BillDots"/>
        <w:jc w:val="center"/>
      </w:pPr>
      <w:r>
        <w:rPr>
          <w:u w:val="single"/>
        </w:rPr>
        <w:t>            </w:t>
      </w:r>
    </w:p>
    <w:p w:rsidR="00161E1E" w:rsidRDefault="00161E1E" w:rsidP="002A3EB4">
      <w:pPr>
        <w:pStyle w:val="BillDots"/>
      </w:pPr>
    </w:p>
    <w:p w:rsidR="00161E1E" w:rsidRPr="00161E1E" w:rsidRDefault="00161E1E" w:rsidP="00161E1E">
      <w:pPr>
        <w:pStyle w:val="BillDots"/>
        <w:jc w:val="center"/>
      </w:pPr>
      <w:r>
        <w:rPr>
          <w:b/>
        </w:rPr>
        <w:t>THE COMMITTEE ON JUDICIARY</w:t>
      </w:r>
    </w:p>
    <w:p w:rsidR="00161E1E" w:rsidRDefault="00161E1E" w:rsidP="002A3EB4">
      <w:pPr>
        <w:pStyle w:val="BillDots"/>
      </w:pPr>
      <w:r>
        <w:tab/>
        <w:t>To whom was referred a Concurrent Resolution (S. 753) to approve the amendments to Rule 4 and Rule 10 of the Office of Motor Vehicle Hearings of the Administrative Law Court, as promulgated by the Chief Judge, etc., respectfully</w:t>
      </w:r>
    </w:p>
    <w:p w:rsidR="00161E1E" w:rsidRPr="00161E1E" w:rsidRDefault="00161E1E" w:rsidP="00161E1E">
      <w:pPr>
        <w:pStyle w:val="BillDots"/>
        <w:jc w:val="center"/>
      </w:pPr>
      <w:r>
        <w:rPr>
          <w:b/>
        </w:rPr>
        <w:t>REPORT:</w:t>
      </w:r>
    </w:p>
    <w:p w:rsidR="00161E1E" w:rsidRDefault="00161E1E" w:rsidP="002A3EB4">
      <w:pPr>
        <w:pStyle w:val="BillDots"/>
      </w:pPr>
      <w:r>
        <w:tab/>
        <w:t>That they have duly and carefully considered the same and recommend that the same do pass:</w:t>
      </w:r>
    </w:p>
    <w:p w:rsidR="00161E1E" w:rsidRDefault="00161E1E" w:rsidP="002A3EB4">
      <w:pPr>
        <w:pStyle w:val="BillDots"/>
      </w:pPr>
    </w:p>
    <w:p w:rsidR="00161E1E" w:rsidRDefault="00161E1E" w:rsidP="002A3EB4">
      <w:pPr>
        <w:pStyle w:val="BillDots"/>
      </w:pPr>
      <w:r>
        <w:t>JAMES H. HARRISON for Committee.</w:t>
      </w:r>
    </w:p>
    <w:p w:rsidR="00161E1E" w:rsidRPr="00161E1E" w:rsidRDefault="00161E1E" w:rsidP="00161E1E">
      <w:pPr>
        <w:pStyle w:val="BillDots"/>
        <w:jc w:val="center"/>
      </w:pPr>
      <w:r>
        <w:rPr>
          <w:u w:val="single"/>
        </w:rPr>
        <w:t>            </w:t>
      </w:r>
    </w:p>
    <w:p w:rsidR="00635FB6" w:rsidRDefault="00635FB6" w:rsidP="002A3EB4">
      <w:pPr>
        <w:pStyle w:val="BillDots"/>
        <w:sectPr w:rsidR="00635FB6" w:rsidSect="00635FB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5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E115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24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THE AMENDMENTS TO RULE 4 AND RULE 10 OF THE OFFICE OF MOTOR VEHICLE HEARINGS OF THE ADMINISTRATIVE LAW COURT, AS PROMULGATED BY THE CHIEF JUDGE OF THE ADMINISTRATIVE LAW COURT AND SUBMITTED TO THE GENERAL ASSEMBLY PURSUANT TO THE PROVISIONS OF SECTION 1</w:t>
      </w:r>
      <w:r w:rsidR="008F3247">
        <w:noBreakHyphen/>
      </w:r>
      <w:r>
        <w:t>23</w:t>
      </w:r>
      <w:r w:rsidR="008F3247">
        <w:noBreakHyphen/>
      </w:r>
      <w:r>
        <w:t>660 OF THE 1976 CODE AND SECTION 4A, ARTICLE V OF THE CONSTITUTION OF THIS STATE.</w:t>
      </w:r>
    </w:p>
    <w:p w:rsidR="00BE1151" w:rsidRDefault="00BE11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E1151" w:rsidRDefault="00BE11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BE1151" w:rsidRDefault="00BE11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43C" w:rsidRDefault="00BE1151" w:rsidP="00182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8243C">
        <w:t xml:space="preserve"> the amendments to Rule 4 and Rule 10</w:t>
      </w:r>
      <w:r w:rsidR="00811F78">
        <w:t xml:space="preserve"> of the Office of Motor Vehicle</w:t>
      </w:r>
      <w:r w:rsidR="0018243C">
        <w:t xml:space="preserve"> Hearings of the Administrative Law Court, as promulgated by the Chief Judge of the Administrative Law Court and submitted to the General Assembly pursuant to the provisions of Section 1</w:t>
      </w:r>
      <w:r w:rsidR="008F3247">
        <w:noBreakHyphen/>
      </w:r>
      <w:r w:rsidR="0018243C">
        <w:t>23</w:t>
      </w:r>
      <w:r w:rsidR="008F3247">
        <w:noBreakHyphen/>
      </w:r>
      <w:r w:rsidR="0018243C">
        <w:t>660 of the 1976 Code and Section 4A, Article V of the Constitution of this State, are approved.</w:t>
      </w:r>
    </w:p>
    <w:p w:rsidR="00BE5933" w:rsidRDefault="008F3247" w:rsidP="004D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5933" w:rsidRDefault="00BE5933" w:rsidP="00D1135D">
      <w:pPr>
        <w:suppressAutoHyphens/>
      </w:pPr>
    </w:p>
    <w:sectPr w:rsidR="00BE5933" w:rsidSect="00635FB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1151" w:rsidRDefault="00BE1151" w:rsidP="009F0C77">
      <w:r>
        <w:separator/>
      </w:r>
    </w:p>
  </w:endnote>
  <w:endnote w:type="continuationSeparator" w:id="0">
    <w:p w:rsidR="00BE1151" w:rsidRDefault="00BE115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B3D8F5-4CD4-4285-8B3A-131494FB4811}"/>
    <w:embedBold r:id="rId2" w:fontKey="{F492F845-D704-4FB8-AEFC-EB6680CCF08A}"/>
  </w:font>
  <w:font w:name="Calibri">
    <w:panose1 w:val="020F0502020204030204"/>
    <w:charset w:val="00"/>
    <w:family w:val="swiss"/>
    <w:pitch w:val="variable"/>
    <w:sig w:usb0="A00002EF" w:usb1="4000207B" w:usb2="00000000" w:usb3="00000000" w:csb0="0000009F" w:csb1="00000000"/>
    <w:embedRegular r:id="rId3" w:fontKey="{41AB5C1A-45F4-4733-9EFC-CDE4EF1058AA}"/>
  </w:font>
  <w:font w:name="Cambria">
    <w:panose1 w:val="02040503050406030204"/>
    <w:charset w:val="00"/>
    <w:family w:val="roman"/>
    <w:pitch w:val="variable"/>
    <w:sig w:usb0="A00002EF" w:usb1="4000004B" w:usb2="00000000" w:usb3="00000000" w:csb0="0000009F" w:csb1="00000000"/>
    <w:embedRegular r:id="rId4" w:fontKey="{015C159A-2B85-41EF-AA14-A64A57582E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B2E" w:rsidRPr="00BE5933" w:rsidRDefault="00BE5933" w:rsidP="00BE5933">
    <w:pPr>
      <w:pStyle w:val="Footer"/>
      <w:tabs>
        <w:tab w:val="clear" w:pos="4680"/>
        <w:tab w:val="clear" w:pos="9360"/>
        <w:tab w:val="center" w:pos="2995"/>
      </w:tabs>
      <w:spacing w:before="120"/>
    </w:pPr>
    <w:r>
      <w:t>[753</w:t>
    </w:r>
    <w:r w:rsidR="00635FB6">
      <w:t>-</w:t>
    </w:r>
    <w:fldSimple w:instr=" PAGE  \* MERGEFORMAT ">
      <w:r w:rsidR="00D1135D">
        <w:rPr>
          <w:noProof/>
        </w:rPr>
        <w:t>1</w:t>
      </w:r>
    </w:fldSimple>
    <w:r w:rsidR="00635FB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FB6" w:rsidRPr="00BE5933" w:rsidRDefault="00635FB6" w:rsidP="00BE5933">
    <w:pPr>
      <w:pStyle w:val="Footer"/>
      <w:tabs>
        <w:tab w:val="clear" w:pos="4680"/>
        <w:tab w:val="clear" w:pos="9360"/>
        <w:tab w:val="center" w:pos="2995"/>
      </w:tabs>
      <w:spacing w:before="120"/>
    </w:pPr>
    <w:r>
      <w:t>[753]</w:t>
    </w:r>
    <w:r>
      <w:tab/>
    </w:r>
    <w:fldSimple w:instr=" PAGE  \* MERGEFORMAT ">
      <w:r w:rsidR="00D1135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1151" w:rsidRDefault="00BE1151" w:rsidP="009F0C77">
      <w:r>
        <w:separator/>
      </w:r>
    </w:p>
  </w:footnote>
  <w:footnote w:type="continuationSeparator" w:id="0">
    <w:p w:rsidR="00BE1151" w:rsidRDefault="00BE115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565SD11"/>
    <w:docVar w:name="CoverBillType" w:val="c"/>
    <w:docVar w:name="docpath" w:val="L:\Council\bills\DKA\3565SD11.DOCX"/>
    <w:docVar w:name="dvBillNumber" w:val="753"/>
    <w:docVar w:name="dvBillNumberPrefix" w:val="S. "/>
    <w:docVar w:name="dvOriginalBody" w:val="Senate"/>
    <w:docVar w:name="dvSteno" w:val="DKA"/>
    <w:docVar w:name="NameofBody" w:val="s"/>
    <w:docVar w:name="vgroup2" w:val="Council"/>
  </w:docVars>
  <w:rsids>
    <w:rsidRoot w:val="003F3DE0"/>
    <w:rsid w:val="00026C9A"/>
    <w:rsid w:val="00035602"/>
    <w:rsid w:val="000965A1"/>
    <w:rsid w:val="000E1785"/>
    <w:rsid w:val="001023A4"/>
    <w:rsid w:val="0010776B"/>
    <w:rsid w:val="001153E9"/>
    <w:rsid w:val="00133E66"/>
    <w:rsid w:val="00134ACF"/>
    <w:rsid w:val="00144E15"/>
    <w:rsid w:val="00161E1E"/>
    <w:rsid w:val="0018243C"/>
    <w:rsid w:val="001A4A62"/>
    <w:rsid w:val="001A681E"/>
    <w:rsid w:val="001D08F2"/>
    <w:rsid w:val="002037CA"/>
    <w:rsid w:val="002047A2"/>
    <w:rsid w:val="002321B6"/>
    <w:rsid w:val="0023696B"/>
    <w:rsid w:val="00250967"/>
    <w:rsid w:val="002759C5"/>
    <w:rsid w:val="00277DEE"/>
    <w:rsid w:val="00280D88"/>
    <w:rsid w:val="00294ABE"/>
    <w:rsid w:val="002A3EB4"/>
    <w:rsid w:val="002E13C8"/>
    <w:rsid w:val="00325348"/>
    <w:rsid w:val="003404E6"/>
    <w:rsid w:val="00393688"/>
    <w:rsid w:val="003B7349"/>
    <w:rsid w:val="003D411E"/>
    <w:rsid w:val="003E3C1E"/>
    <w:rsid w:val="003E6148"/>
    <w:rsid w:val="003F238F"/>
    <w:rsid w:val="003F3DE0"/>
    <w:rsid w:val="00400EAA"/>
    <w:rsid w:val="0041760A"/>
    <w:rsid w:val="004579D6"/>
    <w:rsid w:val="004809EE"/>
    <w:rsid w:val="004D63E2"/>
    <w:rsid w:val="00511EE9"/>
    <w:rsid w:val="00521E00"/>
    <w:rsid w:val="00577C6C"/>
    <w:rsid w:val="0058501B"/>
    <w:rsid w:val="006215AA"/>
    <w:rsid w:val="006340D9"/>
    <w:rsid w:val="00635FB6"/>
    <w:rsid w:val="00643B8E"/>
    <w:rsid w:val="00665EBC"/>
    <w:rsid w:val="0069470D"/>
    <w:rsid w:val="006A476C"/>
    <w:rsid w:val="006C6A93"/>
    <w:rsid w:val="006E02F9"/>
    <w:rsid w:val="00753C04"/>
    <w:rsid w:val="00756946"/>
    <w:rsid w:val="00757F80"/>
    <w:rsid w:val="00771EEC"/>
    <w:rsid w:val="00786819"/>
    <w:rsid w:val="007A325A"/>
    <w:rsid w:val="007B275E"/>
    <w:rsid w:val="007F1523"/>
    <w:rsid w:val="007F509E"/>
    <w:rsid w:val="007F5799"/>
    <w:rsid w:val="007F6947"/>
    <w:rsid w:val="00811F78"/>
    <w:rsid w:val="00872729"/>
    <w:rsid w:val="008F3247"/>
    <w:rsid w:val="008F4429"/>
    <w:rsid w:val="009352BB"/>
    <w:rsid w:val="00990668"/>
    <w:rsid w:val="009F0C77"/>
    <w:rsid w:val="009F4DD1"/>
    <w:rsid w:val="00A64E80"/>
    <w:rsid w:val="00A741D9"/>
    <w:rsid w:val="00A9741D"/>
    <w:rsid w:val="00AD4B17"/>
    <w:rsid w:val="00AF57F8"/>
    <w:rsid w:val="00B05069"/>
    <w:rsid w:val="00B26FA6"/>
    <w:rsid w:val="00B741CB"/>
    <w:rsid w:val="00B934F3"/>
    <w:rsid w:val="00BB6347"/>
    <w:rsid w:val="00BD2134"/>
    <w:rsid w:val="00BE1151"/>
    <w:rsid w:val="00BE5933"/>
    <w:rsid w:val="00C038D8"/>
    <w:rsid w:val="00C045DD"/>
    <w:rsid w:val="00C3136F"/>
    <w:rsid w:val="00C3483A"/>
    <w:rsid w:val="00C600D2"/>
    <w:rsid w:val="00C74E9D"/>
    <w:rsid w:val="00C82FD3"/>
    <w:rsid w:val="00CC6B7B"/>
    <w:rsid w:val="00CD3619"/>
    <w:rsid w:val="00CF4447"/>
    <w:rsid w:val="00D1135D"/>
    <w:rsid w:val="00D405E7"/>
    <w:rsid w:val="00D41D56"/>
    <w:rsid w:val="00D6260D"/>
    <w:rsid w:val="00D6662B"/>
    <w:rsid w:val="00D73B2E"/>
    <w:rsid w:val="00D81590"/>
    <w:rsid w:val="00D95E2F"/>
    <w:rsid w:val="00D970A9"/>
    <w:rsid w:val="00DA6F74"/>
    <w:rsid w:val="00DB3AC0"/>
    <w:rsid w:val="00DE68F0"/>
    <w:rsid w:val="00DF3845"/>
    <w:rsid w:val="00DF7E17"/>
    <w:rsid w:val="00E104D2"/>
    <w:rsid w:val="00EB00A2"/>
    <w:rsid w:val="00EB1BF3"/>
    <w:rsid w:val="00EE4831"/>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3B734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9336C-0047-43F0-AE32-8D9EF01AA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233</Words>
  <Characters>1145</Characters>
  <Application>Microsoft Office Word</Application>
  <DocSecurity>0</DocSecurity>
  <Lines>54</Lines>
  <Paragraphs>19</Paragraphs>
  <ScaleCrop>false</ScaleCrop>
  <Company> </Company>
  <LinksUpToDate>false</LinksUpToDate>
  <CharactersWithSpaces>1359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2011-03-29T15:19:00Z</cp:lastPrinted>
  <dcterms:created xsi:type="dcterms:W3CDTF">2011-05-18T22:41:00Z</dcterms:created>
  <dcterms:modified xsi:type="dcterms:W3CDTF">2011-05-18T22:41:00Z</dcterms:modified>
</cp:coreProperties>
</file>