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67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03E5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Calibri"/>
        </w:rPr>
      </w:pPr>
      <w:bookmarkStart w:id="2" w:name="titletop"/>
      <w:bookmarkEnd w:id="2"/>
      <w:r>
        <w:rPr>
          <w:rFonts w:eastAsia="Calibri"/>
        </w:rPr>
        <w:t>TO AMEND ARTICLE 11, CHAPTER 21, TITLE 24 OF THE SOUTH CAROLINA CODE OF LAWS, 1976, BY ADDING SECTION 24-21-1010, SO AS TO PROVIDE THAT A PERSON WHO HAS RECEIVED A PARDON FOR ANY CRIME EXCEPT CRIMINAL SEXUAL CONDUCT OR A CRIME OF VIOLENCE AS DEFINED IN SECTION 16-23-10(3), MAY APPLY, OR CAUSE SOMEONE ACTING ON THE PERSON’S BEHALF TO APPLY, TO THE CIRCUIT COURT FOR AN ORDER EXPUNGING THE RECORDS OF THE PERSON’S ARREST AND CONVICTION.</w:t>
      </w:r>
    </w:p>
    <w:p w:rsidR="00522CE0" w:rsidRPr="00522CE0" w:rsidRDefault="00522CE0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>Be it enacted by the General Assembly of the State of South Carolina: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11, Chapter 21, Title 24 of the 1976 Code is amended by adding: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25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24-21-1010.</w:t>
      </w:r>
      <w:r>
        <w:rPr>
          <w:rFonts w:eastAsia="Times New Roman"/>
        </w:rPr>
        <w:tab/>
        <w:t>A person who has received a pardon for any crime except criminal sexual conduct or a crime of violence as defined in Section 16-23-10(3), may apply, or cause someone acting on the person’s behalf to apply, to the circuit court for an order expunging the records of the person’s arrest and conviction.”</w:t>
      </w: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49A" w:rsidRDefault="0047049A" w:rsidP="004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067C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67CF" w:rsidRDefault="00C067CF" w:rsidP="00C067CF">
      <w:pPr>
        <w:suppressAutoHyphens/>
        <w:jc w:val="both"/>
        <w:rPr>
          <w:rFonts w:eastAsia="Times New Roman"/>
        </w:rPr>
      </w:pPr>
    </w:p>
    <w:sectPr w:rsidR="00C067CF" w:rsidSect="00C067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E57" w:rsidRDefault="00E03E57" w:rsidP="00522CE0">
      <w:r>
        <w:separator/>
      </w:r>
    </w:p>
  </w:endnote>
  <w:endnote w:type="continuationSeparator" w:id="0">
    <w:p w:rsidR="00E03E57" w:rsidRDefault="00E03E5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A9A57-4E21-4354-8F62-11BDBD955848}"/>
    <w:embedBold r:id="rId2" w:fontKey="{97A42057-514E-464F-AA9A-2009CB9950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09F09F-4C23-4D49-9DDB-9713CDE3F01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9B103D4-608E-4C55-A984-6C3CF6F769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A11" w:rsidRPr="00C067CF" w:rsidRDefault="00C067CF" w:rsidP="00C067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E57" w:rsidRDefault="00E03E57" w:rsidP="00522CE0">
      <w:r>
        <w:separator/>
      </w:r>
    </w:p>
  </w:footnote>
  <w:footnote w:type="continuationSeparator" w:id="0">
    <w:p w:rsidR="00E03E57" w:rsidRDefault="00E03E5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98.JJG"/>
    <w:docVar w:name="CoverAttorneyInitials" w:val="JJG"/>
    <w:docVar w:name="CoverAttorneyLastName" w:val="Gentry"/>
    <w:docVar w:name="CoverBillType" w:val="b"/>
    <w:docVar w:name="DraftFileName" w:val="JUD0098.JJG.DOCX"/>
    <w:docVar w:name="DraftStenoName" w:val="Craft"/>
    <w:docVar w:name="dvBillNumber" w:val="758"/>
    <w:docVar w:name="dvBillNumberPrefix" w:val="S. "/>
    <w:docVar w:name="dvOriginalBody" w:val="Senate"/>
    <w:docVar w:name="fulldraftpath" w:val="L:\S-JUD\BILLS\Malloy\JUD0098.JJG.DOCX"/>
    <w:docVar w:name="NameofBody" w:val="S"/>
    <w:docVar w:name="SenatorFolderName" w:val="Malloy"/>
    <w:docVar w:name="VGROUP2" w:val="S-JUD"/>
  </w:docVars>
  <w:rsids>
    <w:rsidRoot w:val="00EC28B5"/>
    <w:rsid w:val="000141EB"/>
    <w:rsid w:val="00015A11"/>
    <w:rsid w:val="00042AC1"/>
    <w:rsid w:val="00046516"/>
    <w:rsid w:val="000A4D08"/>
    <w:rsid w:val="000A6988"/>
    <w:rsid w:val="000B0720"/>
    <w:rsid w:val="000B5EAF"/>
    <w:rsid w:val="000D17AE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92474"/>
    <w:rsid w:val="002C5896"/>
    <w:rsid w:val="00307C2B"/>
    <w:rsid w:val="0031409E"/>
    <w:rsid w:val="00333DF1"/>
    <w:rsid w:val="0033541C"/>
    <w:rsid w:val="00364389"/>
    <w:rsid w:val="003D6A5D"/>
    <w:rsid w:val="003D6E2B"/>
    <w:rsid w:val="003E5556"/>
    <w:rsid w:val="003E7597"/>
    <w:rsid w:val="00412C9E"/>
    <w:rsid w:val="00450668"/>
    <w:rsid w:val="00452CD7"/>
    <w:rsid w:val="0047049A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27863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067CF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03E57"/>
    <w:rsid w:val="00E677A1"/>
    <w:rsid w:val="00E866BE"/>
    <w:rsid w:val="00E91E2F"/>
    <w:rsid w:val="00EA3546"/>
    <w:rsid w:val="00EB1AAC"/>
    <w:rsid w:val="00EB47AE"/>
    <w:rsid w:val="00EC28B5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Company> 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2011-03-31T15:51:00Z</dcterms:created>
  <dcterms:modified xsi:type="dcterms:W3CDTF">2011-03-31T15:51:00Z</dcterms:modified>
</cp:coreProperties>
</file>