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29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50ED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84D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HONOR AND RECOGNIZE EASLEY COMBINED </w:t>
      </w:r>
      <w:r w:rsidR="00497E56">
        <w:rPr>
          <w:rFonts w:eastAsia="Times New Roman"/>
        </w:rPr>
        <w:t>UTILITIES</w:t>
      </w:r>
      <w:r>
        <w:rPr>
          <w:rFonts w:eastAsia="Times New Roman"/>
        </w:rPr>
        <w:t xml:space="preserve"> FOR PROVIDING SERVICE TO THE COMMUNITY FOR ONE HUNDRED YEARS.</w:t>
      </w: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84D01" w:rsidRDefault="00C84D01" w:rsidP="00C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Easley Combined Utilities </w:t>
      </w:r>
      <w:r w:rsidR="00D05744">
        <w:rPr>
          <w:color w:val="000000" w:themeColor="text1"/>
          <w:u w:color="000000" w:themeColor="text1"/>
        </w:rPr>
        <w:t xml:space="preserve">(ECU) </w:t>
      </w:r>
      <w:r>
        <w:rPr>
          <w:color w:val="000000" w:themeColor="text1"/>
          <w:u w:color="000000" w:themeColor="text1"/>
        </w:rPr>
        <w:t xml:space="preserve">is </w:t>
      </w:r>
      <w:r w:rsidRPr="0073399B">
        <w:rPr>
          <w:color w:val="000000" w:themeColor="text1"/>
          <w:u w:color="000000" w:themeColor="text1"/>
        </w:rPr>
        <w:t>an electric, water</w:t>
      </w:r>
      <w:r w:rsidR="00D05744">
        <w:rPr>
          <w:color w:val="000000" w:themeColor="text1"/>
          <w:u w:color="000000" w:themeColor="text1"/>
        </w:rPr>
        <w:t xml:space="preserve">, </w:t>
      </w:r>
      <w:r w:rsidRPr="0073399B">
        <w:rPr>
          <w:color w:val="000000" w:themeColor="text1"/>
          <w:u w:color="000000" w:themeColor="text1"/>
        </w:rPr>
        <w:t>and wastewater utility provider</w:t>
      </w:r>
      <w:r w:rsidR="00D05744">
        <w:rPr>
          <w:color w:val="000000" w:themeColor="text1"/>
          <w:u w:color="000000" w:themeColor="text1"/>
        </w:rPr>
        <w:t xml:space="preserve"> </w:t>
      </w:r>
      <w:r w:rsidRPr="0073399B">
        <w:rPr>
          <w:color w:val="000000" w:themeColor="text1"/>
          <w:u w:color="000000" w:themeColor="text1"/>
        </w:rPr>
        <w:t>part of the Easley community and take</w:t>
      </w:r>
      <w:r>
        <w:rPr>
          <w:color w:val="000000" w:themeColor="text1"/>
          <w:u w:color="000000" w:themeColor="text1"/>
        </w:rPr>
        <w:t>s</w:t>
      </w:r>
      <w:r w:rsidRPr="0073399B">
        <w:rPr>
          <w:color w:val="000000" w:themeColor="text1"/>
          <w:u w:color="000000" w:themeColor="text1"/>
        </w:rPr>
        <w:t xml:space="preserve"> great pride in providing reliable, quality service to </w:t>
      </w:r>
      <w:r w:rsidR="00D05744">
        <w:rPr>
          <w:color w:val="000000" w:themeColor="text1"/>
          <w:u w:color="000000" w:themeColor="text1"/>
        </w:rPr>
        <w:t xml:space="preserve">its </w:t>
      </w:r>
      <w:r w:rsidRPr="0073399B">
        <w:rPr>
          <w:color w:val="000000" w:themeColor="text1"/>
          <w:u w:color="000000" w:themeColor="text1"/>
        </w:rPr>
        <w:t>neig</w:t>
      </w:r>
      <w:r>
        <w:rPr>
          <w:color w:val="000000" w:themeColor="text1"/>
          <w:u w:color="000000" w:themeColor="text1"/>
        </w:rPr>
        <w:t>hbors and surrounding community; and</w:t>
      </w:r>
    </w:p>
    <w:p w:rsidR="00C84D01" w:rsidRDefault="00C84D01" w:rsidP="00C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4B04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94B04" w:rsidRPr="0073399B">
        <w:rPr>
          <w:color w:val="000000" w:themeColor="text1"/>
          <w:u w:color="000000" w:themeColor="text1"/>
        </w:rPr>
        <w:t>n 1911</w:t>
      </w:r>
      <w:r>
        <w:rPr>
          <w:color w:val="000000" w:themeColor="text1"/>
          <w:u w:color="000000" w:themeColor="text1"/>
        </w:rPr>
        <w:t>,</w:t>
      </w:r>
      <w:r w:rsidR="00494B04" w:rsidRPr="0073399B">
        <w:rPr>
          <w:color w:val="000000" w:themeColor="text1"/>
          <w:u w:color="000000" w:themeColor="text1"/>
        </w:rPr>
        <w:t xml:space="preserve"> the City of Easley created the Municipal Waterworks System and the Municipal Electric System</w:t>
      </w:r>
      <w:r>
        <w:rPr>
          <w:color w:val="000000" w:themeColor="text1"/>
          <w:u w:color="000000" w:themeColor="text1"/>
        </w:rPr>
        <w:t>; and</w:t>
      </w:r>
    </w:p>
    <w:p w:rsidR="004D7C52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4B04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94B04" w:rsidRPr="0073399B">
        <w:rPr>
          <w:color w:val="000000" w:themeColor="text1"/>
          <w:u w:color="000000" w:themeColor="text1"/>
        </w:rPr>
        <w:t>n 1953</w:t>
      </w:r>
      <w:r>
        <w:rPr>
          <w:color w:val="000000" w:themeColor="text1"/>
          <w:u w:color="000000" w:themeColor="text1"/>
        </w:rPr>
        <w:t>,</w:t>
      </w:r>
      <w:r w:rsidR="00494B04" w:rsidRPr="0073399B">
        <w:rPr>
          <w:color w:val="000000" w:themeColor="text1"/>
          <w:u w:color="000000" w:themeColor="text1"/>
        </w:rPr>
        <w:t xml:space="preserve"> the City passed an ordinance that combined the Municipal Waterworks System and the Municipal Electric System into a Combined Utility System governed </w:t>
      </w:r>
      <w:r>
        <w:rPr>
          <w:color w:val="000000" w:themeColor="text1"/>
          <w:u w:color="000000" w:themeColor="text1"/>
        </w:rPr>
        <w:t>by a Commission of Public Works; and</w:t>
      </w:r>
    </w:p>
    <w:p w:rsidR="004D7C52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4B04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94B04" w:rsidRPr="0073399B">
        <w:rPr>
          <w:color w:val="000000" w:themeColor="text1"/>
          <w:u w:color="000000" w:themeColor="text1"/>
        </w:rPr>
        <w:t>n 1959</w:t>
      </w:r>
      <w:r>
        <w:rPr>
          <w:color w:val="000000" w:themeColor="text1"/>
          <w:u w:color="000000" w:themeColor="text1"/>
        </w:rPr>
        <w:t>,</w:t>
      </w:r>
      <w:r w:rsidR="00494B04" w:rsidRPr="0073399B">
        <w:rPr>
          <w:color w:val="000000" w:themeColor="text1"/>
          <w:u w:color="000000" w:themeColor="text1"/>
        </w:rPr>
        <w:t xml:space="preserve"> the City passed an ordinance integrating the sewer system into the Combined Utility System of the City of Easley and authorized a </w:t>
      </w:r>
      <w:r>
        <w:rPr>
          <w:color w:val="000000" w:themeColor="text1"/>
          <w:u w:color="000000" w:themeColor="text1"/>
        </w:rPr>
        <w:t>bond issue for system expansion; and</w:t>
      </w:r>
    </w:p>
    <w:p w:rsidR="004D7C52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4B04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4B04" w:rsidRPr="0073399B">
        <w:rPr>
          <w:color w:val="000000" w:themeColor="text1"/>
          <w:u w:color="000000" w:themeColor="text1"/>
        </w:rPr>
        <w:t>Combined Utility System of the City of Easley adopted the name Ea</w:t>
      </w:r>
      <w:r>
        <w:rPr>
          <w:color w:val="000000" w:themeColor="text1"/>
          <w:u w:color="000000" w:themeColor="text1"/>
        </w:rPr>
        <w:t>sley Combined Utilities in 1998; and</w:t>
      </w:r>
    </w:p>
    <w:p w:rsidR="004D7C52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4B04" w:rsidRPr="0073399B" w:rsidRDefault="004D7C52" w:rsidP="0049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4B04" w:rsidRPr="0073399B">
        <w:rPr>
          <w:color w:val="000000" w:themeColor="text1"/>
          <w:u w:color="000000" w:themeColor="text1"/>
        </w:rPr>
        <w:t xml:space="preserve">ECU’s investment in critical utility infrastructure over the years has allowed Easley and surrounding areas to experience healthy growth that has allowed for an increase in </w:t>
      </w:r>
      <w:r w:rsidR="00497E56">
        <w:rPr>
          <w:color w:val="000000" w:themeColor="text1"/>
          <w:u w:color="000000" w:themeColor="text1"/>
        </w:rPr>
        <w:t>the quality of life for all citizens; and</w:t>
      </w:r>
    </w:p>
    <w:p w:rsidR="004D7C52" w:rsidRDefault="004D7C52" w:rsidP="00C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84D01" w:rsidRDefault="00C84D01" w:rsidP="00C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3399B">
        <w:rPr>
          <w:color w:val="000000" w:themeColor="text1"/>
          <w:u w:color="000000" w:themeColor="text1"/>
        </w:rPr>
        <w:t xml:space="preserve">he mission of Easley Combined Utilities is to provide a reliable supply of water, wastewater, and electrical service, at the </w:t>
      </w:r>
      <w:r w:rsidRPr="0073399B">
        <w:rPr>
          <w:color w:val="000000" w:themeColor="text1"/>
          <w:u w:color="000000" w:themeColor="text1"/>
        </w:rPr>
        <w:lastRenderedPageBreak/>
        <w:t>best possible value, to the residents of Easley</w:t>
      </w:r>
      <w:r w:rsidR="004D7C52">
        <w:rPr>
          <w:color w:val="000000" w:themeColor="text1"/>
          <w:u w:color="000000" w:themeColor="text1"/>
        </w:rPr>
        <w:t xml:space="preserve"> and surrounding areas; and</w:t>
      </w:r>
    </w:p>
    <w:p w:rsidR="004D7C52" w:rsidRDefault="004D7C52" w:rsidP="00C8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0EDB" w:rsidRDefault="004D7C52" w:rsidP="004D7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3399B">
        <w:rPr>
          <w:color w:val="000000" w:themeColor="text1"/>
          <w:u w:color="000000" w:themeColor="text1"/>
        </w:rPr>
        <w:t>ECU is a prime example of local people working together for the benefit of all.</w:t>
      </w:r>
      <w:r>
        <w:rPr>
          <w:color w:val="000000" w:themeColor="text1"/>
          <w:u w:color="000000" w:themeColor="text1"/>
        </w:rPr>
        <w:t xml:space="preserve">  </w:t>
      </w:r>
      <w:r w:rsidR="00650EDB">
        <w:rPr>
          <w:rFonts w:eastAsia="Times New Roman"/>
        </w:rPr>
        <w:t xml:space="preserve">Now, therefore, </w:t>
      </w: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97E56">
        <w:rPr>
          <w:rFonts w:eastAsia="Times New Roman"/>
        </w:rPr>
        <w:t xml:space="preserve"> the members of the General Assembly, by this resolution, honor and recognize Easley Combined Utilities for providing service to the community for one hundred years.</w:t>
      </w:r>
    </w:p>
    <w:p w:rsidR="00650EDB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50E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497E56">
        <w:rPr>
          <w:rFonts w:eastAsia="Times New Roman"/>
        </w:rPr>
        <w:t xml:space="preserve"> Easley Combined Utilities.</w:t>
      </w:r>
    </w:p>
    <w:p w:rsidR="0037296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296C" w:rsidRDefault="0037296C" w:rsidP="0037296C">
      <w:pPr>
        <w:suppressAutoHyphens/>
        <w:jc w:val="both"/>
        <w:rPr>
          <w:rFonts w:eastAsia="Times New Roman"/>
        </w:rPr>
      </w:pPr>
    </w:p>
    <w:sectPr w:rsidR="0037296C" w:rsidSect="0037296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EDB" w:rsidRDefault="00650EDB" w:rsidP="00522CE0">
      <w:r>
        <w:separator/>
      </w:r>
    </w:p>
  </w:endnote>
  <w:endnote w:type="continuationSeparator" w:id="0">
    <w:p w:rsidR="00650EDB" w:rsidRDefault="00650ED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5F61B8-D11E-4D22-AFB0-E6A340B32604}"/>
    <w:embedBold r:id="rId2" w:fontKey="{D6AB525F-3ED9-4639-8283-779AAD4CF9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76A704-0B0B-4858-B26B-C05EAEC950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0A453E7-630F-4417-93B9-E6B21CEF30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CC9" w:rsidRPr="0037296C" w:rsidRDefault="0037296C" w:rsidP="003729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EDB" w:rsidRDefault="00650EDB" w:rsidP="00522CE0">
      <w:r>
        <w:separator/>
      </w:r>
    </w:p>
  </w:footnote>
  <w:footnote w:type="continuationSeparator" w:id="0">
    <w:p w:rsidR="00650EDB" w:rsidRDefault="00650ED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22UTIL.MRH.LAM"/>
    <w:docVar w:name="CoverAttorneyInitials" w:val="MRH"/>
    <w:docVar w:name="CoverAttorneyLastName" w:val="Hitchcock"/>
    <w:docVar w:name="CoverBillType" w:val="c"/>
    <w:docVar w:name="CoverSenator" w:val="LAM"/>
    <w:docVar w:name="dvBillNumber" w:val="761"/>
    <w:docVar w:name="dvBillNumberPrefix" w:val="S. "/>
    <w:docVar w:name="dvOriginalBody" w:val="Senate"/>
    <w:docVar w:name="fulldraftpath" w:val="L:\S-RES\LAM\022UTIL.MRH.LAM.DOCX"/>
    <w:docVar w:name="NameofBody" w:val="S"/>
    <w:docVar w:name="vgroup2" w:val="S-RES"/>
  </w:docVars>
  <w:rsids>
    <w:rsidRoot w:val="00E934D4"/>
    <w:rsid w:val="00042AC1"/>
    <w:rsid w:val="00046516"/>
    <w:rsid w:val="0007601D"/>
    <w:rsid w:val="00097CCD"/>
    <w:rsid w:val="000B0720"/>
    <w:rsid w:val="000B5EAF"/>
    <w:rsid w:val="00155C9A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7296C"/>
    <w:rsid w:val="00383247"/>
    <w:rsid w:val="003C62D5"/>
    <w:rsid w:val="003D6E2B"/>
    <w:rsid w:val="003E7597"/>
    <w:rsid w:val="00450668"/>
    <w:rsid w:val="00494B04"/>
    <w:rsid w:val="004952FA"/>
    <w:rsid w:val="00497E56"/>
    <w:rsid w:val="004B6A22"/>
    <w:rsid w:val="004D7C52"/>
    <w:rsid w:val="004D7F37"/>
    <w:rsid w:val="004E4F76"/>
    <w:rsid w:val="00522CE0"/>
    <w:rsid w:val="00565148"/>
    <w:rsid w:val="00593361"/>
    <w:rsid w:val="005A413B"/>
    <w:rsid w:val="005A5017"/>
    <w:rsid w:val="005A648C"/>
    <w:rsid w:val="005F1745"/>
    <w:rsid w:val="00650EDB"/>
    <w:rsid w:val="006B58FE"/>
    <w:rsid w:val="006C74EA"/>
    <w:rsid w:val="00720D40"/>
    <w:rsid w:val="007318D4"/>
    <w:rsid w:val="00765784"/>
    <w:rsid w:val="007A4390"/>
    <w:rsid w:val="007E5CB7"/>
    <w:rsid w:val="008314D2"/>
    <w:rsid w:val="008450FE"/>
    <w:rsid w:val="008B2F42"/>
    <w:rsid w:val="008C3697"/>
    <w:rsid w:val="008C3CBF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24F9"/>
    <w:rsid w:val="00A02011"/>
    <w:rsid w:val="00A4011E"/>
    <w:rsid w:val="00A73CC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4D01"/>
    <w:rsid w:val="00CB187A"/>
    <w:rsid w:val="00CC0EC7"/>
    <w:rsid w:val="00D05744"/>
    <w:rsid w:val="00D1088B"/>
    <w:rsid w:val="00D11177"/>
    <w:rsid w:val="00D14DE6"/>
    <w:rsid w:val="00D156D2"/>
    <w:rsid w:val="00D86943"/>
    <w:rsid w:val="00DA47B9"/>
    <w:rsid w:val="00DE220B"/>
    <w:rsid w:val="00E058D3"/>
    <w:rsid w:val="00E7356D"/>
    <w:rsid w:val="00E76AD9"/>
    <w:rsid w:val="00E91E2F"/>
    <w:rsid w:val="00E934D4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1614</Characters>
  <Application>Microsoft Office Word</Application>
  <DocSecurity>0</DocSecurity>
  <Lines>13</Lines>
  <Paragraphs>3</Paragraphs>
  <ScaleCrop>false</ScaleCrop>
  <Company> 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2011-03-31T17:26:00Z</dcterms:created>
  <dcterms:modified xsi:type="dcterms:W3CDTF">2011-03-31T17:26:00Z</dcterms:modified>
</cp:coreProperties>
</file>