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73B" w:rsidRDefault="0067673B" w:rsidP="002A3EB4">
      <w:pPr>
        <w:pStyle w:val="BillDots"/>
      </w:pPr>
      <w:r>
        <w:t>INTRODUCED</w:t>
      </w:r>
    </w:p>
    <w:p w:rsidR="0067673B" w:rsidRDefault="0067673B" w:rsidP="002A3EB4">
      <w:pPr>
        <w:pStyle w:val="BillDots"/>
      </w:pPr>
      <w:r>
        <w:t>April 28, 2011</w:t>
      </w:r>
    </w:p>
    <w:p w:rsidR="0067673B" w:rsidRDefault="0067673B" w:rsidP="002A3EB4">
      <w:pPr>
        <w:pStyle w:val="BillDots"/>
      </w:pPr>
    </w:p>
    <w:p w:rsidR="0067673B" w:rsidRPr="0067673B" w:rsidRDefault="0067673B" w:rsidP="0067673B">
      <w:pPr>
        <w:pStyle w:val="BillDots"/>
        <w:tabs>
          <w:tab w:val="clear" w:pos="216"/>
          <w:tab w:val="clear" w:pos="432"/>
          <w:tab w:val="clear" w:pos="648"/>
          <w:tab w:val="clear" w:pos="864"/>
          <w:tab w:val="clear" w:pos="1080"/>
          <w:tab w:val="clear" w:pos="1296"/>
          <w:tab w:val="clear" w:pos="5904"/>
          <w:tab w:val="right" w:pos="5933"/>
        </w:tabs>
      </w:pPr>
      <w:r>
        <w:tab/>
      </w:r>
      <w:r>
        <w:rPr>
          <w:b/>
          <w:sz w:val="36"/>
        </w:rPr>
        <w:t>S. 857</w:t>
      </w:r>
    </w:p>
    <w:p w:rsidR="0067673B" w:rsidRDefault="0067673B" w:rsidP="002A3EB4">
      <w:pPr>
        <w:pStyle w:val="BillDots"/>
      </w:pPr>
    </w:p>
    <w:p w:rsidR="0067673B" w:rsidRDefault="0067673B" w:rsidP="0067673B">
      <w:pPr>
        <w:pStyle w:val="BillDots"/>
        <w:jc w:val="center"/>
      </w:pPr>
      <w:r>
        <w:t xml:space="preserve">Introduced by </w:t>
      </w:r>
      <w:r w:rsidRPr="00715A8E">
        <w:t>Fish, Game and Forestry Committee</w:t>
      </w:r>
    </w:p>
    <w:p w:rsidR="0067673B" w:rsidRDefault="0067673B" w:rsidP="002A3EB4">
      <w:pPr>
        <w:pStyle w:val="BillDots"/>
      </w:pPr>
    </w:p>
    <w:p w:rsidR="0067673B" w:rsidRDefault="0067673B" w:rsidP="002A3EB4">
      <w:pPr>
        <w:pStyle w:val="BillDots"/>
      </w:pPr>
      <w:r>
        <w:t>S. Printed 4/28/11--S.</w:t>
      </w:r>
    </w:p>
    <w:p w:rsidR="0067673B" w:rsidRDefault="0067673B" w:rsidP="002A3EB4">
      <w:pPr>
        <w:pStyle w:val="BillDots"/>
      </w:pPr>
      <w:r>
        <w:t>Read the first time April 28, 2011.</w:t>
      </w:r>
    </w:p>
    <w:p w:rsidR="0067673B" w:rsidRPr="0067673B" w:rsidRDefault="0067673B" w:rsidP="0067673B">
      <w:pPr>
        <w:pStyle w:val="BillDots"/>
        <w:jc w:val="center"/>
      </w:pPr>
      <w:r>
        <w:rPr>
          <w:u w:val="single"/>
        </w:rPr>
        <w:t>            </w:t>
      </w:r>
    </w:p>
    <w:p w:rsidR="0067673B" w:rsidRDefault="0067673B" w:rsidP="002A3EB4">
      <w:pPr>
        <w:pStyle w:val="BillDots"/>
      </w:pPr>
    </w:p>
    <w:p w:rsidR="0067673B" w:rsidRDefault="0067673B" w:rsidP="002A3EB4">
      <w:pPr>
        <w:pStyle w:val="BillDots"/>
        <w:sectPr w:rsidR="0067673B" w:rsidSect="006767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003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9" w:rsidRDefault="00393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LIMITS, METHODS OF TAKE AND SPECIAL USE RESTRICTIONS ON WILDLIFE MANAGEMENT AREAS; AND TURKEY HUNTING RULES AND SEASONS, DESIGNATED AS REGULATION DOCUMENT NUMBER 4141, PURSUANT TO THE PROVISIONS OF ARTICLE 1, CHAPTER 23, TITLE 1 OF THE 1976 CODE.</w:t>
      </w: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Natural Resources, relating to Seasons, Limits, Methods of Take and Special Use Restrictions on Wildlife Management Areas; </w:t>
      </w:r>
      <w:r w:rsidR="00393EDA">
        <w:t xml:space="preserve">and </w:t>
      </w:r>
      <w:r>
        <w:t>Turkey Hunting Rules and Seasons, designated as Regulation Document Number 4141, and submitted to the General Assembly pursuant to the provisions of Article 1, Chapter 23, Title 1 of the 1976 Code, are approved.</w:t>
      </w: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93EDA">
        <w:t>2</w:t>
      </w:r>
      <w:r>
        <w:t>.</w:t>
      </w:r>
      <w:r>
        <w:tab/>
        <w:t>This joint resolution takes effect upon approval by the Governor.</w:t>
      </w:r>
    </w:p>
    <w:p w:rsidR="00530039" w:rsidRDefault="00530039"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30039" w:rsidRDefault="00530039"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30039" w:rsidRDefault="00530039"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30039" w:rsidRDefault="00530039"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30039" w:rsidRPr="00770E37" w:rsidRDefault="00393EDA"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530039" w:rsidRPr="00770E37">
        <w:t>hese regulations amend Chapter 123</w:t>
      </w:r>
      <w:r w:rsidR="00530039" w:rsidRPr="00770E37">
        <w:noBreakHyphen/>
        <w:t>40 Wildlife Management Area Regulations, Chapter 123</w:t>
      </w:r>
      <w:r w:rsidR="00530039" w:rsidRPr="00770E37">
        <w:noBreakHyphen/>
        <w:t>51 Turkey Hunting Rules and Seasons and Chapter 123</w:t>
      </w:r>
      <w:r w:rsidR="00530039" w:rsidRPr="00770E37">
        <w:noBreakHyphen/>
        <w:t>53 Bear Hunting Rules and Seasons in order to set seasons, bag limits and methods of hunting and taking of wildlife on existing and additional Wildlife Management Areas and to remove Chapter 123</w:t>
      </w:r>
      <w:r w:rsidR="00530039" w:rsidRPr="00770E37">
        <w:noBreakHyphen/>
        <w:t>53 regulations now in statute.</w:t>
      </w:r>
    </w:p>
    <w:p w:rsidR="00530039" w:rsidRPr="00770E37" w:rsidRDefault="00530039"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0E37">
        <w:lastRenderedPageBreak/>
        <w:t>The Notice of Drafting for this regulation was published on July 23, 2010 in the South Carolina State Register Volume 34, Issue No. 7.</w:t>
      </w:r>
    </w:p>
    <w:p w:rsidR="00C90DD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0DDD" w:rsidRDefault="00C90DDD" w:rsidP="00C25320">
      <w:pPr>
        <w:suppressAutoHyphens/>
      </w:pPr>
    </w:p>
    <w:sectPr w:rsidR="00C90DDD" w:rsidSect="006767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039" w:rsidRDefault="00530039" w:rsidP="009F0C77">
      <w:r>
        <w:separator/>
      </w:r>
    </w:p>
  </w:endnote>
  <w:endnote w:type="continuationSeparator" w:id="0">
    <w:p w:rsidR="00530039" w:rsidRDefault="005300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197D8D-1C94-4E17-9499-3FC59A65F7CD}"/>
    <w:embedBold r:id="rId2" w:fontKey="{600FF681-96C5-444E-B950-43788FC09B5A}"/>
  </w:font>
  <w:font w:name="Calibri">
    <w:panose1 w:val="020F0502020204030204"/>
    <w:charset w:val="00"/>
    <w:family w:val="swiss"/>
    <w:pitch w:val="variable"/>
    <w:sig w:usb0="A00002EF" w:usb1="4000207B" w:usb2="00000000" w:usb3="00000000" w:csb0="0000009F" w:csb1="00000000"/>
    <w:embedRegular r:id="rId3" w:fontKey="{F7A6818A-F4B0-4921-B272-DF75F5F7F305}"/>
  </w:font>
  <w:font w:name="Tahoma">
    <w:panose1 w:val="020B0604030504040204"/>
    <w:charset w:val="00"/>
    <w:family w:val="swiss"/>
    <w:pitch w:val="variable"/>
    <w:sig w:usb0="61002A87" w:usb1="80000000" w:usb2="00000008" w:usb3="00000000" w:csb0="000101FF" w:csb1="00000000"/>
    <w:embedRegular r:id="rId4" w:fontKey="{45363A3E-3BD5-48C8-A1E8-7D2454E15916}"/>
  </w:font>
  <w:font w:name="Cambria">
    <w:panose1 w:val="02040503050406030204"/>
    <w:charset w:val="00"/>
    <w:family w:val="roman"/>
    <w:pitch w:val="variable"/>
    <w:sig w:usb0="A00002EF" w:usb1="4000004B" w:usb2="00000000" w:usb3="00000000" w:csb0="0000009F" w:csb1="00000000"/>
    <w:embedRegular r:id="rId5" w:fontKey="{11CF93D3-416E-4C84-BED0-4B4A44F23E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0BA" w:rsidRPr="00C90DDD" w:rsidRDefault="00C90DDD" w:rsidP="00C90DDD">
    <w:pPr>
      <w:pStyle w:val="Footer"/>
      <w:tabs>
        <w:tab w:val="clear" w:pos="4680"/>
        <w:tab w:val="clear" w:pos="9360"/>
        <w:tab w:val="center" w:pos="2995"/>
      </w:tabs>
      <w:spacing w:before="120"/>
    </w:pPr>
    <w:r>
      <w:t>[857</w:t>
    </w:r>
    <w:r w:rsidR="0067673B">
      <w:t>-</w:t>
    </w:r>
    <w:fldSimple w:instr=" PAGE  \* MERGEFORMAT ">
      <w:r w:rsidR="00C25320">
        <w:rPr>
          <w:noProof/>
        </w:rPr>
        <w:t>1</w:t>
      </w:r>
    </w:fldSimple>
    <w:r w:rsidR="0067673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3B" w:rsidRPr="00C90DDD" w:rsidRDefault="0067673B" w:rsidP="00C90DDD">
    <w:pPr>
      <w:pStyle w:val="Footer"/>
      <w:tabs>
        <w:tab w:val="clear" w:pos="4680"/>
        <w:tab w:val="clear" w:pos="9360"/>
        <w:tab w:val="center" w:pos="2995"/>
      </w:tabs>
      <w:spacing w:before="120"/>
    </w:pPr>
    <w:r>
      <w:t>[857]</w:t>
    </w:r>
    <w:r>
      <w:tab/>
    </w:r>
    <w:fldSimple w:instr=" PAGE  \* MERGEFORMAT ">
      <w:r w:rsidR="00C253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039" w:rsidRDefault="00530039" w:rsidP="009F0C77">
      <w:r>
        <w:separator/>
      </w:r>
    </w:p>
  </w:footnote>
  <w:footnote w:type="continuationSeparator" w:id="0">
    <w:p w:rsidR="00530039" w:rsidRDefault="005300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2AC11"/>
    <w:docVar w:name="CoverBillType" w:val="a"/>
    <w:docVar w:name="docpath" w:val="L:\Council\bills\DBS\31032AC11.DOCX"/>
    <w:docVar w:name="dvBillNumber" w:val="857"/>
    <w:docVar w:name="dvBillNumberPrefix" w:val="S. "/>
    <w:docVar w:name="dvOriginalBody" w:val="Senate"/>
    <w:docVar w:name="dvSteno" w:val="DBS"/>
    <w:docVar w:name="NameofBody" w:val="s"/>
    <w:docVar w:name="vgroup2" w:val="Council"/>
  </w:docVars>
  <w:rsids>
    <w:rsidRoot w:val="00C14E0D"/>
    <w:rsid w:val="00026C9A"/>
    <w:rsid w:val="000965A1"/>
    <w:rsid w:val="000E1785"/>
    <w:rsid w:val="001023A4"/>
    <w:rsid w:val="0010776B"/>
    <w:rsid w:val="00133E66"/>
    <w:rsid w:val="00134ACF"/>
    <w:rsid w:val="00144E15"/>
    <w:rsid w:val="001A4A62"/>
    <w:rsid w:val="001A681E"/>
    <w:rsid w:val="001D08F2"/>
    <w:rsid w:val="002037CA"/>
    <w:rsid w:val="002047A2"/>
    <w:rsid w:val="00224A72"/>
    <w:rsid w:val="002321B6"/>
    <w:rsid w:val="0023696B"/>
    <w:rsid w:val="00250967"/>
    <w:rsid w:val="002759C5"/>
    <w:rsid w:val="00277DEE"/>
    <w:rsid w:val="00280D88"/>
    <w:rsid w:val="00294ABE"/>
    <w:rsid w:val="002A3EB4"/>
    <w:rsid w:val="002B3AB1"/>
    <w:rsid w:val="002F50BE"/>
    <w:rsid w:val="00325348"/>
    <w:rsid w:val="00393688"/>
    <w:rsid w:val="00393EDA"/>
    <w:rsid w:val="003D411E"/>
    <w:rsid w:val="003E3C1E"/>
    <w:rsid w:val="003E6148"/>
    <w:rsid w:val="00400EAA"/>
    <w:rsid w:val="0041760A"/>
    <w:rsid w:val="004809EE"/>
    <w:rsid w:val="004B47BE"/>
    <w:rsid w:val="00511EE9"/>
    <w:rsid w:val="00521E00"/>
    <w:rsid w:val="00530039"/>
    <w:rsid w:val="00577C6C"/>
    <w:rsid w:val="0058501B"/>
    <w:rsid w:val="006215AA"/>
    <w:rsid w:val="006340D9"/>
    <w:rsid w:val="00643B8E"/>
    <w:rsid w:val="00665EBC"/>
    <w:rsid w:val="0067673B"/>
    <w:rsid w:val="006910BA"/>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0A38"/>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4E0D"/>
    <w:rsid w:val="00C25320"/>
    <w:rsid w:val="00C3136F"/>
    <w:rsid w:val="00C3483A"/>
    <w:rsid w:val="00C74E9D"/>
    <w:rsid w:val="00C82FD3"/>
    <w:rsid w:val="00C90DDD"/>
    <w:rsid w:val="00CC6B7B"/>
    <w:rsid w:val="00CD3619"/>
    <w:rsid w:val="00CF4447"/>
    <w:rsid w:val="00D405E7"/>
    <w:rsid w:val="00D41D56"/>
    <w:rsid w:val="00D6260D"/>
    <w:rsid w:val="00D6662B"/>
    <w:rsid w:val="00D95E2F"/>
    <w:rsid w:val="00D970A9"/>
    <w:rsid w:val="00DB3AC0"/>
    <w:rsid w:val="00DE68F0"/>
    <w:rsid w:val="00DF3845"/>
    <w:rsid w:val="00DF7E17"/>
    <w:rsid w:val="00E7573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3EDA"/>
    <w:rPr>
      <w:rFonts w:ascii="Tahoma" w:hAnsi="Tahoma" w:cs="Tahoma"/>
      <w:sz w:val="16"/>
      <w:szCs w:val="16"/>
    </w:rPr>
  </w:style>
  <w:style w:type="character" w:customStyle="1" w:styleId="BalloonTextChar">
    <w:name w:val="Balloon Text Char"/>
    <w:basedOn w:val="DefaultParagraphFont"/>
    <w:link w:val="BalloonText"/>
    <w:uiPriority w:val="99"/>
    <w:semiHidden/>
    <w:rsid w:val="00393ED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B47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58546-DF7B-499E-B68A-8BADEA4DF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1370</Characters>
  <Application>Microsoft Office Word</Application>
  <DocSecurity>0</DocSecurity>
  <Lines>59</Lines>
  <Paragraphs>20</Paragraphs>
  <ScaleCrop>false</ScaleCrop>
  <Company> </Company>
  <LinksUpToDate>false</LinksUpToDate>
  <CharactersWithSpaces>1607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2011-04-27T15:26:00Z</cp:lastPrinted>
  <dcterms:created xsi:type="dcterms:W3CDTF">2011-04-28T21:50:00Z</dcterms:created>
  <dcterms:modified xsi:type="dcterms:W3CDTF">2011-04-28T21:50:00Z</dcterms:modified>
</cp:coreProperties>
</file>