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17F4" w:rsidRDefault="00AC1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C17F4" w:rsidRPr="00AC17F4" w:rsidRDefault="00AC1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C17F4" w:rsidRDefault="00AC1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7F4" w:rsidRDefault="00AC1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AC17F4" w:rsidRDefault="00AC1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17, 2011</w:t>
      </w:r>
    </w:p>
    <w:p w:rsidR="00AC17F4" w:rsidRDefault="00AC1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7F4" w:rsidRPr="00AC17F4" w:rsidRDefault="00AC17F4" w:rsidP="00AC17F4">
      <w:pPr>
        <w:tabs>
          <w:tab w:val="right" w:pos="5933"/>
        </w:tabs>
        <w:suppressAutoHyphens/>
        <w:jc w:val="both"/>
        <w:rPr>
          <w:rFonts w:eastAsia="Times New Roman"/>
        </w:rPr>
      </w:pPr>
      <w:r>
        <w:rPr>
          <w:rFonts w:eastAsia="Times New Roman"/>
        </w:rPr>
        <w:tab/>
      </w:r>
      <w:r>
        <w:rPr>
          <w:rFonts w:eastAsia="Times New Roman"/>
          <w:b/>
          <w:sz w:val="36"/>
        </w:rPr>
        <w:t>S. 889</w:t>
      </w:r>
    </w:p>
    <w:p w:rsidR="00AC17F4" w:rsidRDefault="00AC1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7F4" w:rsidRDefault="00AC17F4" w:rsidP="00AC1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A66273">
        <w:t>Senators S. Martin, Fair, Thomas, Anderson, Shoopman and Verdin</w:t>
      </w:r>
    </w:p>
    <w:p w:rsidR="00AC17F4" w:rsidRDefault="00AC1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7F4" w:rsidRDefault="00AC17F4" w:rsidP="00563355">
      <w:pPr>
        <w:tabs>
          <w:tab w:val="right" w:pos="5933"/>
        </w:tabs>
        <w:suppressAutoHyphens/>
        <w:jc w:val="both"/>
        <w:rPr>
          <w:rFonts w:eastAsia="Times New Roman"/>
        </w:rPr>
      </w:pPr>
      <w:r>
        <w:rPr>
          <w:rFonts w:eastAsia="Times New Roman"/>
        </w:rPr>
        <w:t>L. Printed 5/17/11--S.</w:t>
      </w:r>
      <w:r w:rsidR="00563355">
        <w:rPr>
          <w:rFonts w:eastAsia="Times New Roman"/>
        </w:rPr>
        <w:tab/>
        <w:t>[SEC 5/18/11 4:04 PM]</w:t>
      </w:r>
    </w:p>
    <w:p w:rsidR="00AC17F4" w:rsidRDefault="00AC1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17, 2011.</w:t>
      </w:r>
    </w:p>
    <w:p w:rsidR="00AC17F4" w:rsidRPr="00AC17F4" w:rsidRDefault="00AC17F4" w:rsidP="00AC1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C17F4" w:rsidRDefault="00AC1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7F4" w:rsidRDefault="00AC1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C17F4" w:rsidSect="00AC17F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00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E7C5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995E04" w:rsidRDefault="00995E04" w:rsidP="00995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0449D6">
        <w:rPr>
          <w:color w:val="000000" w:themeColor="text1"/>
          <w:u w:color="000000" w:themeColor="text1"/>
        </w:rPr>
        <w:t xml:space="preserve">TO AMEND ACT 687 OF 1969, RELATING TO THE METROPOLITAN SEWER SUBDISTRICT OF GREENVILLE COUNTY, SO AS TO PROVIDE </w:t>
      </w:r>
      <w:r>
        <w:rPr>
          <w:color w:val="000000" w:themeColor="text1"/>
          <w:u w:color="000000" w:themeColor="text1"/>
        </w:rPr>
        <w:t>THAT THE SUBDISTRICT IS GOVER</w:t>
      </w:r>
      <w:r w:rsidRPr="000449D6">
        <w:rPr>
          <w:color w:val="000000" w:themeColor="text1"/>
          <w:u w:color="000000" w:themeColor="text1"/>
        </w:rPr>
        <w:t>NED BY AN ELECTED RATHER THAN AN APPOINTED COMMISSION AND THAT THE ELECTED COMMISSION MAY LEVY AD VALOREM TAXES WITHOUT THE APPROVAL OF THE GREENVILLE COUNTY COUNCIL.</w:t>
      </w:r>
    </w:p>
    <w:p w:rsidR="000E7C5A" w:rsidRDefault="000E7C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95E04" w:rsidRPr="004C24D5" w:rsidRDefault="00995E04" w:rsidP="00995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24D5">
        <w:rPr>
          <w:color w:val="000000" w:themeColor="text1"/>
          <w:u w:color="000000" w:themeColor="text1"/>
        </w:rPr>
        <w:t>Be it enacted by the General Assembly of the State of South Carolina:</w:t>
      </w:r>
    </w:p>
    <w:p w:rsidR="00995E04" w:rsidRPr="004C24D5" w:rsidRDefault="00995E04" w:rsidP="00995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5E04" w:rsidRDefault="00995E04" w:rsidP="00995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C24D5">
        <w:rPr>
          <w:color w:val="000000" w:themeColor="text1"/>
          <w:u w:color="000000" w:themeColor="text1"/>
        </w:rPr>
        <w:t>1.</w:t>
      </w:r>
      <w:r w:rsidRPr="004C24D5">
        <w:rPr>
          <w:color w:val="000000" w:themeColor="text1"/>
          <w:u w:color="000000" w:themeColor="text1"/>
        </w:rPr>
        <w:tab/>
        <w:t>Section 5 of Act 687 of 1969 is amended to read:</w:t>
      </w:r>
    </w:p>
    <w:p w:rsidR="00995E04" w:rsidRPr="004C24D5" w:rsidRDefault="00995E04" w:rsidP="00995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5E04" w:rsidRPr="004C24D5" w:rsidRDefault="00995E04" w:rsidP="00995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24D5">
        <w:rPr>
          <w:color w:val="000000" w:themeColor="text1"/>
          <w:u w:color="000000" w:themeColor="text1"/>
        </w:rPr>
        <w:tab/>
        <w:t>“</w:t>
      </w:r>
      <w:r>
        <w:rPr>
          <w:color w:val="000000" w:themeColor="text1"/>
          <w:u w:color="000000" w:themeColor="text1"/>
        </w:rPr>
        <w:t>Section</w:t>
      </w:r>
      <w:r>
        <w:rPr>
          <w:color w:val="000000" w:themeColor="text1"/>
          <w:u w:color="000000" w:themeColor="text1"/>
        </w:rPr>
        <w:tab/>
      </w:r>
      <w:r w:rsidRPr="004C24D5">
        <w:rPr>
          <w:color w:val="000000" w:themeColor="text1"/>
          <w:u w:color="000000" w:themeColor="text1"/>
        </w:rPr>
        <w:t>5.</w:t>
      </w:r>
      <w:r w:rsidRPr="004C24D5">
        <w:rPr>
          <w:color w:val="000000" w:themeColor="text1"/>
          <w:u w:color="000000" w:themeColor="text1"/>
        </w:rPr>
        <w:tab/>
      </w:r>
      <w:r w:rsidRPr="004C24D5">
        <w:rPr>
          <w:strike/>
          <w:color w:val="000000" w:themeColor="text1"/>
          <w:u w:color="000000" w:themeColor="text1"/>
        </w:rPr>
        <w:t>The</w:t>
      </w:r>
      <w:r w:rsidRPr="004C24D5">
        <w:rPr>
          <w:color w:val="000000" w:themeColor="text1"/>
          <w:u w:val="single" w:color="000000" w:themeColor="text1"/>
        </w:rPr>
        <w:t>Beginning with the general election of November 2012, the</w:t>
      </w:r>
      <w:r w:rsidRPr="004C24D5">
        <w:rPr>
          <w:color w:val="000000" w:themeColor="text1"/>
          <w:u w:color="000000" w:themeColor="text1"/>
        </w:rPr>
        <w:t xml:space="preserve"> Metropolitan Sewer Subdistrict shall be governed by a commission consisting of three members who shall be </w:t>
      </w:r>
      <w:r w:rsidRPr="004C24D5">
        <w:rPr>
          <w:strike/>
          <w:color w:val="000000" w:themeColor="text1"/>
          <w:u w:color="000000" w:themeColor="text1"/>
        </w:rPr>
        <w:t>appointed by the Governor</w:t>
      </w:r>
      <w:r w:rsidRPr="004C24D5">
        <w:rPr>
          <w:color w:val="000000" w:themeColor="text1"/>
          <w:u w:color="000000" w:themeColor="text1"/>
        </w:rPr>
        <w:t xml:space="preserve"> </w:t>
      </w:r>
      <w:r w:rsidRPr="004C24D5">
        <w:rPr>
          <w:color w:val="000000" w:themeColor="text1"/>
          <w:u w:val="single" w:color="000000" w:themeColor="text1"/>
        </w:rPr>
        <w:t>elected in nonpartisan elections at the time of the November general election</w:t>
      </w:r>
      <w:r w:rsidRPr="004C24D5">
        <w:rPr>
          <w:color w:val="000000" w:themeColor="text1"/>
          <w:u w:color="000000" w:themeColor="text1"/>
        </w:rPr>
        <w:t xml:space="preserve"> for terms of four years, </w:t>
      </w:r>
      <w:r w:rsidRPr="004C24D5">
        <w:rPr>
          <w:strike/>
          <w:color w:val="000000" w:themeColor="text1"/>
          <w:u w:color="000000" w:themeColor="text1"/>
        </w:rPr>
        <w:t>upon the recommendation of the Greenville County Council,</w:t>
      </w:r>
      <w:r w:rsidRPr="004C24D5">
        <w:rPr>
          <w:color w:val="000000" w:themeColor="text1"/>
          <w:u w:color="000000" w:themeColor="text1"/>
        </w:rPr>
        <w:t xml:space="preserve"> </w:t>
      </w:r>
      <w:r w:rsidRPr="004C24D5">
        <w:rPr>
          <w:color w:val="000000" w:themeColor="text1"/>
          <w:u w:val="single" w:color="000000" w:themeColor="text1"/>
        </w:rPr>
        <w:t>with the three candidates who receive the largest number of votes being elected commissioners</w:t>
      </w:r>
      <w:r w:rsidRPr="004C24D5">
        <w:rPr>
          <w:color w:val="000000" w:themeColor="text1"/>
          <w:u w:color="000000" w:themeColor="text1"/>
        </w:rPr>
        <w:t>, and such commissioners shall have the power to levy ad valorem taxes upon all taxable property within the area of such subdistrict for the purposes of carrying out the authority conferred upon such subdistrict by the terms of this act</w:t>
      </w:r>
      <w:r w:rsidRPr="004C24D5">
        <w:rPr>
          <w:strike/>
          <w:color w:val="000000" w:themeColor="text1"/>
          <w:u w:color="000000" w:themeColor="text1"/>
        </w:rPr>
        <w:t>; provided, however, that any such levy shall be approved by the Greenville County Council before it shall become effective</w:t>
      </w:r>
      <w:r w:rsidRPr="004C24D5">
        <w:rPr>
          <w:color w:val="000000" w:themeColor="text1"/>
          <w:u w:color="000000" w:themeColor="text1"/>
        </w:rPr>
        <w:t xml:space="preserve">.  The commissioners shall also have authority to borrow money on tax anticipation notes necessary and proper for the </w:t>
      </w:r>
      <w:r w:rsidRPr="00563355">
        <w:rPr>
          <w:strike/>
          <w:color w:val="000000" w:themeColor="text1"/>
          <w:u w:color="000000" w:themeColor="text1"/>
        </w:rPr>
        <w:t>caring</w:t>
      </w:r>
      <w:r w:rsidRPr="004C24D5">
        <w:rPr>
          <w:color w:val="000000" w:themeColor="text1"/>
          <w:u w:color="000000" w:themeColor="text1"/>
        </w:rPr>
        <w:t xml:space="preserve"> </w:t>
      </w:r>
      <w:r w:rsidR="00563355">
        <w:rPr>
          <w:color w:val="000000" w:themeColor="text1"/>
          <w:u w:val="single" w:color="000000" w:themeColor="text1"/>
        </w:rPr>
        <w:t>carrying</w:t>
      </w:r>
      <w:r w:rsidR="00563355">
        <w:rPr>
          <w:color w:val="000000" w:themeColor="text1"/>
          <w:u w:color="000000" w:themeColor="text1"/>
        </w:rPr>
        <w:t xml:space="preserve"> </w:t>
      </w:r>
      <w:r w:rsidRPr="004C24D5">
        <w:rPr>
          <w:color w:val="000000" w:themeColor="text1"/>
          <w:u w:color="000000" w:themeColor="text1"/>
        </w:rPr>
        <w:t xml:space="preserve">out of its functions and purposes.  </w:t>
      </w:r>
      <w:r w:rsidRPr="004C24D5">
        <w:rPr>
          <w:color w:val="000000" w:themeColor="text1"/>
          <w:u w:val="single" w:color="000000" w:themeColor="text1"/>
        </w:rPr>
        <w:t>Appointed commissioners serving on the effective date of this section shall continue to serve until commissioners are elected in November 2012.</w:t>
      </w:r>
      <w:r w:rsidRPr="004C24D5">
        <w:rPr>
          <w:color w:val="000000" w:themeColor="text1"/>
          <w:u w:color="000000" w:themeColor="text1"/>
        </w:rPr>
        <w:t>”</w:t>
      </w:r>
    </w:p>
    <w:p w:rsidR="00995E04" w:rsidRPr="004C24D5" w:rsidRDefault="00995E04" w:rsidP="00995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5E04" w:rsidRPr="004C24D5" w:rsidRDefault="00995E04" w:rsidP="00995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C24D5">
        <w:rPr>
          <w:color w:val="000000" w:themeColor="text1"/>
          <w:u w:color="000000" w:themeColor="text1"/>
        </w:rPr>
        <w:t>2.</w:t>
      </w:r>
      <w:r w:rsidRPr="004C24D5">
        <w:rPr>
          <w:color w:val="000000" w:themeColor="text1"/>
          <w:u w:color="000000" w:themeColor="text1"/>
        </w:rPr>
        <w:tab/>
        <w:t>This act takes effect upon approval by the Governor.</w:t>
      </w:r>
    </w:p>
    <w:p w:rsidR="0030056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00569" w:rsidRDefault="00300569" w:rsidP="004B2D67">
      <w:pPr>
        <w:suppressAutoHyphens/>
        <w:jc w:val="both"/>
        <w:rPr>
          <w:rFonts w:eastAsia="Times New Roman"/>
        </w:rPr>
      </w:pPr>
    </w:p>
    <w:sectPr w:rsidR="00300569" w:rsidSect="00AC17F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7C5A" w:rsidRDefault="000E7C5A" w:rsidP="00522CE0">
      <w:r>
        <w:separator/>
      </w:r>
    </w:p>
  </w:endnote>
  <w:endnote w:type="continuationSeparator" w:id="0">
    <w:p w:rsidR="000E7C5A" w:rsidRDefault="000E7C5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E287E6-83A7-49E2-A8F8-978F6E708D04}"/>
    <w:embedBold r:id="rId2" w:fontKey="{8D3EBF03-1CA4-4368-A6C7-53F4CFD65C58}"/>
  </w:font>
  <w:font w:name="Calibri">
    <w:panose1 w:val="020F0502020204030204"/>
    <w:charset w:val="00"/>
    <w:family w:val="swiss"/>
    <w:pitch w:val="variable"/>
    <w:sig w:usb0="A00002EF" w:usb1="4000207B" w:usb2="00000000" w:usb3="00000000" w:csb0="0000009F" w:csb1="00000000"/>
    <w:embedRegular r:id="rId3" w:fontKey="{AA31017B-2D3C-4E1E-A2A4-DDEF6BA21E5A}"/>
  </w:font>
  <w:font w:name="Cambria">
    <w:panose1 w:val="02040503050406030204"/>
    <w:charset w:val="00"/>
    <w:family w:val="roman"/>
    <w:pitch w:val="variable"/>
    <w:sig w:usb0="A00002EF" w:usb1="4000004B" w:usb2="00000000" w:usb3="00000000" w:csb0="0000009F" w:csb1="00000000"/>
    <w:embedRegular r:id="rId4" w:fontKey="{4DB917D1-2098-42A4-B4D5-8B4D9424C1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2B7" w:rsidRPr="00300569" w:rsidRDefault="00300569" w:rsidP="00300569">
    <w:pPr>
      <w:pStyle w:val="Footer"/>
      <w:tabs>
        <w:tab w:val="clear" w:pos="4680"/>
        <w:tab w:val="clear" w:pos="9360"/>
        <w:tab w:val="center" w:pos="2995"/>
      </w:tabs>
      <w:spacing w:before="120"/>
    </w:pPr>
    <w:r>
      <w:t>[889</w:t>
    </w:r>
    <w:r w:rsidR="00AC17F4">
      <w:t>-</w:t>
    </w:r>
    <w:fldSimple w:instr=" PAGE  \* MERGEFORMAT ">
      <w:r w:rsidR="004B2D67">
        <w:rPr>
          <w:noProof/>
        </w:rPr>
        <w:t>1</w:t>
      </w:r>
    </w:fldSimple>
    <w:r w:rsidR="00AC17F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7F4" w:rsidRPr="00300569" w:rsidRDefault="00AC17F4" w:rsidP="00300569">
    <w:pPr>
      <w:pStyle w:val="Footer"/>
      <w:tabs>
        <w:tab w:val="clear" w:pos="4680"/>
        <w:tab w:val="clear" w:pos="9360"/>
        <w:tab w:val="center" w:pos="2995"/>
      </w:tabs>
      <w:spacing w:before="120"/>
    </w:pPr>
    <w:r>
      <w:t>[889]</w:t>
    </w:r>
    <w:r>
      <w:tab/>
    </w:r>
    <w:fldSimple w:instr=" PAGE  \* MERGEFORMAT ">
      <w:r w:rsidR="004B2D6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7C5A" w:rsidRDefault="000E7C5A" w:rsidP="00522CE0">
      <w:r>
        <w:separator/>
      </w:r>
    </w:p>
  </w:footnote>
  <w:footnote w:type="continuationSeparator" w:id="0">
    <w:p w:rsidR="000E7C5A" w:rsidRDefault="000E7C5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JUD0117.PB"/>
    <w:docVar w:name="CoverAttorneyInitials" w:val="PB"/>
    <w:docVar w:name="CoverAttorneyLastName" w:val="Benson"/>
    <w:docVar w:name="CoverBillType" w:val="b"/>
    <w:docVar w:name="DraftFileName" w:val="JUD0117.PB.DOCX"/>
    <w:docVar w:name="DraftStenoName" w:val="Craft"/>
    <w:docVar w:name="dvBillNumber" w:val="889"/>
    <w:docVar w:name="dvBillNumberPrefix" w:val="S. "/>
    <w:docVar w:name="dvOriginalBody" w:val="Senate"/>
    <w:docVar w:name="fulldraftpath" w:val="L:\S-JUD\BILLS\S. Martin\JUD0117.PB.DOCX"/>
    <w:docVar w:name="NameofBody" w:val="S"/>
    <w:docVar w:name="SenatorFolderName" w:val="S. Martin"/>
    <w:docVar w:name="VGROUP2" w:val="S-JUD"/>
  </w:docVars>
  <w:rsids>
    <w:rsidRoot w:val="001C232C"/>
    <w:rsid w:val="000141EB"/>
    <w:rsid w:val="00042AC1"/>
    <w:rsid w:val="00046516"/>
    <w:rsid w:val="000A4D08"/>
    <w:rsid w:val="000A6988"/>
    <w:rsid w:val="000B0720"/>
    <w:rsid w:val="000B5EAF"/>
    <w:rsid w:val="000E435A"/>
    <w:rsid w:val="000E473B"/>
    <w:rsid w:val="000E7C5A"/>
    <w:rsid w:val="000F002B"/>
    <w:rsid w:val="00107C3D"/>
    <w:rsid w:val="00126995"/>
    <w:rsid w:val="0016543B"/>
    <w:rsid w:val="00170561"/>
    <w:rsid w:val="00186AC9"/>
    <w:rsid w:val="00190F47"/>
    <w:rsid w:val="00197DF1"/>
    <w:rsid w:val="001B3DD9"/>
    <w:rsid w:val="001C232C"/>
    <w:rsid w:val="001D3BAC"/>
    <w:rsid w:val="00206D3D"/>
    <w:rsid w:val="00225750"/>
    <w:rsid w:val="0024519E"/>
    <w:rsid w:val="00245C4E"/>
    <w:rsid w:val="002C5896"/>
    <w:rsid w:val="00300569"/>
    <w:rsid w:val="00307C2B"/>
    <w:rsid w:val="0031409E"/>
    <w:rsid w:val="00333DF1"/>
    <w:rsid w:val="0033541C"/>
    <w:rsid w:val="00364389"/>
    <w:rsid w:val="003A4916"/>
    <w:rsid w:val="003D6A5D"/>
    <w:rsid w:val="003D6E2B"/>
    <w:rsid w:val="003E7597"/>
    <w:rsid w:val="003F4242"/>
    <w:rsid w:val="00412C9E"/>
    <w:rsid w:val="00450668"/>
    <w:rsid w:val="00452CD7"/>
    <w:rsid w:val="00477696"/>
    <w:rsid w:val="004952FA"/>
    <w:rsid w:val="004A592F"/>
    <w:rsid w:val="004B2D67"/>
    <w:rsid w:val="004B6A22"/>
    <w:rsid w:val="004D168C"/>
    <w:rsid w:val="004D6923"/>
    <w:rsid w:val="004D7F37"/>
    <w:rsid w:val="0051584C"/>
    <w:rsid w:val="00520D79"/>
    <w:rsid w:val="00522CE0"/>
    <w:rsid w:val="00525DCD"/>
    <w:rsid w:val="00541FF6"/>
    <w:rsid w:val="00563355"/>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A4390"/>
    <w:rsid w:val="007C65B0"/>
    <w:rsid w:val="007E3B8F"/>
    <w:rsid w:val="007E5CB7"/>
    <w:rsid w:val="008314D2"/>
    <w:rsid w:val="008804AE"/>
    <w:rsid w:val="00894939"/>
    <w:rsid w:val="008B2F42"/>
    <w:rsid w:val="008C1BCF"/>
    <w:rsid w:val="008E185F"/>
    <w:rsid w:val="008E32B7"/>
    <w:rsid w:val="008E5870"/>
    <w:rsid w:val="008F023B"/>
    <w:rsid w:val="008F7524"/>
    <w:rsid w:val="00904E16"/>
    <w:rsid w:val="00927C62"/>
    <w:rsid w:val="00931A96"/>
    <w:rsid w:val="00983951"/>
    <w:rsid w:val="00984124"/>
    <w:rsid w:val="00984640"/>
    <w:rsid w:val="00995C37"/>
    <w:rsid w:val="00995E04"/>
    <w:rsid w:val="009C118A"/>
    <w:rsid w:val="00A02011"/>
    <w:rsid w:val="00A35165"/>
    <w:rsid w:val="00A4011E"/>
    <w:rsid w:val="00A86015"/>
    <w:rsid w:val="00AC17F4"/>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402E"/>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287</Words>
  <Characters>1636</Characters>
  <Application>Microsoft Office Word</Application>
  <DocSecurity>0</DocSecurity>
  <Lines>13</Lines>
  <Paragraphs>3</Paragraphs>
  <ScaleCrop>false</ScaleCrop>
  <Company> </Company>
  <LinksUpToDate>false</LinksUpToDate>
  <CharactersWithSpaces>1920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dcterms:created xsi:type="dcterms:W3CDTF">2011-05-18T20:05:00Z</dcterms:created>
  <dcterms:modified xsi:type="dcterms:W3CDTF">2011-05-18T20:05:00Z</dcterms:modified>
</cp:coreProperties>
</file>