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61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004E1A6A">
        <w:t>O APPROVE REGULATIONS OF THE BOARD OF LANDSCAPE ARCHITECTURAL EXAMINERS, RELATING TO BOARD OF LANDSCAPE ARCHITECTURAL EXAMINERS, DESIGNATED AS REGULATION DOCUMENT NUMBER 4163, PURSUANT TO THE PROVISIONS OF ARTICLE 1, CHAPTER 23, TITLE 1 OF THE 1976 CODE.</w:t>
      </w: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Landscape Architectural Examiners, relating to Board of Landscape Architectural Examiners, designated as Regulation Document Number 4163, and submitted to the General Assembly pursuant to the provisions of Article 1, Chapter 23, Title 1 of the 1976 Code, are approved.</w:t>
      </w: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E1A6A">
        <w:t>2</w:t>
      </w:r>
      <w:r>
        <w:t>.</w:t>
      </w:r>
      <w:r>
        <w:tab/>
        <w:t>This joint resolution takes effect upon approval by the Governor.</w:t>
      </w:r>
    </w:p>
    <w:p w:rsidR="002F1614"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F1614"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F1614"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F1614"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F1614" w:rsidRPr="001A3F3A" w:rsidRDefault="004E1A6A"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T</w:t>
      </w:r>
      <w:r w:rsidR="002F1614" w:rsidRPr="001A3F3A">
        <w:rPr>
          <w:bCs/>
        </w:rPr>
        <w:t>he South Carolina Board of Landscape Architectural Examiners is promulgating regulations to conform to changes in S.C. Code Section 40</w:t>
      </w:r>
      <w:r w:rsidR="002F1614" w:rsidRPr="001A3F3A">
        <w:rPr>
          <w:bCs/>
        </w:rPr>
        <w:noBreakHyphen/>
        <w:t>28</w:t>
      </w:r>
      <w:r w:rsidR="002F1614" w:rsidRPr="001A3F3A">
        <w:rPr>
          <w:bCs/>
        </w:rPr>
        <w:noBreakHyphen/>
        <w:t>10, et seq., Act No. 249, effective June 11, 2010.</w:t>
      </w:r>
    </w:p>
    <w:p w:rsidR="002F1614" w:rsidRPr="001A3F3A"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614" w:rsidRPr="001A3F3A"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3F3A">
        <w:t xml:space="preserve">The Notice of Drafting was published in the </w:t>
      </w:r>
      <w:r w:rsidRPr="001A3F3A">
        <w:rPr>
          <w:i/>
        </w:rPr>
        <w:t>State Register</w:t>
      </w:r>
      <w:r w:rsidRPr="001A3F3A">
        <w:t xml:space="preserve"> on August 27, 2010.</w:t>
      </w:r>
    </w:p>
    <w:p w:rsidR="00DA2D5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A2D5A" w:rsidRDefault="00DA2D5A" w:rsidP="00DA2D5A">
      <w:pPr>
        <w:suppressAutoHyphens/>
      </w:pPr>
    </w:p>
    <w:sectPr w:rsidR="00DA2D5A" w:rsidSect="00DA2D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614" w:rsidRDefault="002F1614" w:rsidP="009F0C77">
      <w:r>
        <w:separator/>
      </w:r>
    </w:p>
  </w:endnote>
  <w:endnote w:type="continuationSeparator" w:id="0">
    <w:p w:rsidR="002F1614" w:rsidRDefault="002F16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6EA46C-835A-4736-BA75-B44746DA6117}"/>
    <w:embedBold r:id="rId2" w:fontKey="{52701A6C-2E45-4DD1-BFA7-C247443C0C3E}"/>
    <w:embedItalic r:id="rId3" w:fontKey="{6CBDAE65-0E7E-4E83-885E-7A279438297E}"/>
  </w:font>
  <w:font w:name="Calibri">
    <w:panose1 w:val="020F0502020204030204"/>
    <w:charset w:val="00"/>
    <w:family w:val="swiss"/>
    <w:pitch w:val="variable"/>
    <w:sig w:usb0="A00002EF" w:usb1="4000207B" w:usb2="00000000" w:usb3="00000000" w:csb0="0000009F" w:csb1="00000000"/>
    <w:embedRegular r:id="rId4" w:fontKey="{6C6BAE48-A10E-484A-B7B0-E2213C22B279}"/>
  </w:font>
  <w:font w:name="Tahoma">
    <w:panose1 w:val="020B0604030504040204"/>
    <w:charset w:val="00"/>
    <w:family w:val="swiss"/>
    <w:pitch w:val="variable"/>
    <w:sig w:usb0="61002A87" w:usb1="80000000" w:usb2="00000008" w:usb3="00000000" w:csb0="000101FF" w:csb1="00000000"/>
    <w:embedRegular r:id="rId5" w:fontKey="{49A7505C-B1BF-4AB4-955E-A44E1101B9E5}"/>
  </w:font>
  <w:font w:name="Cambria">
    <w:panose1 w:val="02040503050406030204"/>
    <w:charset w:val="00"/>
    <w:family w:val="roman"/>
    <w:pitch w:val="variable"/>
    <w:sig w:usb0="A00002EF" w:usb1="4000004B" w:usb2="00000000" w:usb3="00000000" w:csb0="0000009F" w:csb1="00000000"/>
    <w:embedRegular r:id="rId6" w:fontKey="{715185F0-2D36-40A5-B3C9-50212A9A62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D4E" w:rsidRPr="00DA2D5A" w:rsidRDefault="00DA2D5A" w:rsidP="00DA2D5A">
    <w:pPr>
      <w:pStyle w:val="Footer"/>
      <w:tabs>
        <w:tab w:val="clear" w:pos="4680"/>
        <w:tab w:val="clear" w:pos="9360"/>
        <w:tab w:val="center" w:pos="2995"/>
      </w:tabs>
      <w:spacing w:before="120"/>
    </w:pPr>
    <w:r>
      <w:t>[946]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614" w:rsidRDefault="002F1614" w:rsidP="009F0C77">
      <w:r>
        <w:separator/>
      </w:r>
    </w:p>
  </w:footnote>
  <w:footnote w:type="continuationSeparator" w:id="0">
    <w:p w:rsidR="002F1614" w:rsidRDefault="002F16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7AC11"/>
    <w:docVar w:name="CoverBillType" w:val="a"/>
    <w:docVar w:name="docpath" w:val="L:\Council\bills\DBS\31037AC11.DOCX"/>
    <w:docVar w:name="dvBillNumber" w:val="946"/>
    <w:docVar w:name="dvBillNumberPrefix" w:val="S. "/>
    <w:docVar w:name="dvOriginalBody" w:val="Senate"/>
    <w:docVar w:name="dvSteno" w:val="DBS"/>
    <w:docVar w:name="NameofBody" w:val="s"/>
    <w:docVar w:name="vgroup2" w:val="Council"/>
  </w:docVars>
  <w:rsids>
    <w:rsidRoot w:val="009227B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614"/>
    <w:rsid w:val="00325348"/>
    <w:rsid w:val="00393688"/>
    <w:rsid w:val="003D411E"/>
    <w:rsid w:val="003E3C1E"/>
    <w:rsid w:val="003E6148"/>
    <w:rsid w:val="003E7AE2"/>
    <w:rsid w:val="00400EAA"/>
    <w:rsid w:val="0041760A"/>
    <w:rsid w:val="00441F67"/>
    <w:rsid w:val="004809EE"/>
    <w:rsid w:val="004E1A6A"/>
    <w:rsid w:val="00511EE9"/>
    <w:rsid w:val="00521E00"/>
    <w:rsid w:val="00577C6C"/>
    <w:rsid w:val="0058501B"/>
    <w:rsid w:val="006215AA"/>
    <w:rsid w:val="006340D9"/>
    <w:rsid w:val="00636D4E"/>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27B5"/>
    <w:rsid w:val="009352BB"/>
    <w:rsid w:val="00990668"/>
    <w:rsid w:val="009F0C77"/>
    <w:rsid w:val="009F4DD1"/>
    <w:rsid w:val="00A64E80"/>
    <w:rsid w:val="00A741D9"/>
    <w:rsid w:val="00A9741D"/>
    <w:rsid w:val="00AD4B17"/>
    <w:rsid w:val="00B26FA6"/>
    <w:rsid w:val="00B3086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2D5A"/>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1A6A"/>
    <w:rPr>
      <w:rFonts w:ascii="Tahoma" w:hAnsi="Tahoma" w:cs="Tahoma"/>
      <w:sz w:val="16"/>
      <w:szCs w:val="16"/>
    </w:rPr>
  </w:style>
  <w:style w:type="character" w:customStyle="1" w:styleId="BalloonTextChar">
    <w:name w:val="Balloon Text Char"/>
    <w:basedOn w:val="DefaultParagraphFont"/>
    <w:link w:val="BalloonText"/>
    <w:uiPriority w:val="99"/>
    <w:semiHidden/>
    <w:rsid w:val="004E1A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36F26-9283-4E3E-96F7-53608E1EB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924</Characters>
  <Application>Microsoft Office Word</Application>
  <DocSecurity>0</DocSecurity>
  <Lines>7</Lines>
  <Paragraphs>2</Paragraphs>
  <ScaleCrop>false</ScaleCrop>
  <Company> </Company>
  <LinksUpToDate>false</LinksUpToDate>
  <CharactersWithSpaces>1084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2011-05-26T14:38:00Z</cp:lastPrinted>
  <dcterms:created xsi:type="dcterms:W3CDTF">2011-06-01T14:59:00Z</dcterms:created>
  <dcterms:modified xsi:type="dcterms:W3CDTF">2011-06-01T14:59:00Z</dcterms:modified>
</cp:coreProperties>
</file>