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F2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B7D0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5DC3" w:rsidRPr="00FE38F8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</w:t>
      </w:r>
      <w:r w:rsidRPr="00FE38F8">
        <w:rPr>
          <w:color w:val="000000" w:themeColor="text1"/>
          <w:u w:color="000000" w:themeColor="text1"/>
        </w:rPr>
        <w:t>O RECOGNIZE AND COMMEND PENDLETON DISTRICT COMMISSION ON THE OCCASION OF THE</w:t>
      </w:r>
      <w:r>
        <w:rPr>
          <w:color w:val="000000" w:themeColor="text1"/>
          <w:u w:color="000000" w:themeColor="text1"/>
        </w:rPr>
        <w:t xml:space="preserve">IR </w:t>
      </w:r>
      <w:r w:rsidR="00737CE6">
        <w:rPr>
          <w:color w:val="000000" w:themeColor="text1"/>
          <w:u w:color="000000" w:themeColor="text1"/>
        </w:rPr>
        <w:t xml:space="preserve">FORTY-FIFTH </w:t>
      </w:r>
      <w:r w:rsidRPr="00FE38F8">
        <w:rPr>
          <w:color w:val="000000" w:themeColor="text1"/>
          <w:u w:color="000000" w:themeColor="text1"/>
        </w:rPr>
        <w:t>YEAR OF SERVICE TO THE CITIZENS OF SOUTH CAROLINA.</w:t>
      </w:r>
    </w:p>
    <w:p w:rsidR="00EB7D02" w:rsidRDefault="00EB7D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General Assembly have learned that the </w:t>
      </w:r>
      <w:r w:rsidRPr="00FE38F8">
        <w:rPr>
          <w:color w:val="000000" w:themeColor="text1"/>
          <w:u w:color="000000" w:themeColor="text1"/>
        </w:rPr>
        <w:t>Pendleton District Commission</w:t>
      </w:r>
      <w:r w:rsidR="00B542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celebrating its </w:t>
      </w:r>
      <w:r w:rsidR="00737CE6">
        <w:rPr>
          <w:color w:val="000000" w:themeColor="text1"/>
          <w:u w:color="000000" w:themeColor="text1"/>
        </w:rPr>
        <w:t xml:space="preserve">forty-fifth </w:t>
      </w:r>
      <w:r w:rsidRPr="00FE38F8">
        <w:rPr>
          <w:color w:val="000000" w:themeColor="text1"/>
          <w:u w:color="000000" w:themeColor="text1"/>
        </w:rPr>
        <w:t xml:space="preserve">year of service </w:t>
      </w:r>
      <w:r w:rsidR="00B542E6">
        <w:rPr>
          <w:color w:val="000000" w:themeColor="text1"/>
          <w:u w:color="000000" w:themeColor="text1"/>
        </w:rPr>
        <w:t>to South Carolina and the three-</w:t>
      </w:r>
      <w:r w:rsidRPr="00FE38F8">
        <w:rPr>
          <w:color w:val="000000" w:themeColor="text1"/>
          <w:u w:color="000000" w:themeColor="text1"/>
        </w:rPr>
        <w:t>county region o</w:t>
      </w:r>
      <w:r>
        <w:rPr>
          <w:color w:val="000000" w:themeColor="text1"/>
          <w:u w:color="000000" w:themeColor="text1"/>
        </w:rPr>
        <w:t>f Anderson, Oconee, and Pickens; and</w:t>
      </w:r>
    </w:p>
    <w:p w:rsidR="002F0F22" w:rsidRDefault="002F0F22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F0F22" w:rsidRDefault="002F0F22" w:rsidP="002F0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their mission is to </w:t>
      </w:r>
      <w:r w:rsidRPr="00B42C19">
        <w:rPr>
          <w:color w:val="000000" w:themeColor="text1"/>
          <w:u w:color="000000" w:themeColor="text1"/>
        </w:rPr>
        <w:t>collect, preserve, and promote the rich history of Anderson, Oconee, and Pickens Counties, and to promote economic developmen</w:t>
      </w:r>
      <w:r>
        <w:rPr>
          <w:color w:val="000000" w:themeColor="text1"/>
          <w:u w:color="000000" w:themeColor="text1"/>
        </w:rPr>
        <w:t>t through tourism in the region; and</w:t>
      </w:r>
    </w:p>
    <w:p w:rsidR="002F0F22" w:rsidRDefault="002F0F22" w:rsidP="002F0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E38F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the </w:t>
      </w:r>
      <w:r w:rsidRPr="00FE38F8">
        <w:rPr>
          <w:color w:val="000000" w:themeColor="text1"/>
          <w:u w:color="000000" w:themeColor="text1"/>
        </w:rPr>
        <w:t>Pendleton District Historical, Recreational and Tourism Commission has contrib</w:t>
      </w:r>
      <w:r w:rsidR="007B0E37">
        <w:rPr>
          <w:color w:val="000000" w:themeColor="text1"/>
          <w:u w:color="000000" w:themeColor="text1"/>
        </w:rPr>
        <w:t>uted to the development of the t</w:t>
      </w:r>
      <w:r w:rsidRPr="00FE38F8">
        <w:rPr>
          <w:color w:val="000000" w:themeColor="text1"/>
          <w:u w:color="000000" w:themeColor="text1"/>
        </w:rPr>
        <w:t xml:space="preserve">ourism </w:t>
      </w:r>
      <w:r w:rsidR="007B0E37">
        <w:rPr>
          <w:color w:val="000000" w:themeColor="text1"/>
          <w:u w:color="000000" w:themeColor="text1"/>
        </w:rPr>
        <w:t>i</w:t>
      </w:r>
      <w:r w:rsidRPr="00FE38F8">
        <w:rPr>
          <w:color w:val="000000" w:themeColor="text1"/>
          <w:u w:color="000000" w:themeColor="text1"/>
        </w:rPr>
        <w:t>ndustry of South Carolina and of Anderson, Oconee, and Pickens Counties since 1966, pre</w:t>
      </w:r>
      <w:r w:rsidRPr="00FE38F8">
        <w:rPr>
          <w:color w:val="000000" w:themeColor="text1"/>
          <w:u w:color="000000" w:themeColor="text1"/>
        </w:rPr>
        <w:noBreakHyphen/>
        <w:t>dating South Carolina’s Department of Par</w:t>
      </w:r>
      <w:r>
        <w:rPr>
          <w:color w:val="000000" w:themeColor="text1"/>
          <w:u w:color="000000" w:themeColor="text1"/>
        </w:rPr>
        <w:t>ks, Recreation and Tourism; and</w:t>
      </w: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E38F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the </w:t>
      </w:r>
      <w:r w:rsidRPr="00FE38F8">
        <w:rPr>
          <w:color w:val="000000" w:themeColor="text1"/>
          <w:u w:color="000000" w:themeColor="text1"/>
        </w:rPr>
        <w:t>Commission has enhanced the economic development of Anderson, Oconee, and Pickens Counties through tourism development and marketing by attracting</w:t>
      </w:r>
      <w:r>
        <w:rPr>
          <w:color w:val="000000" w:themeColor="text1"/>
          <w:u w:color="000000" w:themeColor="text1"/>
        </w:rPr>
        <w:t xml:space="preserve"> and providing for tourists; and</w:t>
      </w: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E38F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the </w:t>
      </w:r>
      <w:r w:rsidRPr="00FE38F8">
        <w:rPr>
          <w:color w:val="000000" w:themeColor="text1"/>
          <w:u w:color="000000" w:themeColor="text1"/>
        </w:rPr>
        <w:t>Commission has produced and promoted Historic Pendleton Spring Jubi</w:t>
      </w:r>
      <w:r>
        <w:rPr>
          <w:color w:val="000000" w:themeColor="text1"/>
          <w:u w:color="000000" w:themeColor="text1"/>
        </w:rPr>
        <w:t>lee continuously since 1978; and</w:t>
      </w: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F1C1A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E38F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the </w:t>
      </w:r>
      <w:r w:rsidRPr="00FE38F8">
        <w:rPr>
          <w:color w:val="000000" w:themeColor="text1"/>
          <w:u w:color="000000" w:themeColor="text1"/>
        </w:rPr>
        <w:t xml:space="preserve">Commission has preserved historic sites and structures forming and operating Stumphouse Tunnel park as a tourism attraction in Oconee County, and aiding local historic preservation in Anderson County by </w:t>
      </w:r>
      <w:r w:rsidR="007B0E37">
        <w:rPr>
          <w:color w:val="000000" w:themeColor="text1"/>
          <w:u w:color="000000" w:themeColor="text1"/>
        </w:rPr>
        <w:t>p</w:t>
      </w:r>
      <w:r w:rsidRPr="00FE38F8">
        <w:rPr>
          <w:color w:val="000000" w:themeColor="text1"/>
          <w:u w:color="000000" w:themeColor="text1"/>
        </w:rPr>
        <w:t xml:space="preserve">urchasing historic structures </w:t>
      </w:r>
      <w:r w:rsidRPr="00FE38F8">
        <w:rPr>
          <w:color w:val="000000" w:themeColor="text1"/>
          <w:u w:color="000000" w:themeColor="text1"/>
        </w:rPr>
        <w:lastRenderedPageBreak/>
        <w:t>including the Caldwell</w:t>
      </w:r>
      <w:r w:rsidRPr="00FE38F8">
        <w:rPr>
          <w:color w:val="000000" w:themeColor="text1"/>
          <w:u w:color="000000" w:themeColor="text1"/>
        </w:rPr>
        <w:noBreakHyphen/>
        <w:t>Johnson</w:t>
      </w:r>
      <w:r w:rsidRPr="00FE38F8">
        <w:rPr>
          <w:color w:val="000000" w:themeColor="text1"/>
          <w:u w:color="000000" w:themeColor="text1"/>
        </w:rPr>
        <w:noBreakHyphen/>
        <w:t>Morris House, the Frierson Schoolhouse</w:t>
      </w:r>
      <w:r w:rsidR="00AF1C1A">
        <w:rPr>
          <w:color w:val="000000" w:themeColor="text1"/>
          <w:u w:color="000000" w:themeColor="text1"/>
        </w:rPr>
        <w:t>,</w:t>
      </w:r>
      <w:r w:rsidR="007B0E37">
        <w:rPr>
          <w:color w:val="000000" w:themeColor="text1"/>
          <w:u w:color="000000" w:themeColor="text1"/>
        </w:rPr>
        <w:t xml:space="preserve"> and the Carnegie Library; and</w:t>
      </w:r>
    </w:p>
    <w:p w:rsidR="007B0E37" w:rsidRDefault="007B0E37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DC3" w:rsidRDefault="007B0E37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Commission also assisted </w:t>
      </w:r>
      <w:r w:rsidR="005D5DC3" w:rsidRPr="00FE38F8">
        <w:rPr>
          <w:color w:val="000000" w:themeColor="text1"/>
          <w:u w:color="000000" w:themeColor="text1"/>
        </w:rPr>
        <w:t>in the creation of the Anderson County Museum</w:t>
      </w:r>
      <w:r>
        <w:rPr>
          <w:color w:val="000000" w:themeColor="text1"/>
          <w:u w:color="000000" w:themeColor="text1"/>
        </w:rPr>
        <w:t xml:space="preserve">, </w:t>
      </w:r>
      <w:r w:rsidR="005D5DC3" w:rsidRPr="00FE38F8">
        <w:rPr>
          <w:color w:val="000000" w:themeColor="text1"/>
          <w:u w:color="000000" w:themeColor="text1"/>
        </w:rPr>
        <w:t xml:space="preserve">the preservation of Hagood Mill in Pickens County, </w:t>
      </w:r>
      <w:r>
        <w:rPr>
          <w:color w:val="000000" w:themeColor="text1"/>
          <w:u w:color="000000" w:themeColor="text1"/>
        </w:rPr>
        <w:t xml:space="preserve">and </w:t>
      </w:r>
      <w:r w:rsidR="005D5DC3" w:rsidRPr="00FE38F8">
        <w:rPr>
          <w:color w:val="000000" w:themeColor="text1"/>
          <w:u w:color="000000" w:themeColor="text1"/>
        </w:rPr>
        <w:t>with the development of the Alexander</w:t>
      </w:r>
      <w:r w:rsidR="005D5DC3" w:rsidRPr="00FE38F8">
        <w:rPr>
          <w:color w:val="000000" w:themeColor="text1"/>
          <w:u w:color="000000" w:themeColor="text1"/>
        </w:rPr>
        <w:noBreakHyphen/>
        <w:t xml:space="preserve">Hill House at High </w:t>
      </w:r>
      <w:r w:rsidR="005D5DC3">
        <w:rPr>
          <w:color w:val="000000" w:themeColor="text1"/>
          <w:u w:color="000000" w:themeColor="text1"/>
        </w:rPr>
        <w:t>Falls Park in Oconee County; and</w:t>
      </w: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DC3" w:rsidRPr="00FE38F8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FE38F8">
        <w:rPr>
          <w:color w:val="000000" w:themeColor="text1"/>
          <w:u w:color="000000" w:themeColor="text1"/>
        </w:rPr>
        <w:t>Commission has and still does collect, preserve</w:t>
      </w:r>
      <w:r w:rsidR="007B0E37">
        <w:rPr>
          <w:color w:val="000000" w:themeColor="text1"/>
          <w:u w:color="000000" w:themeColor="text1"/>
        </w:rPr>
        <w:t>,</w:t>
      </w:r>
      <w:r w:rsidRPr="00FE38F8">
        <w:rPr>
          <w:color w:val="000000" w:themeColor="text1"/>
          <w:u w:color="000000" w:themeColor="text1"/>
        </w:rPr>
        <w:t xml:space="preserve"> and make available for research family and local history papers at the Pendleton District Research Room and Special Collections</w:t>
      </w:r>
      <w:r w:rsidR="007B0E37">
        <w:rPr>
          <w:color w:val="000000" w:themeColor="text1"/>
          <w:u w:color="000000" w:themeColor="text1"/>
        </w:rPr>
        <w:t xml:space="preserve">; </w:t>
      </w:r>
      <w:r w:rsidRPr="00FE38F8">
        <w:rPr>
          <w:color w:val="000000" w:themeColor="text1"/>
          <w:u w:color="000000" w:themeColor="text1"/>
        </w:rPr>
        <w:t xml:space="preserve">and </w:t>
      </w: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E38F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the </w:t>
      </w:r>
      <w:r w:rsidRPr="00FE38F8">
        <w:rPr>
          <w:color w:val="000000" w:themeColor="text1"/>
          <w:u w:color="000000" w:themeColor="text1"/>
        </w:rPr>
        <w:t>Commission has preserved artifacts, documents, and photographs important to the three</w:t>
      </w:r>
      <w:r w:rsidRPr="00FE38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county region; and</w:t>
      </w: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E38F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the </w:t>
      </w:r>
      <w:r w:rsidRPr="00FE38F8">
        <w:rPr>
          <w:color w:val="000000" w:themeColor="text1"/>
          <w:u w:color="000000" w:themeColor="text1"/>
        </w:rPr>
        <w:t>Commission began the Pendleton District Century Farm Program in 1974 to recognize families whose lands have remained within the same fam</w:t>
      </w:r>
      <w:r w:rsidR="007B0E37">
        <w:rPr>
          <w:color w:val="000000" w:themeColor="text1"/>
          <w:u w:color="000000" w:themeColor="text1"/>
        </w:rPr>
        <w:t xml:space="preserve">ily for at least one hundred </w:t>
      </w:r>
      <w:r>
        <w:rPr>
          <w:color w:val="000000" w:themeColor="text1"/>
          <w:u w:color="000000" w:themeColor="text1"/>
        </w:rPr>
        <w:t>years; and</w:t>
      </w: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E38F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the </w:t>
      </w:r>
      <w:r w:rsidRPr="00FE38F8">
        <w:rPr>
          <w:color w:val="000000" w:themeColor="text1"/>
          <w:u w:color="000000" w:themeColor="text1"/>
        </w:rPr>
        <w:t xml:space="preserve">Commission </w:t>
      </w:r>
      <w:r w:rsidR="00242F79">
        <w:rPr>
          <w:color w:val="000000" w:themeColor="text1"/>
          <w:u w:color="000000" w:themeColor="text1"/>
        </w:rPr>
        <w:t>h</w:t>
      </w:r>
      <w:r w:rsidRPr="00FE38F8">
        <w:rPr>
          <w:color w:val="000000" w:themeColor="text1"/>
          <w:u w:color="000000" w:themeColor="text1"/>
        </w:rPr>
        <w:t>as been the steward of the statewide South Carolina C</w:t>
      </w:r>
      <w:r w:rsidR="00917252">
        <w:rPr>
          <w:color w:val="000000" w:themeColor="text1"/>
          <w:u w:color="000000" w:themeColor="text1"/>
        </w:rPr>
        <w:t xml:space="preserve">entury Farm Program since 1976; </w:t>
      </w:r>
      <w:r w:rsidRPr="00FE38F8">
        <w:rPr>
          <w:color w:val="000000" w:themeColor="text1"/>
          <w:u w:color="000000" w:themeColor="text1"/>
        </w:rPr>
        <w:t>and</w:t>
      </w:r>
    </w:p>
    <w:p w:rsidR="00917252" w:rsidRDefault="00917252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E38F8">
        <w:rPr>
          <w:color w:val="000000" w:themeColor="text1"/>
          <w:u w:color="000000" w:themeColor="text1"/>
        </w:rPr>
        <w:t>Whereas</w:t>
      </w:r>
      <w:r w:rsidR="00917252">
        <w:rPr>
          <w:color w:val="000000" w:themeColor="text1"/>
          <w:u w:color="000000" w:themeColor="text1"/>
        </w:rPr>
        <w:t xml:space="preserve">, the </w:t>
      </w:r>
      <w:r w:rsidRPr="00FE38F8">
        <w:rPr>
          <w:color w:val="000000" w:themeColor="text1"/>
          <w:u w:color="000000" w:themeColor="text1"/>
        </w:rPr>
        <w:t>Commission has operated and managed the Pendleton District Agricultural Museum showcasing pre</w:t>
      </w:r>
      <w:r w:rsidRPr="00FE38F8">
        <w:rPr>
          <w:color w:val="000000" w:themeColor="text1"/>
          <w:u w:color="000000" w:themeColor="text1"/>
        </w:rPr>
        <w:noBreakHyphen/>
        <w:t>1925 farm implements, machinery, farm life artifacts, and fa</w:t>
      </w:r>
      <w:r w:rsidR="00917252">
        <w:rPr>
          <w:color w:val="000000" w:themeColor="text1"/>
          <w:u w:color="000000" w:themeColor="text1"/>
        </w:rPr>
        <w:t>rming documents since 1976; and</w:t>
      </w:r>
    </w:p>
    <w:p w:rsidR="00917252" w:rsidRDefault="00917252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7D02" w:rsidRDefault="005D5DC3" w:rsidP="00917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FE38F8">
        <w:rPr>
          <w:color w:val="000000" w:themeColor="text1"/>
          <w:u w:color="000000" w:themeColor="text1"/>
        </w:rPr>
        <w:t>Whereas</w:t>
      </w:r>
      <w:r w:rsidR="00917252">
        <w:rPr>
          <w:color w:val="000000" w:themeColor="text1"/>
          <w:u w:color="000000" w:themeColor="text1"/>
        </w:rPr>
        <w:t xml:space="preserve">, the </w:t>
      </w:r>
      <w:r w:rsidRPr="00FE38F8">
        <w:rPr>
          <w:color w:val="000000" w:themeColor="text1"/>
          <w:u w:color="000000" w:themeColor="text1"/>
        </w:rPr>
        <w:t>Commission has operated a Visitor Center to direct visitors across the three counties of Anderson, Oconee, and Pickens and</w:t>
      </w:r>
      <w:r w:rsidR="00511F27">
        <w:rPr>
          <w:color w:val="000000" w:themeColor="text1"/>
          <w:u w:color="000000" w:themeColor="text1"/>
        </w:rPr>
        <w:t xml:space="preserve"> </w:t>
      </w:r>
      <w:r w:rsidRPr="00FE38F8">
        <w:rPr>
          <w:color w:val="000000" w:themeColor="text1"/>
          <w:u w:color="000000" w:themeColor="text1"/>
        </w:rPr>
        <w:t>across South Car</w:t>
      </w:r>
      <w:r w:rsidR="00917252">
        <w:rPr>
          <w:color w:val="000000" w:themeColor="text1"/>
          <w:u w:color="000000" w:themeColor="text1"/>
        </w:rPr>
        <w:t xml:space="preserve">olina continuously for </w:t>
      </w:r>
      <w:r w:rsidR="00737CE6">
        <w:rPr>
          <w:color w:val="000000" w:themeColor="text1"/>
          <w:u w:color="000000" w:themeColor="text1"/>
        </w:rPr>
        <w:t xml:space="preserve">forty-five </w:t>
      </w:r>
      <w:r w:rsidR="00917252">
        <w:rPr>
          <w:color w:val="000000" w:themeColor="text1"/>
          <w:u w:color="000000" w:themeColor="text1"/>
        </w:rPr>
        <w:t xml:space="preserve">years.  </w:t>
      </w:r>
      <w:r w:rsidR="00EB7D02">
        <w:rPr>
          <w:rFonts w:eastAsia="Times New Roman"/>
        </w:rPr>
        <w:t xml:space="preserve">Now, therefore, </w:t>
      </w:r>
    </w:p>
    <w:p w:rsidR="00EB7D02" w:rsidRDefault="00EB7D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7D02" w:rsidRDefault="00EB7D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B7D02" w:rsidRDefault="00EB7D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7D02" w:rsidRDefault="00EB7D02" w:rsidP="00511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917252">
        <w:rPr>
          <w:rFonts w:eastAsia="Times New Roman"/>
        </w:rPr>
        <w:t xml:space="preserve"> the members of the General Assembly, by this resolution, </w:t>
      </w:r>
      <w:r w:rsidR="00511F27" w:rsidRPr="00FE38F8">
        <w:rPr>
          <w:color w:val="000000" w:themeColor="text1"/>
          <w:u w:color="000000" w:themeColor="text1"/>
        </w:rPr>
        <w:t xml:space="preserve">recognize and commend </w:t>
      </w:r>
      <w:r w:rsidR="00511F27">
        <w:rPr>
          <w:color w:val="000000" w:themeColor="text1"/>
          <w:u w:color="000000" w:themeColor="text1"/>
        </w:rPr>
        <w:t>P</w:t>
      </w:r>
      <w:r w:rsidR="00511F27" w:rsidRPr="00FE38F8">
        <w:rPr>
          <w:color w:val="000000" w:themeColor="text1"/>
          <w:u w:color="000000" w:themeColor="text1"/>
        </w:rPr>
        <w:t xml:space="preserve">endleton </w:t>
      </w:r>
      <w:r w:rsidR="00511F27">
        <w:rPr>
          <w:color w:val="000000" w:themeColor="text1"/>
          <w:u w:color="000000" w:themeColor="text1"/>
        </w:rPr>
        <w:t>D</w:t>
      </w:r>
      <w:r w:rsidR="00511F27" w:rsidRPr="00FE38F8">
        <w:rPr>
          <w:color w:val="000000" w:themeColor="text1"/>
          <w:u w:color="000000" w:themeColor="text1"/>
        </w:rPr>
        <w:t xml:space="preserve">istrict </w:t>
      </w:r>
      <w:r w:rsidR="00511F27">
        <w:rPr>
          <w:color w:val="000000" w:themeColor="text1"/>
          <w:u w:color="000000" w:themeColor="text1"/>
        </w:rPr>
        <w:t>C</w:t>
      </w:r>
      <w:r w:rsidR="00511F27" w:rsidRPr="00FE38F8">
        <w:rPr>
          <w:color w:val="000000" w:themeColor="text1"/>
          <w:u w:color="000000" w:themeColor="text1"/>
        </w:rPr>
        <w:t>ommission on the occasion of the</w:t>
      </w:r>
      <w:r w:rsidR="00511F27">
        <w:rPr>
          <w:color w:val="000000" w:themeColor="text1"/>
          <w:u w:color="000000" w:themeColor="text1"/>
        </w:rPr>
        <w:t xml:space="preserve">ir </w:t>
      </w:r>
      <w:r w:rsidR="00511F27" w:rsidRPr="00FE38F8">
        <w:rPr>
          <w:color w:val="000000" w:themeColor="text1"/>
          <w:u w:color="000000" w:themeColor="text1"/>
        </w:rPr>
        <w:t xml:space="preserve">45th year of service to the citizens of </w:t>
      </w:r>
      <w:r w:rsidR="00511F27">
        <w:rPr>
          <w:color w:val="000000" w:themeColor="text1"/>
          <w:u w:color="000000" w:themeColor="text1"/>
        </w:rPr>
        <w:t>S</w:t>
      </w:r>
      <w:r w:rsidR="00511F27" w:rsidRPr="00FE38F8">
        <w:rPr>
          <w:color w:val="000000" w:themeColor="text1"/>
          <w:u w:color="000000" w:themeColor="text1"/>
        </w:rPr>
        <w:t xml:space="preserve">outh </w:t>
      </w:r>
      <w:r w:rsidR="00511F27">
        <w:rPr>
          <w:color w:val="000000" w:themeColor="text1"/>
          <w:u w:color="000000" w:themeColor="text1"/>
        </w:rPr>
        <w:t>Carolina.</w:t>
      </w:r>
    </w:p>
    <w:p w:rsidR="00EB7D02" w:rsidRDefault="00EB7D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EB7D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Be it further resolved that a copy of this resolution be forwarded to</w:t>
      </w:r>
      <w:r w:rsidR="00511F27">
        <w:rPr>
          <w:rFonts w:eastAsia="Times New Roman"/>
        </w:rPr>
        <w:t xml:space="preserve"> the </w:t>
      </w:r>
      <w:r w:rsidR="00511F27">
        <w:rPr>
          <w:color w:val="000000" w:themeColor="text1"/>
          <w:u w:color="000000" w:themeColor="text1"/>
        </w:rPr>
        <w:t>P</w:t>
      </w:r>
      <w:r w:rsidR="00511F27" w:rsidRPr="00FE38F8">
        <w:rPr>
          <w:color w:val="000000" w:themeColor="text1"/>
          <w:u w:color="000000" w:themeColor="text1"/>
        </w:rPr>
        <w:t xml:space="preserve">endleton </w:t>
      </w:r>
      <w:r w:rsidR="00511F27">
        <w:rPr>
          <w:color w:val="000000" w:themeColor="text1"/>
          <w:u w:color="000000" w:themeColor="text1"/>
        </w:rPr>
        <w:t>D</w:t>
      </w:r>
      <w:r w:rsidR="00511F27" w:rsidRPr="00FE38F8">
        <w:rPr>
          <w:color w:val="000000" w:themeColor="text1"/>
          <w:u w:color="000000" w:themeColor="text1"/>
        </w:rPr>
        <w:t xml:space="preserve">istrict </w:t>
      </w:r>
      <w:r w:rsidR="00511F27">
        <w:rPr>
          <w:color w:val="000000" w:themeColor="text1"/>
          <w:u w:color="000000" w:themeColor="text1"/>
        </w:rPr>
        <w:t>C</w:t>
      </w:r>
      <w:r w:rsidR="00511F27" w:rsidRPr="00FE38F8">
        <w:rPr>
          <w:color w:val="000000" w:themeColor="text1"/>
          <w:u w:color="000000" w:themeColor="text1"/>
        </w:rPr>
        <w:t>ommission</w:t>
      </w:r>
      <w:r w:rsidR="00511F27">
        <w:rPr>
          <w:color w:val="000000" w:themeColor="text1"/>
          <w:u w:color="000000" w:themeColor="text1"/>
        </w:rPr>
        <w:t>.</w:t>
      </w:r>
    </w:p>
    <w:p w:rsidR="00CF2F8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F2F87" w:rsidRDefault="00CF2F87" w:rsidP="00CF2F87">
      <w:pPr>
        <w:suppressAutoHyphens/>
        <w:jc w:val="both"/>
        <w:rPr>
          <w:rFonts w:eastAsia="Times New Roman"/>
        </w:rPr>
      </w:pPr>
    </w:p>
    <w:sectPr w:rsidR="00CF2F87" w:rsidSect="00CF2F8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D02" w:rsidRDefault="00EB7D02" w:rsidP="00522CE0">
      <w:r>
        <w:separator/>
      </w:r>
    </w:p>
  </w:endnote>
  <w:endnote w:type="continuationSeparator" w:id="0">
    <w:p w:rsidR="00EB7D02" w:rsidRDefault="00EB7D0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0E8281-603C-4137-ABDF-E71D53C78E6C}"/>
    <w:embedBold r:id="rId2" w:fontKey="{20B0F13E-6765-4586-BC07-1B908181EC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E80DC84-B70C-494E-9131-477550FB145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C142220-7FBE-4AA6-9467-28A5D3AF68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E0C" w:rsidRPr="00CF2F87" w:rsidRDefault="00CF2F87" w:rsidP="00CF2F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D02" w:rsidRDefault="00EB7D02" w:rsidP="00522CE0">
      <w:r>
        <w:separator/>
      </w:r>
    </w:p>
  </w:footnote>
  <w:footnote w:type="continuationSeparator" w:id="0">
    <w:p w:rsidR="00EB7D02" w:rsidRDefault="00EB7D0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26PEND.MRH.LAM"/>
    <w:docVar w:name="CoverAttorneyInitials" w:val="MRH"/>
    <w:docVar w:name="CoverAttorneyLastName" w:val="Hitchcock"/>
    <w:docVar w:name="CoverBillType" w:val="c"/>
    <w:docVar w:name="CoverSenator" w:val="LAM"/>
    <w:docVar w:name="dvBillNumber" w:val="959"/>
    <w:docVar w:name="dvBillNumberPrefix" w:val="S. "/>
    <w:docVar w:name="dvOriginalBody" w:val="Senate"/>
    <w:docVar w:name="fulldraftpath" w:val="L:\S-RES\LAM\026PEND.MRH.LAM.DOCX"/>
    <w:docVar w:name="NameofBody" w:val="S"/>
    <w:docVar w:name="vgroup2" w:val="S-RES"/>
  </w:docVars>
  <w:rsids>
    <w:rsidRoot w:val="00B1704D"/>
    <w:rsid w:val="00042AC1"/>
    <w:rsid w:val="00046516"/>
    <w:rsid w:val="0007601D"/>
    <w:rsid w:val="000A1BDC"/>
    <w:rsid w:val="000B0720"/>
    <w:rsid w:val="000B5EAF"/>
    <w:rsid w:val="00170561"/>
    <w:rsid w:val="00186AC9"/>
    <w:rsid w:val="00197DF1"/>
    <w:rsid w:val="001B3DD9"/>
    <w:rsid w:val="001B7E5D"/>
    <w:rsid w:val="001D3BAC"/>
    <w:rsid w:val="00242F79"/>
    <w:rsid w:val="00245C4E"/>
    <w:rsid w:val="002C1321"/>
    <w:rsid w:val="002C5896"/>
    <w:rsid w:val="002D3BED"/>
    <w:rsid w:val="002F0F22"/>
    <w:rsid w:val="00307C2B"/>
    <w:rsid w:val="00383247"/>
    <w:rsid w:val="003D6E2B"/>
    <w:rsid w:val="003E7597"/>
    <w:rsid w:val="00450668"/>
    <w:rsid w:val="004952FA"/>
    <w:rsid w:val="004B6A22"/>
    <w:rsid w:val="004D7F37"/>
    <w:rsid w:val="00511F27"/>
    <w:rsid w:val="00522CE0"/>
    <w:rsid w:val="00565148"/>
    <w:rsid w:val="00593361"/>
    <w:rsid w:val="005A413B"/>
    <w:rsid w:val="005A5017"/>
    <w:rsid w:val="005A648C"/>
    <w:rsid w:val="005D5DC3"/>
    <w:rsid w:val="005F1745"/>
    <w:rsid w:val="006C74EA"/>
    <w:rsid w:val="00720D40"/>
    <w:rsid w:val="007318D4"/>
    <w:rsid w:val="00737CE6"/>
    <w:rsid w:val="00765784"/>
    <w:rsid w:val="007861BA"/>
    <w:rsid w:val="007A4390"/>
    <w:rsid w:val="007B0E37"/>
    <w:rsid w:val="007E5CB7"/>
    <w:rsid w:val="008314D2"/>
    <w:rsid w:val="008B2F42"/>
    <w:rsid w:val="008C3697"/>
    <w:rsid w:val="008E185F"/>
    <w:rsid w:val="008F023B"/>
    <w:rsid w:val="00904E16"/>
    <w:rsid w:val="009162B3"/>
    <w:rsid w:val="00917252"/>
    <w:rsid w:val="00927C62"/>
    <w:rsid w:val="00983951"/>
    <w:rsid w:val="00984124"/>
    <w:rsid w:val="00984640"/>
    <w:rsid w:val="00995C37"/>
    <w:rsid w:val="009B5FFF"/>
    <w:rsid w:val="009C118A"/>
    <w:rsid w:val="00A02011"/>
    <w:rsid w:val="00A4011E"/>
    <w:rsid w:val="00A74A8B"/>
    <w:rsid w:val="00A86015"/>
    <w:rsid w:val="00A9594E"/>
    <w:rsid w:val="00AA2787"/>
    <w:rsid w:val="00AA27F1"/>
    <w:rsid w:val="00AE59C8"/>
    <w:rsid w:val="00AF1C1A"/>
    <w:rsid w:val="00B04B23"/>
    <w:rsid w:val="00B10098"/>
    <w:rsid w:val="00B1704D"/>
    <w:rsid w:val="00B542E6"/>
    <w:rsid w:val="00B5790D"/>
    <w:rsid w:val="00B61D5D"/>
    <w:rsid w:val="00B73E0C"/>
    <w:rsid w:val="00B945C5"/>
    <w:rsid w:val="00BA20EA"/>
    <w:rsid w:val="00BB5AFC"/>
    <w:rsid w:val="00BC0A56"/>
    <w:rsid w:val="00BC6662"/>
    <w:rsid w:val="00C45366"/>
    <w:rsid w:val="00C57023"/>
    <w:rsid w:val="00C74052"/>
    <w:rsid w:val="00CB187A"/>
    <w:rsid w:val="00CC0EC7"/>
    <w:rsid w:val="00CD156B"/>
    <w:rsid w:val="00CF2F87"/>
    <w:rsid w:val="00D1088B"/>
    <w:rsid w:val="00D14DE6"/>
    <w:rsid w:val="00D156D2"/>
    <w:rsid w:val="00D86943"/>
    <w:rsid w:val="00DA47B9"/>
    <w:rsid w:val="00E058D3"/>
    <w:rsid w:val="00E76AD9"/>
    <w:rsid w:val="00E91E2F"/>
    <w:rsid w:val="00EA1432"/>
    <w:rsid w:val="00EA3546"/>
    <w:rsid w:val="00EB47AE"/>
    <w:rsid w:val="00EB7D02"/>
    <w:rsid w:val="00EC34E1"/>
    <w:rsid w:val="00EC3544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479</Words>
  <Characters>2732</Characters>
  <Application>Microsoft Office Word</Application>
  <DocSecurity>0</DocSecurity>
  <Lines>22</Lines>
  <Paragraphs>6</Paragraphs>
  <ScaleCrop>false</ScaleCrop>
  <Company> </Company>
  <LinksUpToDate>false</LinksUpToDate>
  <CharactersWithSpaces>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2011-06-14T17:01:00Z</dcterms:created>
  <dcterms:modified xsi:type="dcterms:W3CDTF">2011-06-14T17:01:00Z</dcterms:modified>
</cp:coreProperties>
</file>