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87019">
      <w:pPr>
        <w:jc w:val="center"/>
        <w:rPr>
          <w:b/>
        </w:rPr>
      </w:pPr>
      <w:bookmarkStart w:id="0" w:name="_GoBack"/>
      <w:bookmarkEnd w:id="0"/>
      <w:r>
        <w:rPr>
          <w:b/>
        </w:rPr>
        <w:t>Thursday, June 2</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287019">
        <w:t>0</w:t>
      </w:r>
      <w:r w:rsidR="009B46FD">
        <w:t xml:space="preserve">:00 </w:t>
      </w:r>
      <w:r w:rsidR="00287019">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31FB4" w:rsidRDefault="00431FB4" w:rsidP="00431FB4">
      <w:r>
        <w:t>Close to the end of the book of Exodus we read that Moses:</w:t>
      </w:r>
    </w:p>
    <w:p w:rsidR="00431FB4" w:rsidRDefault="00431FB4" w:rsidP="00431FB4">
      <w:r>
        <w:tab/>
        <w:t xml:space="preserve">“... set up the court around the tabernacle and the altar, and put up the screen at  </w:t>
      </w:r>
      <w:r>
        <w:tab/>
        <w:t>the gate of the court.  So Moses finished the work.”</w:t>
      </w:r>
    </w:p>
    <w:p w:rsidR="00431FB4" w:rsidRDefault="00431FB4" w:rsidP="00431FB4">
      <w:r>
        <w:t>(Exodus 40:33)</w:t>
      </w:r>
    </w:p>
    <w:p w:rsidR="00431FB4" w:rsidRDefault="00431FB4" w:rsidP="00431FB4">
      <w:r>
        <w:tab/>
        <w:t>Please, bow in prayer with me:</w:t>
      </w:r>
    </w:p>
    <w:p w:rsidR="00431FB4" w:rsidRDefault="00431FB4" w:rsidP="00431FB4">
      <w:r>
        <w:tab/>
        <w:t>Holy God, we recognize that we have reached something of a milestone today, this last day of this 1</w:t>
      </w:r>
      <w:r>
        <w:rPr>
          <w:vertAlign w:val="superscript"/>
        </w:rPr>
        <w:t>st</w:t>
      </w:r>
      <w:r>
        <w:t xml:space="preserve"> regular session of the 119</w:t>
      </w:r>
      <w:r>
        <w:rPr>
          <w:vertAlign w:val="superscript"/>
        </w:rPr>
        <w:t>th</w:t>
      </w:r>
      <w:r>
        <w:t xml:space="preserve"> South Carolina General Assembly.  And even though we might envy Moses and his completion of significant tasks, the work of this Senate is not finished.  Much remains to be done.  Still, we are humbled and grateful for what these Senators and their staff members have accomplished, and we trust that You will guide and bless these servants now as they catch their breath, only to return soon to work further for the good of the people of this State.  Bless our women and men in uniform wherever they serve.  And may all of us honor You, dear God, by the work we do.  In Your name we pray, holy Lord.  </w:t>
      </w:r>
    </w:p>
    <w:p w:rsidR="00431FB4" w:rsidRDefault="00431FB4" w:rsidP="00431FB4">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9D102B" w:rsidRPr="009D102B" w:rsidRDefault="009D102B" w:rsidP="009D102B">
      <w:pPr>
        <w:pStyle w:val="Header"/>
        <w:tabs>
          <w:tab w:val="clear" w:pos="8640"/>
          <w:tab w:val="left" w:pos="4320"/>
        </w:tabs>
        <w:jc w:val="center"/>
      </w:pPr>
      <w:r>
        <w:rPr>
          <w:b/>
        </w:rPr>
        <w:t>Doctor of the Day</w:t>
      </w:r>
    </w:p>
    <w:p w:rsidR="009D102B" w:rsidRDefault="009D102B">
      <w:pPr>
        <w:pStyle w:val="Header"/>
        <w:tabs>
          <w:tab w:val="clear" w:pos="8640"/>
          <w:tab w:val="left" w:pos="4320"/>
        </w:tabs>
      </w:pPr>
      <w:r>
        <w:tab/>
        <w:t>Senator LOURIE introduced Dr. Patricia Witherspoon of Columbia, S.C., Doctor of the Day, along with se</w:t>
      </w:r>
      <w:r w:rsidR="004F14F0">
        <w:t>c</w:t>
      </w:r>
      <w:r>
        <w:t>ond year resident, Trinidad Osselyn.</w:t>
      </w:r>
    </w:p>
    <w:p w:rsidR="009D102B" w:rsidRDefault="009D102B">
      <w:pPr>
        <w:pStyle w:val="Header"/>
        <w:tabs>
          <w:tab w:val="clear" w:pos="8640"/>
          <w:tab w:val="left" w:pos="4320"/>
        </w:tabs>
      </w:pPr>
    </w:p>
    <w:p w:rsidR="00634DFD" w:rsidRPr="00634DFD" w:rsidRDefault="00634DFD" w:rsidP="00634DFD">
      <w:pPr>
        <w:pStyle w:val="Header"/>
        <w:tabs>
          <w:tab w:val="clear" w:pos="8640"/>
          <w:tab w:val="left" w:pos="4320"/>
        </w:tabs>
        <w:jc w:val="center"/>
      </w:pPr>
      <w:r>
        <w:rPr>
          <w:b/>
        </w:rPr>
        <w:t>Leave of Absence</w:t>
      </w:r>
    </w:p>
    <w:p w:rsidR="00634DFD" w:rsidRDefault="00634DFD" w:rsidP="005D1938">
      <w:pPr>
        <w:pStyle w:val="Header"/>
        <w:tabs>
          <w:tab w:val="clear" w:pos="8640"/>
          <w:tab w:val="left" w:pos="4320"/>
        </w:tabs>
      </w:pPr>
      <w:r>
        <w:tab/>
        <w:t>At 10:30 A.M., Senator CROMER requested a leave of absence beginning at 12:00 P.M. and lasting until 3:00 P.M. today.</w:t>
      </w:r>
    </w:p>
    <w:p w:rsidR="00634DFD" w:rsidRDefault="00634DFD" w:rsidP="00AF35BD">
      <w:pPr>
        <w:pStyle w:val="Header"/>
        <w:tabs>
          <w:tab w:val="clear" w:pos="8640"/>
          <w:tab w:val="left" w:pos="4320"/>
        </w:tabs>
        <w:jc w:val="left"/>
      </w:pPr>
    </w:p>
    <w:p w:rsidR="00634DFD" w:rsidRPr="00634DFD" w:rsidRDefault="00634DFD" w:rsidP="00395540">
      <w:pPr>
        <w:pStyle w:val="Header"/>
        <w:keepNext/>
        <w:tabs>
          <w:tab w:val="clear" w:pos="8640"/>
          <w:tab w:val="left" w:pos="4320"/>
        </w:tabs>
        <w:jc w:val="center"/>
      </w:pPr>
      <w:r>
        <w:rPr>
          <w:b/>
        </w:rPr>
        <w:lastRenderedPageBreak/>
        <w:t>Leave of Absence</w:t>
      </w:r>
    </w:p>
    <w:p w:rsidR="00634DFD" w:rsidRDefault="00634DFD" w:rsidP="00395540">
      <w:pPr>
        <w:pStyle w:val="Header"/>
        <w:keepNext/>
        <w:tabs>
          <w:tab w:val="clear" w:pos="8640"/>
          <w:tab w:val="left" w:pos="4320"/>
        </w:tabs>
      </w:pPr>
      <w:r>
        <w:tab/>
        <w:t>At 10</w:t>
      </w:r>
      <w:r w:rsidR="008B1EA3">
        <w:t>:</w:t>
      </w:r>
      <w:r>
        <w:t>30 A.M., Senator CROMER requested a leave of absence from June 13 - 22, 2011.</w:t>
      </w:r>
    </w:p>
    <w:p w:rsidR="0029332A" w:rsidRDefault="0029332A" w:rsidP="00395540">
      <w:pPr>
        <w:pStyle w:val="Header"/>
        <w:keepNext/>
        <w:tabs>
          <w:tab w:val="clear" w:pos="8640"/>
          <w:tab w:val="left" w:pos="4320"/>
        </w:tabs>
        <w:jc w:val="left"/>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860A1" w:rsidRDefault="005860A1" w:rsidP="005860A1"/>
    <w:p w:rsidR="005860A1" w:rsidRDefault="005860A1" w:rsidP="005860A1">
      <w:r>
        <w:tab/>
        <w:t>S. 951</w:t>
      </w:r>
      <w:r w:rsidR="007A67E2">
        <w:fldChar w:fldCharType="begin"/>
      </w:r>
      <w:r>
        <w:instrText xml:space="preserve"> XE "</w:instrText>
      </w:r>
      <w:r>
        <w:tab/>
        <w:instrText>S. 951" \b</w:instrText>
      </w:r>
      <w:r w:rsidR="007A67E2">
        <w:fldChar w:fldCharType="end"/>
      </w:r>
      <w:r>
        <w:t xml:space="preserve"> -- Senators Lourie, Alexander, Anderson, Bright, Bryant, Campbell, Campsen, Cleary, Coleman, Courson, Cromer, Davis, Elliott, Fair, Ford, Grooms, Hayes, Hutto, Jackson, Knotts, Land, Leatherman, Leventis, Malloy, L. Martin, S. Martin, Massey, Matthews, McConnell, McGill, Nicholson, O'Dell, Peeler, Pinckney, Rankin, Reese, Rose, Ryberg, Scott, Setzler, Sheheen, Shoopman, Thomas, Verdin and Williams:  A CONCURRENT RESOLUTION TO RECOGNIZE AND HONOR TEAM IN TRAINING, THE LEUKEMIA &amp; LYMPHOMA SOCIETY</w:t>
      </w:r>
      <w:r w:rsidR="00395540">
        <w:t>’</w:t>
      </w:r>
      <w:r>
        <w:t>S ENDURANCE SPORTS TRAINING PROGRAM AND TO RECOGNIZE THE TREMENDOUS IMPACT THIS PREMIER SPORTS ENDURANCE TRAINING PROGRAM HAS IN THE FIGHT AGAINST LEUKEMIA AND LYMPHOMA.</w:t>
      </w:r>
    </w:p>
    <w:p w:rsidR="005860A1" w:rsidRDefault="005860A1" w:rsidP="005860A1">
      <w:r>
        <w:t>l:\s-res\jl\007team.mrh.jl.docx</w:t>
      </w:r>
    </w:p>
    <w:p w:rsidR="005860A1" w:rsidRDefault="005860A1" w:rsidP="005860A1">
      <w:r>
        <w:tab/>
        <w:t>The Concurrent Resolution was adopted, ordered sent to the House.</w:t>
      </w:r>
    </w:p>
    <w:p w:rsidR="005860A1" w:rsidRDefault="005860A1" w:rsidP="005860A1"/>
    <w:p w:rsidR="005860A1" w:rsidRDefault="005860A1" w:rsidP="005860A1">
      <w:r>
        <w:tab/>
        <w:t>S. 952</w:t>
      </w:r>
      <w:r w:rsidR="007A67E2">
        <w:fldChar w:fldCharType="begin"/>
      </w:r>
      <w:r>
        <w:instrText xml:space="preserve"> XE "</w:instrText>
      </w:r>
      <w:r>
        <w:tab/>
        <w:instrText>S. 952" \b</w:instrText>
      </w:r>
      <w:r w:rsidR="007A67E2">
        <w:fldChar w:fldCharType="end"/>
      </w:r>
      <w:r>
        <w:t xml:space="preserve"> -- Senator Fair:  A BILL TO AMEND THE CODE OF LAWS OF SOUTH CAROLINA, 1976, TO ENACT THE </w:t>
      </w:r>
      <w:r w:rsidR="00395540">
        <w:t>“</w:t>
      </w:r>
      <w:r>
        <w:t>TOURISM DEVELOPMENT ACT</w:t>
      </w:r>
      <w:r w:rsidR="00395540">
        <w:t>”</w:t>
      </w:r>
      <w:r>
        <w:t>, BY ADDING SECTION 6-1-525 SO AS TO PROVIDE THAT THE GOVERNING BODIES OF COUNTIES IN WHICH AN INTERNATIONAL AIRPORT IS LOCATED AND WHICH COLLECT ABOVE A CERTAIN AMOUNT OF ACCOMMODATIONS TAX REVENUE, BY A POSITIVE MAJORITY VOTE, MAY IMPOSE BY ORDINANCE AN ADDITIONAL LOCAL ACCOMMODATIONS MARKETING FEE NOT TO EXCEED TWO PERCENT IN ONE PERCENT INCREMENTS IN THE UNINCORPORATED AREAS OF THOSE COUNTIES, TO PROVIDE LIMITATIONS ON THE TOTAL AMOUNT OF STATE AND LOCAL SALES AND USE TAXES AND ACCOMMODATIONS TAXES THAT MAY BE IMPOSED IN THESE JURISDICTIONS, AND TO PROVIDE THE REVENUE MUST BE USED EXCLUSIVELY FOR TOURISM MARKETING COMMUNICATIONS DIRECTED AT NON-SOUTH CAROLINA RESIDENTS.</w:t>
      </w:r>
    </w:p>
    <w:p w:rsidR="005860A1" w:rsidRDefault="005860A1" w:rsidP="005860A1">
      <w:r>
        <w:lastRenderedPageBreak/>
        <w:t>l:\council\bills\nbd\11665dg11.docx</w:t>
      </w:r>
    </w:p>
    <w:p w:rsidR="005860A1" w:rsidRDefault="005860A1" w:rsidP="005860A1">
      <w:r>
        <w:tab/>
        <w:t>Read the first time and referred to the Committee on Finance.</w:t>
      </w:r>
    </w:p>
    <w:p w:rsidR="005860A1" w:rsidRDefault="005860A1" w:rsidP="005860A1"/>
    <w:p w:rsidR="005860A1" w:rsidRDefault="005860A1" w:rsidP="005860A1">
      <w:r>
        <w:tab/>
        <w:t>S. 953</w:t>
      </w:r>
      <w:r w:rsidR="007A67E2">
        <w:fldChar w:fldCharType="begin"/>
      </w:r>
      <w:r>
        <w:instrText xml:space="preserve"> XE "</w:instrText>
      </w:r>
      <w:r>
        <w:tab/>
        <w:instrText>S. 953" \b</w:instrText>
      </w:r>
      <w:r w:rsidR="007A67E2">
        <w:fldChar w:fldCharType="end"/>
      </w:r>
      <w:r>
        <w:t xml:space="preserve"> -- Senators Lourie, McConnell, Thomas, Elliott, McGill, Jackson, Williams, Scott, Hutto, Gregory, Fair and Hayes:  A BILL TO AMEND SECTION 12-21-625, CODE OF LAWS OF SOUTH CAROLINA, 1976, RELATING TO A SURTAX ON CIGARETTES, INCLUDING THE DEFINITION OF </w:t>
      </w:r>
      <w:r w:rsidR="00735D59">
        <w:t>“</w:t>
      </w:r>
      <w:r>
        <w:t>CIGARETTE</w:t>
      </w:r>
      <w:r w:rsidR="00735D59">
        <w:t>”</w:t>
      </w:r>
      <w:r>
        <w:t xml:space="preserve">, SO AS TO REVISE THE WEIGHT LIMITATION ON CIGARETTES FROM THREE POUNDS OR LESS PER ONE THOUSAND CIGARETTES TO FOUR AND ONE-HALF POUNDS OR LESS PER ONE THOUSAND CIGARETTES AND TO EXEMPT THOSE WRAPPED TOTALLY IN TOBACCO LEAF WITH NO FILTER; TO ALSO DEFINE </w:t>
      </w:r>
      <w:r w:rsidR="00735D59">
        <w:t>“</w:t>
      </w:r>
      <w:r>
        <w:t>CIGARETTE</w:t>
      </w:r>
      <w:r w:rsidR="00735D59">
        <w:t>”</w:t>
      </w:r>
      <w:r>
        <w:t xml:space="preserve"> TO INCLUDE 0.325 OUNCES OF TOBACCO LIKELY INTENDED TO BE PURCHASED TO ROLL YOUR OWN CIGARETTES; AND TO REQUIRE THE DIRECTOR OF THE DEPARTMENT OF REVENUE TO DETERMINE IF THERE ARE BARRIERS TO THE ENFORCEMENT OR COLLECTION OF CIGARETTE TAXES, TO MAKE RECOMMENDATIONS TO REMOVE THESE BARRIERS, AND TO REPORT THEIR FINDINGS TO THE GENERAL ASSEMBLY.</w:t>
      </w:r>
    </w:p>
    <w:p w:rsidR="005860A1" w:rsidRDefault="005860A1" w:rsidP="005860A1">
      <w:r>
        <w:t>l:\council\bills\nbd\11643ac11.docx</w:t>
      </w:r>
    </w:p>
    <w:p w:rsidR="005860A1" w:rsidRDefault="005860A1" w:rsidP="005860A1">
      <w:r>
        <w:tab/>
        <w:t>Read the first time and referred to the Committee on Finance.</w:t>
      </w:r>
    </w:p>
    <w:p w:rsidR="005860A1" w:rsidRDefault="005860A1" w:rsidP="005860A1"/>
    <w:p w:rsidR="005860A1" w:rsidRDefault="005860A1" w:rsidP="005860A1">
      <w:r>
        <w:tab/>
        <w:t>S. 954</w:t>
      </w:r>
      <w:r w:rsidR="007A67E2">
        <w:fldChar w:fldCharType="begin"/>
      </w:r>
      <w:r>
        <w:instrText xml:space="preserve"> XE "</w:instrText>
      </w:r>
      <w:r>
        <w:tab/>
        <w:instrText>S. 954" \b</w:instrText>
      </w:r>
      <w:r w:rsidR="007A67E2">
        <w:fldChar w:fldCharType="end"/>
      </w:r>
      <w:r>
        <w:t xml:space="preserve"> -- Senators S. Martin, Rose, Cleary, Bright, Lourie, Campsen, Courson, Malloy, Bryant, Fair, Nicholson, Land, Peeler, Sheheen, Anderson, Verdin, Hayes, Davis, Massey, Shoopman, Gregory and Thomas:  A BILL TO AMEND CHAPTER 2, TITLE 12 OF THE 1976 CODE, BY ADDING SECTION 12-2-110 TO PROVIDE THAT LEGISLATION PROVIDING TAX INCENTIVES OR SUBSIDIES MAY NOT RECEIVE SECOND READING IN EITHER HOUSE WITHOUT AN ECONOMIC ANALYSIS REPORT BY THE DEPARTMENT OF COMMERCE AND TO DETAIL THE REQUIREMENTS OF THE REPORT.</w:t>
      </w:r>
    </w:p>
    <w:p w:rsidR="005860A1" w:rsidRDefault="005860A1" w:rsidP="005860A1">
      <w:r>
        <w:t>l:\s-res\srm\013taxi.rem.srm.docx</w:t>
      </w:r>
    </w:p>
    <w:p w:rsidR="005860A1" w:rsidRDefault="005860A1" w:rsidP="005860A1">
      <w:r>
        <w:tab/>
        <w:t>Read the first time and referred to the Committee on Finance.</w:t>
      </w:r>
    </w:p>
    <w:p w:rsidR="005860A1" w:rsidRDefault="005860A1" w:rsidP="005860A1"/>
    <w:p w:rsidR="005860A1" w:rsidRDefault="005860A1" w:rsidP="005860A1">
      <w:r>
        <w:tab/>
        <w:t>S. 955</w:t>
      </w:r>
      <w:r w:rsidR="007A67E2">
        <w:fldChar w:fldCharType="begin"/>
      </w:r>
      <w:r>
        <w:instrText xml:space="preserve"> XE "</w:instrText>
      </w:r>
      <w:r>
        <w:tab/>
        <w:instrText>S. 955" \b</w:instrText>
      </w:r>
      <w:r w:rsidR="007A67E2">
        <w:fldChar w:fldCharType="end"/>
      </w:r>
      <w:r>
        <w:t xml:space="preserve"> -- Senator Bryant:  A BILL TO AMEND SECTION 40-28-80 OF THE 1976 CODE, RELATING TO LICENSE FEES CHARGED BY THE DEPARTMENT OF LABOR, LICENSING AND REGULATION TO LANDSCAPE ARCHITECTS, TO ADD A REINSTATEMENT FEE.</w:t>
      </w:r>
    </w:p>
    <w:p w:rsidR="005860A1" w:rsidRDefault="005860A1" w:rsidP="005860A1">
      <w:r>
        <w:t>l:\s-res\klb\010land.rem.klb.docx</w:t>
      </w:r>
    </w:p>
    <w:p w:rsidR="005860A1" w:rsidRDefault="005860A1" w:rsidP="005860A1">
      <w:r>
        <w:tab/>
        <w:t>Read the first time and referred to the Committee on Labor, Commerce and Industry.</w:t>
      </w:r>
    </w:p>
    <w:p w:rsidR="005860A1" w:rsidRDefault="005860A1" w:rsidP="005860A1"/>
    <w:p w:rsidR="005860A1" w:rsidRDefault="005860A1" w:rsidP="005860A1">
      <w:r>
        <w:tab/>
        <w:t>S. 956</w:t>
      </w:r>
      <w:r w:rsidR="007A67E2">
        <w:fldChar w:fldCharType="begin"/>
      </w:r>
      <w:r>
        <w:instrText xml:space="preserve"> XE "</w:instrText>
      </w:r>
      <w:r>
        <w:tab/>
        <w:instrText>S. 956" \b</w:instrText>
      </w:r>
      <w:r w:rsidR="007A67E2">
        <w:fldChar w:fldCharType="end"/>
      </w:r>
      <w:r>
        <w:t xml:space="preserve"> -- Senator Land:  A SENATE RESOLUTION TO THANK ELIZABETH ASHE RUMPH FOR HER DISTINGUISHED AND EXMEPLARY SERVICE TO THE PEOPLE OF SOUTH CAROLINA AND TO WISH HER WELL IN ALL HER FUTURE ENDEAVORS.</w:t>
      </w:r>
    </w:p>
    <w:p w:rsidR="005860A1" w:rsidRDefault="005860A1" w:rsidP="005860A1">
      <w:r>
        <w:t>l:\council\bills\agm\19179ab11.docx</w:t>
      </w:r>
    </w:p>
    <w:p w:rsidR="005860A1" w:rsidRDefault="005860A1" w:rsidP="005860A1">
      <w:r>
        <w:tab/>
        <w:t>The Senate Resolution was adopted.</w:t>
      </w:r>
    </w:p>
    <w:p w:rsidR="005860A1" w:rsidRDefault="005860A1" w:rsidP="005860A1"/>
    <w:p w:rsidR="005860A1" w:rsidRDefault="005860A1" w:rsidP="005860A1">
      <w:r>
        <w:tab/>
        <w:t>H. 4346</w:t>
      </w:r>
      <w:r w:rsidR="007A67E2">
        <w:fldChar w:fldCharType="begin"/>
      </w:r>
      <w:r>
        <w:instrText xml:space="preserve"> XE "</w:instrText>
      </w:r>
      <w:r>
        <w:tab/>
        <w:instrText>H. 4346" \b</w:instrText>
      </w:r>
      <w:r w:rsidR="007A67E2">
        <w:fldChar w:fldCharType="end"/>
      </w:r>
      <w:r>
        <w:t xml:space="preserve">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CONCURRENT RESOLUTION TO DECLARE THAT THE WINNER OF THE YEARLONG MASTER BARBEQUE AWARD CONTEST, AS DIRECTED BY THE SOUTH CAROLINA BARBEQUE ASSOCIATION, WILL BE DECLARED THE SOUTH CAROLINA STATE CHAMPION BARBEQUE TEAM.</w:t>
      </w:r>
    </w:p>
    <w:p w:rsidR="005860A1" w:rsidRDefault="005860A1" w:rsidP="005860A1">
      <w:r>
        <w:tab/>
        <w:t>The Concurrent Resolution was adopted, ordered returned to the House.</w:t>
      </w:r>
    </w:p>
    <w:p w:rsidR="00395540" w:rsidRDefault="00395540" w:rsidP="005860A1"/>
    <w:p w:rsidR="00DB74A4" w:rsidRDefault="000A7610" w:rsidP="00DB7671">
      <w:pPr>
        <w:pStyle w:val="Header"/>
        <w:keepNext/>
        <w:tabs>
          <w:tab w:val="clear" w:pos="8640"/>
          <w:tab w:val="left" w:pos="4320"/>
        </w:tabs>
        <w:jc w:val="center"/>
      </w:pPr>
      <w:r>
        <w:rPr>
          <w:b/>
        </w:rPr>
        <w:t>REPORTS OF STANDING COMMITTEES</w:t>
      </w:r>
    </w:p>
    <w:p w:rsidR="001D34A0" w:rsidRDefault="001D34A0" w:rsidP="00DB7671">
      <w:pPr>
        <w:keepNext/>
        <w:jc w:val="center"/>
      </w:pPr>
      <w:r>
        <w:rPr>
          <w:b/>
        </w:rPr>
        <w:t>Appointment Reported</w:t>
      </w:r>
    </w:p>
    <w:p w:rsidR="001D34A0" w:rsidRDefault="001D34A0" w:rsidP="00DB7671">
      <w:pPr>
        <w:keepNext/>
      </w:pPr>
      <w:r>
        <w:tab/>
        <w:t>Senator GROOMS from the Committee on Transportation submitted a favorable report on:</w:t>
      </w:r>
    </w:p>
    <w:p w:rsidR="001D34A0" w:rsidRDefault="001D34A0" w:rsidP="00DB7671">
      <w:pPr>
        <w:keepNext/>
        <w:jc w:val="center"/>
        <w:rPr>
          <w:b/>
        </w:rPr>
      </w:pPr>
      <w:r>
        <w:rPr>
          <w:b/>
        </w:rPr>
        <w:t>Statewide Appointment</w:t>
      </w:r>
    </w:p>
    <w:p w:rsidR="001D34A0" w:rsidRPr="00793AB1" w:rsidRDefault="001D34A0" w:rsidP="001D34A0">
      <w:pPr>
        <w:keepNext/>
        <w:ind w:firstLine="216"/>
        <w:rPr>
          <w:u w:val="single"/>
        </w:rPr>
      </w:pPr>
      <w:r w:rsidRPr="00793AB1">
        <w:rPr>
          <w:u w:val="single"/>
        </w:rPr>
        <w:t>Initial Appointment, South Carolina State Ports Authority, with the term to commence February 13, 2010, and to expire February 13, 2015</w:t>
      </w:r>
    </w:p>
    <w:p w:rsidR="001D34A0" w:rsidRPr="00793AB1" w:rsidRDefault="001D34A0" w:rsidP="001D34A0">
      <w:pPr>
        <w:keepNext/>
        <w:ind w:firstLine="216"/>
        <w:rPr>
          <w:u w:val="single"/>
        </w:rPr>
      </w:pPr>
      <w:r w:rsidRPr="00793AB1">
        <w:rPr>
          <w:u w:val="single"/>
        </w:rPr>
        <w:t>At-Large:</w:t>
      </w:r>
    </w:p>
    <w:p w:rsidR="001D34A0" w:rsidRDefault="005D1938" w:rsidP="001D34A0">
      <w:r>
        <w:tab/>
      </w:r>
      <w:r w:rsidR="001D34A0">
        <w:t>Willie Edison Jeffries, 85 Nance Drive, Elloree, SC 29047</w:t>
      </w:r>
      <w:r w:rsidR="001D34A0" w:rsidRPr="00793AB1">
        <w:rPr>
          <w:i/>
        </w:rPr>
        <w:t xml:space="preserve"> VICE </w:t>
      </w:r>
      <w:r w:rsidR="001D34A0" w:rsidRPr="00793AB1">
        <w:t>Douglas Robertson</w:t>
      </w:r>
    </w:p>
    <w:p w:rsidR="001D34A0" w:rsidRDefault="001D34A0" w:rsidP="001D34A0"/>
    <w:p w:rsidR="001D34A0" w:rsidRDefault="001D34A0" w:rsidP="001D34A0">
      <w:r>
        <w:tab/>
        <w:t>Received as information.</w:t>
      </w:r>
    </w:p>
    <w:p w:rsidR="00DB74A4" w:rsidRDefault="00DB74A4">
      <w:pPr>
        <w:pStyle w:val="Header"/>
        <w:tabs>
          <w:tab w:val="clear" w:pos="8640"/>
          <w:tab w:val="left" w:pos="4320"/>
        </w:tabs>
      </w:pPr>
    </w:p>
    <w:p w:rsidR="00836528" w:rsidRPr="00836528" w:rsidRDefault="00836528" w:rsidP="00836528">
      <w:pPr>
        <w:pStyle w:val="Header"/>
        <w:tabs>
          <w:tab w:val="clear" w:pos="8640"/>
          <w:tab w:val="left" w:pos="4320"/>
        </w:tabs>
        <w:jc w:val="center"/>
      </w:pPr>
      <w:r>
        <w:rPr>
          <w:b/>
        </w:rPr>
        <w:t>Message from the House</w:t>
      </w:r>
    </w:p>
    <w:p w:rsidR="00836528" w:rsidRDefault="00836528" w:rsidP="00836528">
      <w:pPr>
        <w:pStyle w:val="Header"/>
        <w:tabs>
          <w:tab w:val="clear" w:pos="8640"/>
          <w:tab w:val="left" w:pos="4320"/>
        </w:tabs>
        <w:jc w:val="left"/>
      </w:pPr>
      <w:r>
        <w:t>Columbia, S.C., June 2, 2011</w:t>
      </w:r>
    </w:p>
    <w:p w:rsidR="00836528" w:rsidRDefault="00836528" w:rsidP="00836528">
      <w:pPr>
        <w:pStyle w:val="Header"/>
        <w:tabs>
          <w:tab w:val="clear" w:pos="8640"/>
          <w:tab w:val="left" w:pos="4320"/>
        </w:tabs>
        <w:jc w:val="left"/>
      </w:pPr>
    </w:p>
    <w:p w:rsidR="00836528" w:rsidRDefault="00836528" w:rsidP="00836528">
      <w:pPr>
        <w:pStyle w:val="Header"/>
        <w:tabs>
          <w:tab w:val="clear" w:pos="8640"/>
          <w:tab w:val="left" w:pos="4320"/>
        </w:tabs>
        <w:jc w:val="left"/>
      </w:pPr>
      <w:r>
        <w:t>Mr. President and Senators:</w:t>
      </w:r>
    </w:p>
    <w:p w:rsidR="00836528" w:rsidRDefault="00836528" w:rsidP="005D1938">
      <w:pPr>
        <w:pStyle w:val="Header"/>
        <w:tabs>
          <w:tab w:val="clear" w:pos="8640"/>
          <w:tab w:val="left" w:pos="4320"/>
        </w:tabs>
      </w:pPr>
      <w:r>
        <w:tab/>
        <w:t>The House respectfully informs your Honorable Body that it insists upon the amendments proposed by the House to:</w:t>
      </w:r>
    </w:p>
    <w:p w:rsidR="00836528" w:rsidRPr="00AD677B" w:rsidRDefault="00836528" w:rsidP="00836528">
      <w:pPr>
        <w:suppressAutoHyphens/>
        <w:outlineLvl w:val="0"/>
      </w:pPr>
      <w:bookmarkStart w:id="1" w:name="StartOfClip"/>
      <w:bookmarkEnd w:id="1"/>
      <w:r>
        <w:tab/>
      </w:r>
      <w:r w:rsidRPr="00AD677B">
        <w:t>H. 3295</w:t>
      </w:r>
      <w:r w:rsidR="007A67E2" w:rsidRPr="00AD677B">
        <w:fldChar w:fldCharType="begin"/>
      </w:r>
      <w:r w:rsidRPr="00AD677B">
        <w:instrText xml:space="preserve"> XE "H. 3295" \b </w:instrText>
      </w:r>
      <w:r w:rsidR="007A67E2" w:rsidRPr="00AD677B">
        <w:fldChar w:fldCharType="end"/>
      </w:r>
      <w:r w:rsidRPr="00AD677B">
        <w:t xml:space="preserve"> -- Rep. Herbkersman:  </w:t>
      </w:r>
      <w:r w:rsidRPr="00AD677B">
        <w:rPr>
          <w:szCs w:val="30"/>
        </w:rPr>
        <w:t xml:space="preserve">A BILL </w:t>
      </w:r>
      <w:r w:rsidRPr="00AD677B">
        <w:t>TO AMEND SECTION 61</w:t>
      </w:r>
      <w:r w:rsidRPr="00AD677B">
        <w:noBreakHyphen/>
        <w:t>6</w:t>
      </w:r>
      <w:r w:rsidRPr="00AD677B">
        <w:noBreakHyphen/>
        <w:t>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836528" w:rsidRDefault="00836528" w:rsidP="005D1938">
      <w:pPr>
        <w:pStyle w:val="Header"/>
        <w:tabs>
          <w:tab w:val="clear" w:pos="8640"/>
          <w:tab w:val="left" w:pos="4320"/>
        </w:tabs>
      </w:pPr>
      <w:r>
        <w:t>asks for a Committee of Conference, and has appointed Reps. Tallon, Herbkersman</w:t>
      </w:r>
      <w:r w:rsidR="005D1938">
        <w:t xml:space="preserve"> and</w:t>
      </w:r>
      <w:r>
        <w:t xml:space="preserve"> Merrill to the committee on the part of the House.</w:t>
      </w:r>
    </w:p>
    <w:p w:rsidR="00836528" w:rsidRDefault="00836528" w:rsidP="00836528">
      <w:pPr>
        <w:pStyle w:val="Header"/>
        <w:tabs>
          <w:tab w:val="clear" w:pos="8640"/>
          <w:tab w:val="left" w:pos="4320"/>
        </w:tabs>
        <w:jc w:val="left"/>
      </w:pPr>
      <w:r>
        <w:t>Very respectfully,</w:t>
      </w:r>
    </w:p>
    <w:p w:rsidR="00836528" w:rsidRDefault="00836528" w:rsidP="00836528">
      <w:pPr>
        <w:pStyle w:val="Header"/>
        <w:tabs>
          <w:tab w:val="clear" w:pos="8640"/>
          <w:tab w:val="left" w:pos="4320"/>
        </w:tabs>
        <w:jc w:val="left"/>
      </w:pPr>
      <w:r>
        <w:t>Speaker of the House</w:t>
      </w:r>
    </w:p>
    <w:p w:rsidR="00836528" w:rsidRDefault="00836528" w:rsidP="00836528">
      <w:pPr>
        <w:pStyle w:val="Header"/>
        <w:tabs>
          <w:tab w:val="clear" w:pos="8640"/>
          <w:tab w:val="left" w:pos="4320"/>
        </w:tabs>
        <w:jc w:val="left"/>
      </w:pPr>
      <w:r>
        <w:tab/>
        <w:t>Received as information.</w:t>
      </w:r>
    </w:p>
    <w:p w:rsidR="00836528" w:rsidRDefault="00836528" w:rsidP="00836528">
      <w:pPr>
        <w:pStyle w:val="Header"/>
        <w:tabs>
          <w:tab w:val="clear" w:pos="8640"/>
          <w:tab w:val="left" w:pos="4320"/>
        </w:tabs>
        <w:jc w:val="left"/>
      </w:pPr>
    </w:p>
    <w:p w:rsidR="00836528" w:rsidRPr="00836528" w:rsidRDefault="00836528" w:rsidP="00D00EE9">
      <w:pPr>
        <w:pStyle w:val="Header"/>
        <w:keepNext/>
        <w:tabs>
          <w:tab w:val="clear" w:pos="8640"/>
          <w:tab w:val="left" w:pos="4320"/>
        </w:tabs>
        <w:jc w:val="center"/>
      </w:pPr>
      <w:r>
        <w:rPr>
          <w:b/>
        </w:rPr>
        <w:t>H. 3295--CONFERENCE COMMITTEE APPOINTED</w:t>
      </w:r>
    </w:p>
    <w:p w:rsidR="00836528" w:rsidRDefault="00836528" w:rsidP="00D00EE9">
      <w:pPr>
        <w:keepNext/>
        <w:suppressAutoHyphens/>
        <w:outlineLvl w:val="0"/>
      </w:pPr>
      <w:r>
        <w:tab/>
      </w:r>
      <w:r w:rsidRPr="00AD677B">
        <w:t>H. 3295</w:t>
      </w:r>
      <w:r w:rsidR="007A67E2" w:rsidRPr="00AD677B">
        <w:fldChar w:fldCharType="begin"/>
      </w:r>
      <w:r w:rsidRPr="00AD677B">
        <w:instrText xml:space="preserve"> XE "H. 3295" \b </w:instrText>
      </w:r>
      <w:r w:rsidR="007A67E2" w:rsidRPr="00AD677B">
        <w:fldChar w:fldCharType="end"/>
      </w:r>
      <w:r w:rsidRPr="00AD677B">
        <w:t xml:space="preserve"> -- Rep. Herbkersman:  </w:t>
      </w:r>
      <w:r w:rsidRPr="00AD677B">
        <w:rPr>
          <w:szCs w:val="30"/>
        </w:rPr>
        <w:t xml:space="preserve">A BILL </w:t>
      </w:r>
      <w:r w:rsidRPr="00AD677B">
        <w:t>TO AMEND SECTION 61</w:t>
      </w:r>
      <w:r w:rsidRPr="00AD677B">
        <w:noBreakHyphen/>
        <w:t>6</w:t>
      </w:r>
      <w:r w:rsidRPr="00AD677B">
        <w:noBreakHyphen/>
        <w:t>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836528" w:rsidRDefault="00836528" w:rsidP="005D1938">
      <w:pPr>
        <w:pStyle w:val="Header"/>
        <w:tabs>
          <w:tab w:val="clear" w:pos="8640"/>
          <w:tab w:val="left" w:pos="4320"/>
        </w:tabs>
      </w:pPr>
      <w:r>
        <w:tab/>
        <w:t>Whereupon, Senators HUTTO, CAMPBELL and DAVIS were appointed to the Committee of Conference on the part of the Senate and a message was sent to the House accordingly.</w:t>
      </w:r>
    </w:p>
    <w:p w:rsidR="001D34A0" w:rsidRDefault="001D34A0" w:rsidP="001D34A0">
      <w:pPr>
        <w:pStyle w:val="Header"/>
        <w:tabs>
          <w:tab w:val="clear" w:pos="8640"/>
          <w:tab w:val="left" w:pos="4320"/>
        </w:tabs>
      </w:pPr>
    </w:p>
    <w:p w:rsidR="001D34A0" w:rsidRPr="0046277F" w:rsidRDefault="001D34A0" w:rsidP="001D34A0">
      <w:pPr>
        <w:pStyle w:val="Header"/>
        <w:tabs>
          <w:tab w:val="clear" w:pos="8640"/>
          <w:tab w:val="left" w:pos="4320"/>
        </w:tabs>
        <w:jc w:val="center"/>
      </w:pPr>
      <w:r>
        <w:rPr>
          <w:b/>
        </w:rPr>
        <w:t>Message from the House</w:t>
      </w:r>
    </w:p>
    <w:p w:rsidR="001D34A0" w:rsidRDefault="001D34A0" w:rsidP="001D34A0">
      <w:pPr>
        <w:pStyle w:val="Header"/>
        <w:tabs>
          <w:tab w:val="clear" w:pos="8640"/>
          <w:tab w:val="left" w:pos="4320"/>
        </w:tabs>
      </w:pPr>
      <w:r>
        <w:t>Columbia, S.C., June 1, 2011</w:t>
      </w:r>
    </w:p>
    <w:p w:rsidR="001D34A0" w:rsidRDefault="001D34A0" w:rsidP="001D34A0">
      <w:pPr>
        <w:pStyle w:val="Header"/>
        <w:tabs>
          <w:tab w:val="clear" w:pos="8640"/>
          <w:tab w:val="left" w:pos="4320"/>
        </w:tabs>
      </w:pPr>
    </w:p>
    <w:p w:rsidR="001D34A0" w:rsidRDefault="001D34A0" w:rsidP="001D34A0">
      <w:pPr>
        <w:pStyle w:val="Header"/>
        <w:tabs>
          <w:tab w:val="clear" w:pos="8640"/>
          <w:tab w:val="left" w:pos="4320"/>
        </w:tabs>
      </w:pPr>
      <w:r>
        <w:t>Mr. President and Senators:</w:t>
      </w:r>
    </w:p>
    <w:p w:rsidR="001D34A0" w:rsidRDefault="001D34A0" w:rsidP="001D34A0">
      <w:pPr>
        <w:pStyle w:val="Header"/>
        <w:tabs>
          <w:tab w:val="clear" w:pos="8640"/>
          <w:tab w:val="left" w:pos="4320"/>
        </w:tabs>
      </w:pPr>
      <w:r>
        <w:tab/>
        <w:t>The House respectfully informs your Honorable Body that it concurs in the amendments proposed by the Senate to:</w:t>
      </w:r>
    </w:p>
    <w:p w:rsidR="001D34A0" w:rsidRPr="007A4BB3" w:rsidRDefault="001D34A0" w:rsidP="001D34A0">
      <w:r>
        <w:tab/>
      </w:r>
      <w:r w:rsidRPr="007A4BB3">
        <w:t>S. 588</w:t>
      </w:r>
      <w:r w:rsidR="007A67E2" w:rsidRPr="007A4BB3">
        <w:fldChar w:fldCharType="begin"/>
      </w:r>
      <w:r w:rsidRPr="007A4BB3">
        <w:instrText xml:space="preserve"> XE "S. 588" \b </w:instrText>
      </w:r>
      <w:r w:rsidR="007A67E2" w:rsidRPr="007A4BB3">
        <w:fldChar w:fldCharType="end"/>
      </w:r>
      <w:r w:rsidRPr="007A4BB3">
        <w:t xml:space="preserve"> -- </w:t>
      </w:r>
      <w:r>
        <w:t>Senators Jackson, Hayes, O’Dell, Rose, Ford and Knotts</w:t>
      </w:r>
      <w:r w:rsidRPr="007A4BB3">
        <w:t xml:space="preserve">:  </w:t>
      </w:r>
      <w:r w:rsidRPr="007A4BB3">
        <w:rPr>
          <w:szCs w:val="30"/>
        </w:rPr>
        <w:t xml:space="preserve">A BILL </w:t>
      </w:r>
      <w:r w:rsidRPr="007A4BB3">
        <w:rPr>
          <w:color w:val="000000" w:themeColor="text1"/>
          <w:u w:color="000000" w:themeColor="text1"/>
        </w:rPr>
        <w:t xml:space="preserve">TO AMEND THE CODE OF LAWS OF SOUTH CAROLINA, 1976, BY ENACTING THE </w:t>
      </w:r>
      <w:r>
        <w:rPr>
          <w:color w:val="000000" w:themeColor="text1"/>
          <w:u w:color="000000" w:themeColor="text1"/>
        </w:rPr>
        <w:t>“</w:t>
      </w:r>
      <w:r w:rsidRPr="007A4BB3">
        <w:rPr>
          <w:color w:val="000000" w:themeColor="text1"/>
          <w:u w:color="000000" w:themeColor="text1"/>
        </w:rPr>
        <w:t>STROKE PREVENTION ACT OF 2011</w:t>
      </w:r>
      <w:r>
        <w:rPr>
          <w:color w:val="000000" w:themeColor="text1"/>
          <w:u w:color="000000" w:themeColor="text1"/>
        </w:rPr>
        <w:t>”</w:t>
      </w:r>
      <w:r w:rsidRPr="007A4BB3">
        <w:rPr>
          <w:color w:val="000000" w:themeColor="text1"/>
          <w:u w:color="000000" w:themeColor="text1"/>
        </w:rPr>
        <w:t xml:space="preserve">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w:t>
      </w:r>
      <w:r w:rsidRPr="007A4BB3">
        <w:rPr>
          <w:color w:val="000000" w:themeColor="text1"/>
          <w:u w:color="000000" w:themeColor="text1"/>
        </w:rPr>
        <w:noBreakHyphen/>
        <w:t>TRIAGE ASSESSMENT TOOL TO EACH EMERGENCY MEDICAL SERVICES PROVIDER, TO ESTABLISH PRE</w:t>
      </w:r>
      <w:r w:rsidRPr="007A4BB3">
        <w:rPr>
          <w:color w:val="000000" w:themeColor="text1"/>
          <w:u w:color="000000" w:themeColor="text1"/>
        </w:rPr>
        <w:noBreakHyphen/>
        <w:t>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w:t>
      </w:r>
      <w:r>
        <w:rPr>
          <w:color w:val="000000" w:themeColor="text1"/>
          <w:u w:color="000000" w:themeColor="text1"/>
        </w:rPr>
        <w:t>’</w:t>
      </w:r>
      <w:r w:rsidRPr="007A4BB3">
        <w:rPr>
          <w:color w:val="000000" w:themeColor="text1"/>
          <w:u w:color="000000" w:themeColor="text1"/>
        </w:rPr>
        <w:t>S RESPONSIBILITIES PURSUANT TO THIS ARTICLE ARE CONTINGENT UPON ADEQUATE FUNDING.</w:t>
      </w:r>
    </w:p>
    <w:p w:rsidR="001D34A0" w:rsidRDefault="001D34A0" w:rsidP="001D34A0">
      <w:pPr>
        <w:pStyle w:val="Header"/>
        <w:tabs>
          <w:tab w:val="clear" w:pos="8640"/>
          <w:tab w:val="left" w:pos="4320"/>
        </w:tabs>
      </w:pPr>
      <w:r>
        <w:t>and has ordered the Bill enrolled for Ratification.</w:t>
      </w:r>
    </w:p>
    <w:p w:rsidR="001D34A0" w:rsidRDefault="001D34A0" w:rsidP="001D34A0">
      <w:pPr>
        <w:pStyle w:val="Header"/>
        <w:tabs>
          <w:tab w:val="clear" w:pos="8640"/>
          <w:tab w:val="left" w:pos="4320"/>
        </w:tabs>
      </w:pPr>
      <w:r>
        <w:t>Very respectfully,</w:t>
      </w:r>
    </w:p>
    <w:p w:rsidR="001D34A0" w:rsidRDefault="001D34A0" w:rsidP="001D34A0">
      <w:pPr>
        <w:pStyle w:val="Header"/>
        <w:tabs>
          <w:tab w:val="clear" w:pos="8640"/>
          <w:tab w:val="left" w:pos="4320"/>
        </w:tabs>
      </w:pPr>
      <w:r>
        <w:t>Speaker of the House</w:t>
      </w:r>
    </w:p>
    <w:p w:rsidR="001D34A0" w:rsidRDefault="001D34A0" w:rsidP="001D34A0">
      <w:pPr>
        <w:pStyle w:val="Header"/>
        <w:tabs>
          <w:tab w:val="clear" w:pos="8640"/>
          <w:tab w:val="left" w:pos="4320"/>
        </w:tabs>
      </w:pPr>
      <w:r>
        <w:tab/>
        <w:t>Received as information.</w:t>
      </w:r>
    </w:p>
    <w:p w:rsidR="001D34A0" w:rsidRDefault="001D34A0" w:rsidP="001D34A0">
      <w:pPr>
        <w:pStyle w:val="Header"/>
        <w:tabs>
          <w:tab w:val="clear" w:pos="8640"/>
          <w:tab w:val="left" w:pos="4320"/>
        </w:tabs>
      </w:pPr>
    </w:p>
    <w:p w:rsidR="001D34A0" w:rsidRPr="00532701" w:rsidRDefault="001D34A0" w:rsidP="001D34A0">
      <w:pPr>
        <w:pStyle w:val="Header"/>
        <w:tabs>
          <w:tab w:val="clear" w:pos="8640"/>
          <w:tab w:val="left" w:pos="4320"/>
        </w:tabs>
        <w:jc w:val="center"/>
      </w:pPr>
      <w:r>
        <w:rPr>
          <w:b/>
        </w:rPr>
        <w:t>Message from the House</w:t>
      </w:r>
    </w:p>
    <w:p w:rsidR="001D34A0" w:rsidRDefault="001D34A0" w:rsidP="001D34A0">
      <w:pPr>
        <w:pStyle w:val="Header"/>
        <w:tabs>
          <w:tab w:val="clear" w:pos="8640"/>
          <w:tab w:val="left" w:pos="4320"/>
        </w:tabs>
      </w:pPr>
      <w:r>
        <w:t>Columbia, S.C., June 1, 2011</w:t>
      </w:r>
    </w:p>
    <w:p w:rsidR="001D34A0" w:rsidRDefault="001D34A0" w:rsidP="001D34A0">
      <w:pPr>
        <w:pStyle w:val="Header"/>
        <w:tabs>
          <w:tab w:val="clear" w:pos="8640"/>
          <w:tab w:val="left" w:pos="4320"/>
        </w:tabs>
      </w:pPr>
    </w:p>
    <w:p w:rsidR="001D34A0" w:rsidRDefault="001D34A0" w:rsidP="001D34A0">
      <w:pPr>
        <w:pStyle w:val="Header"/>
        <w:tabs>
          <w:tab w:val="clear" w:pos="8640"/>
          <w:tab w:val="left" w:pos="4320"/>
        </w:tabs>
      </w:pPr>
      <w:r>
        <w:t>Mr. President and Senators:</w:t>
      </w:r>
    </w:p>
    <w:p w:rsidR="001D34A0" w:rsidRDefault="001D34A0" w:rsidP="001D34A0">
      <w:pPr>
        <w:pStyle w:val="Header"/>
        <w:tabs>
          <w:tab w:val="clear" w:pos="8640"/>
          <w:tab w:val="left" w:pos="4320"/>
        </w:tabs>
      </w:pPr>
      <w:r>
        <w:tab/>
        <w:t>The House respectfully informs your Honorable Body that it concurs in the amendments proposed by the Senate to:</w:t>
      </w:r>
    </w:p>
    <w:p w:rsidR="001D34A0" w:rsidRPr="00024F90" w:rsidRDefault="001D34A0" w:rsidP="001D34A0">
      <w:pPr>
        <w:suppressAutoHyphens/>
        <w:outlineLvl w:val="0"/>
      </w:pPr>
      <w:r>
        <w:tab/>
      </w:r>
      <w:r w:rsidRPr="00024F90">
        <w:t>H. 3748</w:t>
      </w:r>
      <w:r w:rsidR="007A67E2" w:rsidRPr="00024F90">
        <w:fldChar w:fldCharType="begin"/>
      </w:r>
      <w:r w:rsidRPr="00024F90">
        <w:instrText xml:space="preserve"> XE "H. 3748" \b </w:instrText>
      </w:r>
      <w:r w:rsidR="007A67E2" w:rsidRPr="00024F90">
        <w:fldChar w:fldCharType="end"/>
      </w:r>
      <w:r w:rsidRPr="00024F90">
        <w:t xml:space="preserve"> -- </w:t>
      </w:r>
      <w:r>
        <w:t>Reps. Owens, Bowen, Erickson, Daning, Whitmire, Spires, McCoy, Loftis, Gambrell, Lucas, Skelton, Bingham, Thayer, Hardwick, Harrell, Crosby, Battle, Sottile, Patrick, Clemmons, Cole, Forrester, Hamilton, Henderson, Hixon, Huggins, Murphy, J.M. Neal, Pinson, Pope, G.R. Smith, Stringer, Tallon, White, Willis and Taylor</w:t>
      </w:r>
      <w:r w:rsidRPr="00024F90">
        <w:t xml:space="preserve">:  </w:t>
      </w:r>
      <w:r w:rsidRPr="00024F90">
        <w:rPr>
          <w:szCs w:val="30"/>
        </w:rPr>
        <w:t xml:space="preserve">A BILL </w:t>
      </w:r>
      <w:r w:rsidRPr="00024F90">
        <w:t>TO AMEND SECTION 59</w:t>
      </w:r>
      <w:r w:rsidRPr="00024F90">
        <w:noBreakHyphen/>
        <w:t>59</w:t>
      </w:r>
      <w:r w:rsidRPr="00024F90">
        <w:noBreakHyphen/>
        <w:t>30, CODE OF LAWS OF SOUTH CAROLINA, 1976, RELATING TO THE IMPLEMENTATION OF THE EDUCATION AND ECONOMIC DEVELOPMENT ACT, SO AS TO EXTEND THE DATE BY WHICH THE ACT MUST BE IMPLEMENTED FULLY.</w:t>
      </w:r>
    </w:p>
    <w:p w:rsidR="001D34A0" w:rsidRDefault="001D34A0" w:rsidP="001D34A0">
      <w:pPr>
        <w:pStyle w:val="Header"/>
        <w:tabs>
          <w:tab w:val="clear" w:pos="8640"/>
          <w:tab w:val="left" w:pos="4320"/>
        </w:tabs>
      </w:pPr>
      <w:r>
        <w:t>and has ordered the Bill enrolled for Ratification.</w:t>
      </w:r>
    </w:p>
    <w:p w:rsidR="001D34A0" w:rsidRDefault="001D34A0" w:rsidP="001D34A0">
      <w:pPr>
        <w:pStyle w:val="Header"/>
        <w:tabs>
          <w:tab w:val="clear" w:pos="8640"/>
          <w:tab w:val="left" w:pos="4320"/>
        </w:tabs>
      </w:pPr>
      <w:r>
        <w:t>Very respectfully,</w:t>
      </w:r>
    </w:p>
    <w:p w:rsidR="001D34A0" w:rsidRDefault="001D34A0" w:rsidP="001D34A0">
      <w:pPr>
        <w:pStyle w:val="Header"/>
        <w:tabs>
          <w:tab w:val="clear" w:pos="8640"/>
          <w:tab w:val="left" w:pos="4320"/>
        </w:tabs>
      </w:pPr>
      <w:r>
        <w:t>Speaker of the House</w:t>
      </w:r>
    </w:p>
    <w:p w:rsidR="001D34A0" w:rsidRDefault="001D34A0" w:rsidP="001D34A0">
      <w:pPr>
        <w:pStyle w:val="Header"/>
        <w:tabs>
          <w:tab w:val="clear" w:pos="8640"/>
          <w:tab w:val="left" w:pos="4320"/>
        </w:tabs>
      </w:pPr>
      <w:r>
        <w:tab/>
        <w:t>Received as information.</w:t>
      </w:r>
    </w:p>
    <w:p w:rsidR="001D34A0" w:rsidRDefault="001D34A0" w:rsidP="001D34A0">
      <w:pPr>
        <w:pStyle w:val="Header"/>
        <w:tabs>
          <w:tab w:val="clear" w:pos="8640"/>
          <w:tab w:val="left" w:pos="4320"/>
        </w:tabs>
      </w:pPr>
    </w:p>
    <w:p w:rsidR="001D34A0" w:rsidRPr="0046277F" w:rsidRDefault="001D34A0" w:rsidP="001D34A0">
      <w:pPr>
        <w:pStyle w:val="Header"/>
        <w:tabs>
          <w:tab w:val="clear" w:pos="8640"/>
          <w:tab w:val="left" w:pos="4320"/>
        </w:tabs>
        <w:jc w:val="center"/>
      </w:pPr>
      <w:r>
        <w:rPr>
          <w:b/>
        </w:rPr>
        <w:t>Message from the House</w:t>
      </w:r>
    </w:p>
    <w:p w:rsidR="001D34A0" w:rsidRDefault="001D34A0" w:rsidP="001D34A0">
      <w:pPr>
        <w:pStyle w:val="Header"/>
        <w:tabs>
          <w:tab w:val="clear" w:pos="8640"/>
          <w:tab w:val="left" w:pos="4320"/>
        </w:tabs>
      </w:pPr>
      <w:r>
        <w:t>Columbia, S.C., June 1, 2011</w:t>
      </w:r>
    </w:p>
    <w:p w:rsidR="001D34A0" w:rsidRDefault="001D34A0" w:rsidP="001D34A0">
      <w:pPr>
        <w:pStyle w:val="Header"/>
        <w:tabs>
          <w:tab w:val="clear" w:pos="8640"/>
          <w:tab w:val="left" w:pos="4320"/>
        </w:tabs>
      </w:pPr>
    </w:p>
    <w:p w:rsidR="001D34A0" w:rsidRDefault="001D34A0" w:rsidP="001D34A0">
      <w:pPr>
        <w:pStyle w:val="Header"/>
        <w:tabs>
          <w:tab w:val="clear" w:pos="8640"/>
          <w:tab w:val="left" w:pos="4320"/>
        </w:tabs>
      </w:pPr>
      <w:r>
        <w:t>Mr. President and Senators:</w:t>
      </w:r>
    </w:p>
    <w:p w:rsidR="001D34A0" w:rsidRDefault="001D34A0" w:rsidP="001D34A0">
      <w:pPr>
        <w:pStyle w:val="Header"/>
        <w:tabs>
          <w:tab w:val="clear" w:pos="8640"/>
          <w:tab w:val="left" w:pos="4320"/>
        </w:tabs>
      </w:pPr>
      <w:r>
        <w:tab/>
        <w:t>The House respectfully informs your Honorable Body that it concurs in the amendments proposed by the Senate to:</w:t>
      </w:r>
    </w:p>
    <w:p w:rsidR="001D34A0" w:rsidRPr="00D911ED" w:rsidRDefault="001D34A0" w:rsidP="001D34A0">
      <w:pPr>
        <w:suppressAutoHyphens/>
        <w:outlineLvl w:val="0"/>
      </w:pPr>
      <w:r>
        <w:tab/>
      </w:r>
      <w:r w:rsidRPr="00D911ED">
        <w:t>H. 4119</w:t>
      </w:r>
      <w:r w:rsidR="007A67E2" w:rsidRPr="00D911ED">
        <w:fldChar w:fldCharType="begin"/>
      </w:r>
      <w:r w:rsidRPr="00D911ED">
        <w:instrText xml:space="preserve"> XE "H. 4119" \b </w:instrText>
      </w:r>
      <w:r w:rsidR="007A67E2" w:rsidRPr="00D911ED">
        <w:fldChar w:fldCharType="end"/>
      </w:r>
      <w:r w:rsidRPr="00D911ED">
        <w:t xml:space="preserve"> -- Rep. G.A. Brown:  </w:t>
      </w:r>
      <w:r w:rsidRPr="00D911ED">
        <w:rPr>
          <w:szCs w:val="30"/>
        </w:rPr>
        <w:t xml:space="preserve">A BILL </w:t>
      </w:r>
      <w:r w:rsidRPr="00D911ED">
        <w:t>TO AMEND SECTION 39</w:t>
      </w:r>
      <w:r w:rsidRPr="00D911ED">
        <w:noBreakHyphen/>
        <w:t>5</w:t>
      </w:r>
      <w:r w:rsidRPr="00D911ED">
        <w:noBreakHyphen/>
        <w:t>38, CODE OF LAWS OF SOUTH CAROLINA, 1976, RELATING TO DECEPTIVE OR MISLEADING ADVERTISEMENT OF A LIVE MUSICAL PERFORMANCE, SO AS TO DEFINE A SOUND RECORDING, AND TO PROVIDE CERTAIN EXEMPTIONS, REMEDIES, AND A FINE.</w:t>
      </w:r>
    </w:p>
    <w:p w:rsidR="001D34A0" w:rsidRDefault="001D34A0" w:rsidP="001D34A0">
      <w:pPr>
        <w:pStyle w:val="Header"/>
        <w:tabs>
          <w:tab w:val="clear" w:pos="8640"/>
          <w:tab w:val="left" w:pos="4320"/>
        </w:tabs>
      </w:pPr>
      <w:r>
        <w:t>and has ordered the Bill enrolled for Ratification.</w:t>
      </w:r>
    </w:p>
    <w:p w:rsidR="001D34A0" w:rsidRDefault="001D34A0" w:rsidP="001D34A0">
      <w:pPr>
        <w:pStyle w:val="Header"/>
        <w:tabs>
          <w:tab w:val="clear" w:pos="8640"/>
          <w:tab w:val="left" w:pos="4320"/>
        </w:tabs>
      </w:pPr>
      <w:r>
        <w:t>Very respectfully,</w:t>
      </w:r>
    </w:p>
    <w:p w:rsidR="001D34A0" w:rsidRDefault="001D34A0" w:rsidP="001D34A0">
      <w:pPr>
        <w:pStyle w:val="Header"/>
        <w:tabs>
          <w:tab w:val="clear" w:pos="8640"/>
          <w:tab w:val="left" w:pos="4320"/>
        </w:tabs>
      </w:pPr>
      <w:r>
        <w:t>Speaker of the House</w:t>
      </w:r>
    </w:p>
    <w:p w:rsidR="001D34A0" w:rsidRDefault="001D34A0" w:rsidP="001D34A0">
      <w:pPr>
        <w:pStyle w:val="Header"/>
        <w:tabs>
          <w:tab w:val="clear" w:pos="8640"/>
          <w:tab w:val="left" w:pos="4320"/>
        </w:tabs>
      </w:pPr>
      <w:r>
        <w:tab/>
        <w:t>Received as information.</w:t>
      </w:r>
    </w:p>
    <w:p w:rsidR="001D34A0" w:rsidRDefault="001D34A0" w:rsidP="001D34A0">
      <w:pPr>
        <w:pStyle w:val="Header"/>
        <w:tabs>
          <w:tab w:val="clear" w:pos="8640"/>
          <w:tab w:val="left" w:pos="4320"/>
        </w:tabs>
      </w:pPr>
    </w:p>
    <w:p w:rsidR="001D34A0" w:rsidRPr="00101608" w:rsidRDefault="001D34A0" w:rsidP="001D34A0">
      <w:pPr>
        <w:pStyle w:val="Header"/>
        <w:tabs>
          <w:tab w:val="clear" w:pos="8640"/>
          <w:tab w:val="left" w:pos="4320"/>
        </w:tabs>
        <w:jc w:val="center"/>
      </w:pPr>
      <w:r>
        <w:rPr>
          <w:b/>
        </w:rPr>
        <w:t>Message from the House</w:t>
      </w:r>
    </w:p>
    <w:p w:rsidR="001D34A0" w:rsidRDefault="001D34A0" w:rsidP="001D34A0">
      <w:pPr>
        <w:pStyle w:val="Header"/>
        <w:tabs>
          <w:tab w:val="clear" w:pos="8640"/>
          <w:tab w:val="left" w:pos="4320"/>
        </w:tabs>
      </w:pPr>
      <w:r>
        <w:t>Columbia, S.C., June 1, 2011</w:t>
      </w:r>
    </w:p>
    <w:p w:rsidR="001D34A0" w:rsidRDefault="001D34A0" w:rsidP="001D34A0">
      <w:pPr>
        <w:pStyle w:val="Header"/>
        <w:tabs>
          <w:tab w:val="clear" w:pos="8640"/>
          <w:tab w:val="left" w:pos="4320"/>
        </w:tabs>
      </w:pPr>
    </w:p>
    <w:p w:rsidR="001D34A0" w:rsidRDefault="001D34A0" w:rsidP="001D34A0">
      <w:pPr>
        <w:pStyle w:val="Header"/>
        <w:tabs>
          <w:tab w:val="clear" w:pos="8640"/>
          <w:tab w:val="left" w:pos="4320"/>
        </w:tabs>
      </w:pPr>
      <w:r>
        <w:t>Mr. President and Senators:</w:t>
      </w:r>
    </w:p>
    <w:p w:rsidR="001D34A0" w:rsidRDefault="001D34A0" w:rsidP="001D34A0">
      <w:pPr>
        <w:pStyle w:val="Header"/>
        <w:tabs>
          <w:tab w:val="clear" w:pos="8640"/>
          <w:tab w:val="left" w:pos="4320"/>
        </w:tabs>
      </w:pPr>
      <w:r>
        <w:tab/>
        <w:t>The House respectfully informs your Honorable Body that it concurs in the amendments proposed by the Senate to:</w:t>
      </w:r>
    </w:p>
    <w:p w:rsidR="001D34A0" w:rsidRPr="00BA1E60" w:rsidRDefault="001D34A0" w:rsidP="001D34A0">
      <w:pPr>
        <w:suppressAutoHyphens/>
      </w:pPr>
      <w:r>
        <w:tab/>
      </w:r>
      <w:r w:rsidRPr="00BA1E60">
        <w:t>H. 4195</w:t>
      </w:r>
      <w:r w:rsidR="007A67E2" w:rsidRPr="00BA1E60">
        <w:fldChar w:fldCharType="begin"/>
      </w:r>
      <w:r w:rsidRPr="00BA1E60">
        <w:instrText xml:space="preserve"> XE "H. 4195" \b </w:instrText>
      </w:r>
      <w:r w:rsidR="007A67E2" w:rsidRPr="00BA1E60">
        <w:fldChar w:fldCharType="end"/>
      </w:r>
      <w:r w:rsidRPr="00BA1E60">
        <w:t xml:space="preserve"> -- Rep. Harrell:  </w:t>
      </w:r>
      <w:r w:rsidRPr="00BA1E60">
        <w:rPr>
          <w:szCs w:val="30"/>
        </w:rPr>
        <w:t xml:space="preserve">A CONCURRENT RESOLUTION </w:t>
      </w:r>
      <w:r w:rsidRPr="00BA1E60">
        <w:rPr>
          <w:rFonts w:eastAsia="MS Mincho"/>
          <w:color w:val="000000" w:themeColor="text1"/>
          <w:u w:color="000000" w:themeColor="text1"/>
        </w:rPr>
        <w:t>TO PROVIDE THAT PURSUANT TO SECTION 9, ARTICLE III, OF THE CONSTITUTION OF THIS STATE, 1895, AND SECTION 2</w:t>
      </w:r>
      <w:r w:rsidRPr="00BA1E60">
        <w:rPr>
          <w:rFonts w:eastAsia="MS Mincho"/>
          <w:color w:val="000000" w:themeColor="text1"/>
          <w:u w:color="000000" w:themeColor="text1"/>
        </w:rPr>
        <w:noBreakHyphen/>
        <w:t>1</w:t>
      </w:r>
      <w:r w:rsidRPr="00BA1E60">
        <w:rPr>
          <w:rFonts w:eastAsia="MS Mincho"/>
          <w:color w:val="000000" w:themeColor="text1"/>
          <w:u w:color="000000" w:themeColor="text1"/>
        </w:rPr>
        <w:noBreakHyphen/>
        <w:t>180 OF THE 1976 CODE, WHEN THE RESPECTIVE HOUSES OF THE GENERAL ASSEMBLY ADJOURN ON THURSDAY, JUNE 2, 2011, NOT LATER THAN 5:00 P.M., OR ANYTIME EARLIER, EACH HOUSE SHALL STAND ADJOURNED TO MEET IN STATEWIDE SESSION AT NOON ON TUESDAY, JUNE 14, 2011, AND CONTINUE IN STATEWIDE SESSION, IF NECESSARY, UNTIL NOT LATER THAN 5:00 P.M. ON FRIDAY, JULY 1, 2011, FOR THE CONSIDERATION OF CERTAIN MATTERS, AND TO PROVIDE THAT WHEN THE RESPECTIVE HOUSES OF THE GENERAL ASSEMBLY ADJOURN NOT LATER THAN 5:00 P.M. ON FRIDAY, JULY 1, 2011,</w:t>
      </w:r>
      <w:r w:rsidRPr="00BA1E60">
        <w:rPr>
          <w:color w:val="000000" w:themeColor="text1"/>
          <w:u w:color="000000" w:themeColor="text1"/>
        </w:rPr>
        <w:t xml:space="preserve"> </w:t>
      </w:r>
      <w:r w:rsidRPr="00BA1E60">
        <w:rPr>
          <w:rFonts w:eastAsia="MS Mincho"/>
          <w:color w:val="000000" w:themeColor="text1"/>
          <w:u w:color="000000" w:themeColor="text1"/>
        </w:rPr>
        <w:t>THE GENERAL ASSEMBLY SHALL STAND ADJOURNED SINE DIE.</w:t>
      </w:r>
    </w:p>
    <w:p w:rsidR="001D34A0" w:rsidRDefault="001D34A0" w:rsidP="001D34A0">
      <w:pPr>
        <w:pStyle w:val="Header"/>
        <w:tabs>
          <w:tab w:val="clear" w:pos="8640"/>
          <w:tab w:val="left" w:pos="4320"/>
        </w:tabs>
      </w:pPr>
      <w:r>
        <w:t>Very respectfully,</w:t>
      </w:r>
    </w:p>
    <w:p w:rsidR="001D34A0" w:rsidRDefault="001D34A0" w:rsidP="001D34A0">
      <w:pPr>
        <w:pStyle w:val="Header"/>
        <w:tabs>
          <w:tab w:val="clear" w:pos="8640"/>
          <w:tab w:val="left" w:pos="4320"/>
        </w:tabs>
      </w:pPr>
      <w:r>
        <w:t>Speaker of the House</w:t>
      </w:r>
    </w:p>
    <w:p w:rsidR="001D34A0" w:rsidRDefault="001D34A0" w:rsidP="001D34A0">
      <w:pPr>
        <w:pStyle w:val="Header"/>
        <w:tabs>
          <w:tab w:val="clear" w:pos="8640"/>
          <w:tab w:val="left" w:pos="4320"/>
        </w:tabs>
      </w:pPr>
      <w:r>
        <w:tab/>
        <w:t>Received as information.</w:t>
      </w:r>
    </w:p>
    <w:p w:rsidR="001D34A0" w:rsidRDefault="001D34A0" w:rsidP="001D34A0">
      <w:pPr>
        <w:pStyle w:val="Header"/>
        <w:tabs>
          <w:tab w:val="clear" w:pos="8640"/>
          <w:tab w:val="left" w:pos="4320"/>
        </w:tabs>
      </w:pPr>
    </w:p>
    <w:p w:rsidR="001D34A0" w:rsidRPr="00E23526" w:rsidRDefault="001D34A0" w:rsidP="007614C4">
      <w:pPr>
        <w:pStyle w:val="Header"/>
        <w:keepNext/>
        <w:tabs>
          <w:tab w:val="clear" w:pos="8640"/>
          <w:tab w:val="left" w:pos="4320"/>
        </w:tabs>
        <w:jc w:val="center"/>
      </w:pPr>
      <w:r>
        <w:rPr>
          <w:b/>
        </w:rPr>
        <w:t>Message from the House</w:t>
      </w:r>
    </w:p>
    <w:p w:rsidR="001D34A0" w:rsidRDefault="001D34A0" w:rsidP="007614C4">
      <w:pPr>
        <w:pStyle w:val="Header"/>
        <w:keepNext/>
        <w:tabs>
          <w:tab w:val="clear" w:pos="8640"/>
          <w:tab w:val="left" w:pos="4320"/>
        </w:tabs>
      </w:pPr>
      <w:r>
        <w:t>Columbia, S.C., June 1, 2011</w:t>
      </w:r>
    </w:p>
    <w:p w:rsidR="001D34A0" w:rsidRDefault="001D34A0" w:rsidP="007614C4">
      <w:pPr>
        <w:pStyle w:val="Header"/>
        <w:keepNext/>
        <w:tabs>
          <w:tab w:val="clear" w:pos="8640"/>
          <w:tab w:val="left" w:pos="4320"/>
        </w:tabs>
      </w:pPr>
    </w:p>
    <w:p w:rsidR="001D34A0" w:rsidRDefault="001D34A0" w:rsidP="007614C4">
      <w:pPr>
        <w:pStyle w:val="Header"/>
        <w:keepNext/>
        <w:tabs>
          <w:tab w:val="clear" w:pos="8640"/>
          <w:tab w:val="left" w:pos="4320"/>
        </w:tabs>
      </w:pPr>
      <w:r>
        <w:t>Mr. President and Senators:</w:t>
      </w:r>
    </w:p>
    <w:p w:rsidR="001D34A0" w:rsidRDefault="001D34A0" w:rsidP="007614C4">
      <w:pPr>
        <w:pStyle w:val="Header"/>
        <w:keepNext/>
        <w:tabs>
          <w:tab w:val="clear" w:pos="8640"/>
          <w:tab w:val="left" w:pos="4320"/>
        </w:tabs>
      </w:pPr>
      <w:r>
        <w:tab/>
        <w:t>The House respectfully informs your Honorable Body that it concurs in the amendments proposed by the Senate to:</w:t>
      </w:r>
    </w:p>
    <w:p w:rsidR="001D34A0" w:rsidRPr="001C11F6" w:rsidRDefault="001D34A0" w:rsidP="007614C4">
      <w:pPr>
        <w:keepNext/>
        <w:suppressAutoHyphens/>
      </w:pPr>
      <w:r>
        <w:tab/>
      </w:r>
      <w:r w:rsidRPr="001C11F6">
        <w:t>S. 785</w:t>
      </w:r>
      <w:r w:rsidR="007A67E2" w:rsidRPr="001C11F6">
        <w:fldChar w:fldCharType="begin"/>
      </w:r>
      <w:r w:rsidRPr="001C11F6">
        <w:instrText xml:space="preserve"> XE "S. 785" \b </w:instrText>
      </w:r>
      <w:r w:rsidR="007A67E2" w:rsidRPr="001C11F6">
        <w:fldChar w:fldCharType="end"/>
      </w:r>
      <w:r w:rsidRPr="001C11F6">
        <w:t xml:space="preserve"> -- Senator Land:  </w:t>
      </w:r>
      <w:r w:rsidRPr="001C11F6">
        <w:rPr>
          <w:szCs w:val="30"/>
        </w:rPr>
        <w:t xml:space="preserve">A BILL </w:t>
      </w:r>
      <w:r w:rsidRPr="001C11F6">
        <w:t>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1D34A0" w:rsidRDefault="001D34A0" w:rsidP="001D34A0">
      <w:pPr>
        <w:pStyle w:val="Header"/>
        <w:tabs>
          <w:tab w:val="clear" w:pos="8640"/>
          <w:tab w:val="left" w:pos="4320"/>
        </w:tabs>
      </w:pPr>
      <w:r>
        <w:t>and has ordered the Bill enrolled for Ratification.</w:t>
      </w:r>
    </w:p>
    <w:p w:rsidR="001D34A0" w:rsidRDefault="001D34A0" w:rsidP="001D34A0">
      <w:pPr>
        <w:pStyle w:val="Header"/>
        <w:tabs>
          <w:tab w:val="clear" w:pos="8640"/>
          <w:tab w:val="left" w:pos="4320"/>
        </w:tabs>
      </w:pPr>
      <w:r>
        <w:t>Very respectfully,</w:t>
      </w:r>
    </w:p>
    <w:p w:rsidR="001D34A0" w:rsidRDefault="001D34A0" w:rsidP="001D34A0">
      <w:pPr>
        <w:pStyle w:val="Header"/>
        <w:tabs>
          <w:tab w:val="clear" w:pos="8640"/>
          <w:tab w:val="left" w:pos="4320"/>
        </w:tabs>
      </w:pPr>
      <w:r>
        <w:t>Speaker of the House</w:t>
      </w:r>
    </w:p>
    <w:p w:rsidR="001D34A0" w:rsidRDefault="001D34A0" w:rsidP="001D34A0">
      <w:pPr>
        <w:pStyle w:val="Header"/>
        <w:tabs>
          <w:tab w:val="clear" w:pos="8640"/>
          <w:tab w:val="left" w:pos="4320"/>
        </w:tabs>
      </w:pPr>
      <w:r>
        <w:tab/>
        <w:t>Received as information.</w:t>
      </w:r>
    </w:p>
    <w:p w:rsidR="001D34A0" w:rsidRDefault="001D34A0" w:rsidP="001D34A0">
      <w:pPr>
        <w:pStyle w:val="Header"/>
        <w:tabs>
          <w:tab w:val="clear" w:pos="8640"/>
          <w:tab w:val="left" w:pos="4320"/>
        </w:tabs>
      </w:pPr>
    </w:p>
    <w:p w:rsidR="001D34A0" w:rsidRPr="00AF561D" w:rsidRDefault="001D34A0" w:rsidP="001D34A0">
      <w:pPr>
        <w:pStyle w:val="Header"/>
        <w:tabs>
          <w:tab w:val="clear" w:pos="8640"/>
          <w:tab w:val="left" w:pos="4320"/>
        </w:tabs>
        <w:jc w:val="center"/>
      </w:pPr>
      <w:r>
        <w:rPr>
          <w:b/>
        </w:rPr>
        <w:t>Message from the House</w:t>
      </w:r>
    </w:p>
    <w:p w:rsidR="001D34A0" w:rsidRDefault="001D34A0" w:rsidP="001D34A0">
      <w:pPr>
        <w:pStyle w:val="Header"/>
        <w:tabs>
          <w:tab w:val="clear" w:pos="8640"/>
          <w:tab w:val="left" w:pos="4320"/>
        </w:tabs>
      </w:pPr>
      <w:r>
        <w:t>Columbia, S.C., June 1, 2011</w:t>
      </w:r>
    </w:p>
    <w:p w:rsidR="001D34A0" w:rsidRDefault="001D34A0" w:rsidP="001D34A0">
      <w:pPr>
        <w:pStyle w:val="Header"/>
        <w:tabs>
          <w:tab w:val="clear" w:pos="8640"/>
          <w:tab w:val="left" w:pos="4320"/>
        </w:tabs>
      </w:pPr>
    </w:p>
    <w:p w:rsidR="001D34A0" w:rsidRDefault="001D34A0" w:rsidP="001D34A0">
      <w:pPr>
        <w:pStyle w:val="Header"/>
        <w:tabs>
          <w:tab w:val="clear" w:pos="8640"/>
          <w:tab w:val="left" w:pos="4320"/>
        </w:tabs>
      </w:pPr>
      <w:r>
        <w:t>Mr. President and Senators:</w:t>
      </w:r>
    </w:p>
    <w:p w:rsidR="001D34A0" w:rsidRDefault="001D34A0" w:rsidP="001D34A0">
      <w:pPr>
        <w:pStyle w:val="Header"/>
        <w:tabs>
          <w:tab w:val="clear" w:pos="8640"/>
          <w:tab w:val="left" w:pos="4320"/>
        </w:tabs>
      </w:pPr>
      <w:r>
        <w:tab/>
        <w:t>The House respectfully informs your Honorable Body that it concurs in the amendments proposed by the Senate to:</w:t>
      </w:r>
    </w:p>
    <w:p w:rsidR="001D34A0" w:rsidRPr="00D709B8" w:rsidRDefault="001D34A0" w:rsidP="001D34A0">
      <w:r>
        <w:tab/>
      </w:r>
      <w:r w:rsidRPr="00D709B8">
        <w:t>H. 3762</w:t>
      </w:r>
      <w:r w:rsidR="007A67E2" w:rsidRPr="00D709B8">
        <w:fldChar w:fldCharType="begin"/>
      </w:r>
      <w:r w:rsidRPr="00D709B8">
        <w:instrText xml:space="preserve"> XE "H. 3762" \b </w:instrText>
      </w:r>
      <w:r w:rsidR="007A67E2" w:rsidRPr="00D709B8">
        <w:fldChar w:fldCharType="end"/>
      </w:r>
      <w:r w:rsidRPr="00D709B8">
        <w:t xml:space="preserve"> -- Reps. Cooper, White, Bowen, Gambrell, Thayer, Sandifer, D.C. Moss, McLeod, Viers and Clemmons:  </w:t>
      </w:r>
      <w:r w:rsidRPr="00D709B8">
        <w:rPr>
          <w:szCs w:val="30"/>
        </w:rPr>
        <w:t xml:space="preserve">A BILL </w:t>
      </w:r>
      <w:r w:rsidRPr="00D709B8">
        <w:t>TO AMEND SECTION 41</w:t>
      </w:r>
      <w:r w:rsidRPr="00D709B8">
        <w:noBreakHyphen/>
        <w:t>31</w:t>
      </w:r>
      <w:r w:rsidRPr="00D709B8">
        <w:noBreakHyphen/>
        <w:t>5 OF THE 1976 CODE, RELATING TO DEFINITIONS CONCERNING THE RATE OF CONTRIBUTIONS TO THE UNEMPLOYMENT TRUST FUND, TO MODIFY THE METHOD OF COMPUTATION;</w:t>
      </w:r>
    </w:p>
    <w:p w:rsidR="001D34A0" w:rsidRDefault="001D34A0" w:rsidP="001D34A0">
      <w:pPr>
        <w:pStyle w:val="Header"/>
        <w:tabs>
          <w:tab w:val="clear" w:pos="8640"/>
          <w:tab w:val="left" w:pos="4320"/>
        </w:tabs>
      </w:pPr>
      <w:r>
        <w:t>and has ordered the Bill enrolled for Ratification.</w:t>
      </w:r>
    </w:p>
    <w:p w:rsidR="001D34A0" w:rsidRDefault="001D34A0" w:rsidP="001D34A0">
      <w:pPr>
        <w:pStyle w:val="Header"/>
        <w:tabs>
          <w:tab w:val="clear" w:pos="8640"/>
          <w:tab w:val="left" w:pos="4320"/>
        </w:tabs>
      </w:pPr>
      <w:r>
        <w:t>Very respectfully,</w:t>
      </w:r>
    </w:p>
    <w:p w:rsidR="001D34A0" w:rsidRDefault="001D34A0" w:rsidP="001D34A0">
      <w:pPr>
        <w:pStyle w:val="Header"/>
        <w:tabs>
          <w:tab w:val="clear" w:pos="8640"/>
          <w:tab w:val="left" w:pos="4320"/>
        </w:tabs>
      </w:pPr>
      <w:r>
        <w:t>Speaker of the House</w:t>
      </w:r>
    </w:p>
    <w:p w:rsidR="001D34A0" w:rsidRDefault="001D34A0" w:rsidP="001D34A0">
      <w:pPr>
        <w:pStyle w:val="Header"/>
        <w:tabs>
          <w:tab w:val="clear" w:pos="8640"/>
          <w:tab w:val="left" w:pos="4320"/>
        </w:tabs>
      </w:pPr>
      <w:r>
        <w:tab/>
        <w:t>Received as information.</w:t>
      </w:r>
    </w:p>
    <w:p w:rsidR="00DB74A4" w:rsidRDefault="00DB74A4">
      <w:pPr>
        <w:pStyle w:val="Header"/>
        <w:tabs>
          <w:tab w:val="clear" w:pos="8640"/>
          <w:tab w:val="left" w:pos="4320"/>
        </w:tabs>
      </w:pPr>
    </w:p>
    <w:p w:rsidR="00EE1EFE" w:rsidRDefault="00EE1EFE" w:rsidP="00EE1E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EE1EFE" w:rsidRPr="00C351A1" w:rsidRDefault="00EE1EFE" w:rsidP="00EE1E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2, 2011</w:t>
      </w:r>
    </w:p>
    <w:p w:rsidR="00EE1EFE" w:rsidRPr="00C351A1" w:rsidRDefault="00EE1EFE" w:rsidP="00EE1EFE">
      <w:pPr>
        <w:pStyle w:val="Header"/>
        <w:tabs>
          <w:tab w:val="clear" w:pos="8640"/>
          <w:tab w:val="left" w:pos="4320"/>
        </w:tabs>
      </w:pPr>
    </w:p>
    <w:p w:rsidR="00EE1EFE" w:rsidRPr="00C351A1" w:rsidRDefault="00EE1EFE" w:rsidP="00EE1EFE">
      <w:pPr>
        <w:pStyle w:val="Header"/>
        <w:tabs>
          <w:tab w:val="clear" w:pos="8640"/>
          <w:tab w:val="left" w:pos="4320"/>
        </w:tabs>
      </w:pPr>
      <w:r w:rsidRPr="00C351A1">
        <w:t>Mr. President and Senators:</w:t>
      </w:r>
    </w:p>
    <w:p w:rsidR="00EE1EFE" w:rsidRDefault="00EE1EFE" w:rsidP="00EE1EFE">
      <w:pPr>
        <w:pStyle w:val="Header"/>
        <w:tabs>
          <w:tab w:val="clear" w:pos="8640"/>
          <w:tab w:val="left" w:pos="4320"/>
        </w:tabs>
      </w:pPr>
      <w:r>
        <w:tab/>
      </w:r>
      <w:r w:rsidRPr="00C351A1">
        <w:t>The House respectfully informs your Honorable Body that it has returned the following Bill to the Senate with amendments:</w:t>
      </w:r>
    </w:p>
    <w:p w:rsidR="00EE1EFE" w:rsidRPr="003F1BA1" w:rsidRDefault="00EE1EFE" w:rsidP="00EE1EFE">
      <w:pPr>
        <w:suppressAutoHyphens/>
      </w:pPr>
      <w:r>
        <w:tab/>
      </w:r>
      <w:r w:rsidRPr="003F1BA1">
        <w:t>S. 336</w:t>
      </w:r>
      <w:r w:rsidR="007A67E2" w:rsidRPr="003F1BA1">
        <w:fldChar w:fldCharType="begin"/>
      </w:r>
      <w:r w:rsidRPr="003F1BA1">
        <w:instrText xml:space="preserve"> XE "S. 336" \b </w:instrText>
      </w:r>
      <w:r w:rsidR="007A67E2" w:rsidRPr="003F1BA1">
        <w:fldChar w:fldCharType="end"/>
      </w:r>
      <w:r w:rsidRPr="003F1BA1">
        <w:t xml:space="preserve"> -- Senator Grooms:  </w:t>
      </w:r>
      <w:r w:rsidRPr="003F1BA1">
        <w:rPr>
          <w:szCs w:val="30"/>
        </w:rPr>
        <w:t xml:space="preserve">A BILL </w:t>
      </w:r>
      <w:r w:rsidRPr="003F1BA1">
        <w:t>TO AMEND SECTION 56</w:t>
      </w:r>
      <w:r w:rsidRPr="003F1BA1">
        <w:noBreakHyphen/>
        <w:t>7</w:t>
      </w:r>
      <w:r w:rsidRPr="003F1BA1">
        <w:noBreakHyphen/>
        <w:t>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w:t>
      </w:r>
      <w:r w:rsidRPr="003F1BA1">
        <w:noBreakHyphen/>
        <w:t>7</w:t>
      </w:r>
      <w:r w:rsidRPr="003F1BA1">
        <w:noBreakHyphen/>
        <w:t>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w:t>
      </w:r>
      <w:r w:rsidRPr="003F1BA1">
        <w:noBreakHyphen/>
        <w:t>5</w:t>
      </w:r>
      <w:r w:rsidRPr="003F1BA1">
        <w:noBreakHyphen/>
        <w:t>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w:t>
      </w:r>
      <w:r w:rsidRPr="003F1BA1">
        <w:noBreakHyphen/>
        <w:t>5</w:t>
      </w:r>
      <w:r w:rsidRPr="003F1BA1">
        <w:noBreakHyphen/>
        <w:t>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w:t>
      </w:r>
      <w:r w:rsidRPr="003F1BA1">
        <w:noBreakHyphen/>
        <w:t>5</w:t>
      </w:r>
      <w:r w:rsidRPr="003F1BA1">
        <w:noBreakHyphen/>
        <w:t>70.</w:t>
      </w:r>
    </w:p>
    <w:p w:rsidR="00EE1EFE" w:rsidRPr="00C351A1" w:rsidRDefault="00EE1EFE" w:rsidP="00EE1EFE">
      <w:pPr>
        <w:pStyle w:val="Header"/>
        <w:tabs>
          <w:tab w:val="clear" w:pos="8640"/>
          <w:tab w:val="left" w:pos="4320"/>
        </w:tabs>
      </w:pPr>
      <w:r w:rsidRPr="00C351A1">
        <w:t>Respectfully submitted,</w:t>
      </w:r>
    </w:p>
    <w:p w:rsidR="00EE1EFE" w:rsidRPr="00C351A1" w:rsidRDefault="00EE1EFE" w:rsidP="00EE1EFE">
      <w:pPr>
        <w:pStyle w:val="Header"/>
        <w:tabs>
          <w:tab w:val="clear" w:pos="8640"/>
          <w:tab w:val="left" w:pos="4320"/>
        </w:tabs>
      </w:pPr>
      <w:r w:rsidRPr="00C351A1">
        <w:t>Speaker of the House</w:t>
      </w:r>
    </w:p>
    <w:p w:rsidR="00F85A82" w:rsidRDefault="00F85A82" w:rsidP="00F85A82">
      <w:pPr>
        <w:pStyle w:val="Header"/>
        <w:tabs>
          <w:tab w:val="clear" w:pos="8640"/>
          <w:tab w:val="left" w:pos="4320"/>
        </w:tabs>
      </w:pPr>
      <w:r>
        <w:tab/>
        <w:t>Received as information.</w:t>
      </w:r>
    </w:p>
    <w:p w:rsidR="00EE1EFE" w:rsidRDefault="00EE1EFE" w:rsidP="00EE1EFE">
      <w:pPr>
        <w:pStyle w:val="Header"/>
        <w:tabs>
          <w:tab w:val="clear" w:pos="8640"/>
          <w:tab w:val="left" w:pos="4320"/>
        </w:tabs>
      </w:pPr>
    </w:p>
    <w:p w:rsidR="00EE1EFE" w:rsidRPr="000A6A86" w:rsidRDefault="00EE1EFE" w:rsidP="00EE1EFE">
      <w:pPr>
        <w:pStyle w:val="Header"/>
        <w:tabs>
          <w:tab w:val="clear" w:pos="8640"/>
          <w:tab w:val="left" w:pos="4320"/>
        </w:tabs>
        <w:jc w:val="center"/>
        <w:rPr>
          <w:b/>
        </w:rPr>
      </w:pPr>
      <w:r w:rsidRPr="000A6A86">
        <w:rPr>
          <w:b/>
        </w:rPr>
        <w:t>Motion Adopted</w:t>
      </w:r>
    </w:p>
    <w:p w:rsidR="00EE1EFE" w:rsidRDefault="00EE1EFE" w:rsidP="00EE1EFE">
      <w:pPr>
        <w:pStyle w:val="Header"/>
        <w:tabs>
          <w:tab w:val="clear" w:pos="8640"/>
          <w:tab w:val="left" w:pos="4320"/>
        </w:tabs>
      </w:pPr>
      <w:r>
        <w:tab/>
        <w:t>On motion of Senator GROOMS, the Senate agreed to waive the provisions of Rule 32A requiring the Bill to be printed on the Calendar.</w:t>
      </w:r>
    </w:p>
    <w:p w:rsidR="00EE1EFE" w:rsidRDefault="00EE1EFE" w:rsidP="00EE1EFE">
      <w:pPr>
        <w:pStyle w:val="Header"/>
        <w:tabs>
          <w:tab w:val="clear" w:pos="8640"/>
          <w:tab w:val="left" w:pos="4320"/>
        </w:tabs>
      </w:pPr>
    </w:p>
    <w:p w:rsidR="00EE1EFE" w:rsidRDefault="00EE1EFE" w:rsidP="00EE1EFE">
      <w:pPr>
        <w:pStyle w:val="Header"/>
        <w:tabs>
          <w:tab w:val="clear" w:pos="8640"/>
          <w:tab w:val="left" w:pos="4320"/>
        </w:tabs>
      </w:pPr>
      <w:r>
        <w:tab/>
        <w:t>The Bill was ordered placed in the category of Bills Returned from the House and would be taken up for consideration when that category was reached in the order of the day.</w:t>
      </w:r>
    </w:p>
    <w:p w:rsidR="00EE1EFE" w:rsidRDefault="00EE1EFE">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8B2DC5" w:rsidRPr="000160F0" w:rsidRDefault="008B2DC5" w:rsidP="008B2DC5">
      <w:pPr>
        <w:suppressAutoHyphens/>
      </w:pPr>
      <w:r>
        <w:tab/>
      </w:r>
      <w:r w:rsidRPr="000160F0">
        <w:t>S. 950</w:t>
      </w:r>
      <w:r w:rsidR="007A67E2" w:rsidRPr="000160F0">
        <w:fldChar w:fldCharType="begin"/>
      </w:r>
      <w:r w:rsidRPr="000160F0">
        <w:instrText xml:space="preserve"> XE "S. 950" \b </w:instrText>
      </w:r>
      <w:r w:rsidR="007A67E2" w:rsidRPr="000160F0">
        <w:fldChar w:fldCharType="end"/>
      </w:r>
      <w:r w:rsidRPr="000160F0">
        <w:t xml:space="preserve"> -- Senator Cromer:  </w:t>
      </w:r>
      <w:r w:rsidRPr="000160F0">
        <w:rPr>
          <w:szCs w:val="30"/>
        </w:rPr>
        <w:t xml:space="preserve">A CONCURRENT RESOLUTION </w:t>
      </w:r>
      <w:r w:rsidRPr="000160F0">
        <w:t>TO RECOGNIZE AND COMMEND BARBARA M. PALMER UPON THE OCCASION OF HER RETIREMENT FROM THE SALUDA COUNTY SCHOOL DISTRICT AFTER MANY YEARS OF DEDICATED AND EXEMPLARY SERVICE TO THE SOUTH CAROLINA PUBLIC SCHOOL SYSTEM, AND TO WISH HER THE BEST IN ALL HER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0619D" w:rsidRPr="0070619D" w:rsidRDefault="0070619D" w:rsidP="0070619D">
      <w:pPr>
        <w:pStyle w:val="Header"/>
        <w:tabs>
          <w:tab w:val="clear" w:pos="8640"/>
          <w:tab w:val="left" w:pos="4320"/>
        </w:tabs>
        <w:jc w:val="center"/>
      </w:pPr>
      <w:r>
        <w:rPr>
          <w:b/>
        </w:rPr>
        <w:t>ORDERED ENROLLED FOR RATIFICATION</w:t>
      </w:r>
    </w:p>
    <w:p w:rsidR="0070619D" w:rsidRDefault="0070619D">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70619D" w:rsidRDefault="0070619D">
      <w:pPr>
        <w:pStyle w:val="Header"/>
        <w:tabs>
          <w:tab w:val="clear" w:pos="8640"/>
          <w:tab w:val="left" w:pos="4320"/>
        </w:tabs>
      </w:pPr>
    </w:p>
    <w:p w:rsidR="0070619D" w:rsidRPr="009C52F8" w:rsidRDefault="0070619D" w:rsidP="0070619D">
      <w:pPr>
        <w:suppressAutoHyphens/>
        <w:outlineLvl w:val="0"/>
      </w:pPr>
      <w:r>
        <w:tab/>
      </w:r>
      <w:r w:rsidRPr="009C52F8">
        <w:t>H. 3431</w:t>
      </w:r>
      <w:r w:rsidR="007A67E2" w:rsidRPr="009C52F8">
        <w:fldChar w:fldCharType="begin"/>
      </w:r>
      <w:r w:rsidRPr="009C52F8">
        <w:instrText xml:space="preserve"> XE </w:instrText>
      </w:r>
      <w:r>
        <w:instrText>“</w:instrText>
      </w:r>
      <w:r w:rsidRPr="009C52F8">
        <w:instrText>H. 3431</w:instrText>
      </w:r>
      <w:r>
        <w:instrText>”</w:instrText>
      </w:r>
      <w:r w:rsidRPr="009C52F8">
        <w:instrText xml:space="preserve"> \b </w:instrText>
      </w:r>
      <w:r w:rsidR="007A67E2" w:rsidRPr="009C52F8">
        <w:fldChar w:fldCharType="end"/>
      </w:r>
      <w:r w:rsidRPr="009C52F8">
        <w:t xml:space="preserve"> -- Rep. G.M. Smith:  </w:t>
      </w:r>
      <w:r w:rsidRPr="009C52F8">
        <w:rPr>
          <w:szCs w:val="30"/>
        </w:rPr>
        <w:t xml:space="preserve">A BILL </w:t>
      </w:r>
      <w:r w:rsidRPr="009C52F8">
        <w:t xml:space="preserve">TO AMEND THE CODE OF LAWS OF SOUTH CAROLINA, 1976, SO AS TO ENACT </w:t>
      </w:r>
      <w:r>
        <w:t>“</w:t>
      </w:r>
      <w:r w:rsidRPr="009C52F8">
        <w:t>JOHN</w:t>
      </w:r>
      <w:r>
        <w:t>’</w:t>
      </w:r>
      <w:r w:rsidRPr="009C52F8">
        <w:t>S LAW</w:t>
      </w:r>
      <w:r>
        <w:t>”</w:t>
      </w:r>
      <w:r w:rsidRPr="009C52F8">
        <w:t xml:space="preserve"> BY ADDING SECTION 57</w:t>
      </w:r>
      <w:r w:rsidRPr="009C52F8">
        <w:noBreakHyphen/>
        <w:t>1</w:t>
      </w:r>
      <w:r w:rsidRPr="009C52F8">
        <w:noBreakHyphen/>
        <w:t>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C34D4A" w:rsidRDefault="00C34D4A">
      <w:pPr>
        <w:pStyle w:val="Header"/>
        <w:tabs>
          <w:tab w:val="clear" w:pos="8640"/>
          <w:tab w:val="left" w:pos="4320"/>
        </w:tabs>
      </w:pPr>
      <w:r>
        <w:tab/>
        <w:t>Senator LAND explained the Bill.</w:t>
      </w:r>
    </w:p>
    <w:p w:rsidR="0070619D" w:rsidRDefault="0070619D">
      <w:pPr>
        <w:pStyle w:val="Header"/>
        <w:tabs>
          <w:tab w:val="clear" w:pos="8640"/>
          <w:tab w:val="left" w:pos="4320"/>
        </w:tabs>
      </w:pPr>
    </w:p>
    <w:p w:rsidR="0070619D" w:rsidRPr="00DE1DAA" w:rsidRDefault="0070619D" w:rsidP="0070619D">
      <w:pPr>
        <w:suppressAutoHyphens/>
        <w:outlineLvl w:val="0"/>
      </w:pPr>
      <w:r>
        <w:tab/>
      </w:r>
      <w:r w:rsidRPr="00DE1DAA">
        <w:t>H. 3378</w:t>
      </w:r>
      <w:r w:rsidR="007A67E2" w:rsidRPr="00DE1DAA">
        <w:fldChar w:fldCharType="begin"/>
      </w:r>
      <w:r w:rsidRPr="00DE1DAA">
        <w:instrText xml:space="preserve"> XE "H. 3378" \b </w:instrText>
      </w:r>
      <w:r w:rsidR="007A67E2" w:rsidRPr="00DE1DAA">
        <w:fldChar w:fldCharType="end"/>
      </w:r>
      <w:r w:rsidRPr="00DE1DAA">
        <w:t xml:space="preserve"> -- </w:t>
      </w:r>
      <w:r>
        <w:t>Reps. Crawford and McLeod</w:t>
      </w:r>
      <w:r w:rsidRPr="00DE1DAA">
        <w:t xml:space="preserve">:  </w:t>
      </w:r>
      <w:r w:rsidRPr="00DE1DAA">
        <w:rPr>
          <w:szCs w:val="30"/>
        </w:rPr>
        <w:t xml:space="preserve">A BILL </w:t>
      </w:r>
      <w:r w:rsidRPr="00DE1DAA">
        <w:t>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C34D4A" w:rsidRDefault="00C34D4A">
      <w:pPr>
        <w:pStyle w:val="Header"/>
        <w:tabs>
          <w:tab w:val="clear" w:pos="8640"/>
          <w:tab w:val="left" w:pos="4320"/>
        </w:tabs>
      </w:pPr>
      <w:r>
        <w:tab/>
        <w:t>Senator HUTTO explained the Bill.</w:t>
      </w:r>
    </w:p>
    <w:p w:rsidR="00C34D4A" w:rsidRDefault="00C34D4A">
      <w:pPr>
        <w:pStyle w:val="Header"/>
        <w:tabs>
          <w:tab w:val="clear" w:pos="8640"/>
          <w:tab w:val="left" w:pos="4320"/>
        </w:tabs>
      </w:pPr>
    </w:p>
    <w:p w:rsidR="0070619D" w:rsidRPr="0001381D" w:rsidRDefault="0070619D" w:rsidP="0070619D">
      <w:r>
        <w:tab/>
      </w:r>
      <w:r w:rsidRPr="0001381D">
        <w:t>H. 3582</w:t>
      </w:r>
      <w:r w:rsidR="007A67E2" w:rsidRPr="0001381D">
        <w:fldChar w:fldCharType="begin"/>
      </w:r>
      <w:r w:rsidRPr="0001381D">
        <w:instrText xml:space="preserve"> XE "H. 3582" \b </w:instrText>
      </w:r>
      <w:r w:rsidR="007A67E2" w:rsidRPr="0001381D">
        <w:fldChar w:fldCharType="end"/>
      </w:r>
      <w:r w:rsidRPr="0001381D">
        <w:t xml:space="preserve"> -- </w:t>
      </w:r>
      <w:r>
        <w:t>Reps. Harrison and Weeks</w:t>
      </w:r>
      <w:r w:rsidRPr="0001381D">
        <w:t xml:space="preserve">:  </w:t>
      </w:r>
      <w:r w:rsidRPr="0001381D">
        <w:rPr>
          <w:szCs w:val="30"/>
        </w:rPr>
        <w:t xml:space="preserve">A BILL </w:t>
      </w:r>
      <w:r w:rsidRPr="0001381D">
        <w:t>TO AMEND SECTION 17</w:t>
      </w:r>
      <w:r w:rsidRPr="0001381D">
        <w:noBreakHyphen/>
        <w:t>22</w:t>
      </w:r>
      <w:r w:rsidRPr="0001381D">
        <w:noBreakHyphen/>
        <w:t>320, CODE OF LAWS OF SOUTH CAROLINA, 1976, RELATING TO ELIGIBILITY FOR A TRAFFIC EDUCATION PROGRAM, SO AS TO PROVIDE THAT A PERSON MAY BE CONSIDERED FOR THE PROGRAM IF HE HAS NO SIGNIFICANT HISTORY OF TRAFFIC VIOLATIONS.</w:t>
      </w:r>
    </w:p>
    <w:p w:rsidR="00C34D4A" w:rsidRDefault="00C34D4A" w:rsidP="00C34D4A">
      <w:pPr>
        <w:pStyle w:val="Header"/>
        <w:tabs>
          <w:tab w:val="clear" w:pos="8640"/>
          <w:tab w:val="left" w:pos="4320"/>
        </w:tabs>
      </w:pPr>
      <w:r>
        <w:tab/>
        <w:t>Senator HUTTO explained the Bill.</w:t>
      </w:r>
    </w:p>
    <w:p w:rsidR="0070619D" w:rsidRDefault="0070619D">
      <w:pPr>
        <w:pStyle w:val="Header"/>
        <w:tabs>
          <w:tab w:val="clear" w:pos="8640"/>
          <w:tab w:val="left" w:pos="4320"/>
        </w:tabs>
      </w:pPr>
    </w:p>
    <w:p w:rsidR="004A138D" w:rsidRPr="004A138D" w:rsidRDefault="004A138D" w:rsidP="009A0049">
      <w:pPr>
        <w:pStyle w:val="Header"/>
        <w:keepNext/>
        <w:tabs>
          <w:tab w:val="clear" w:pos="8640"/>
          <w:tab w:val="left" w:pos="4320"/>
        </w:tabs>
        <w:jc w:val="center"/>
      </w:pPr>
      <w:r>
        <w:rPr>
          <w:b/>
        </w:rPr>
        <w:t>HOUSE BILLS RETURNED</w:t>
      </w:r>
    </w:p>
    <w:p w:rsidR="004A138D" w:rsidRDefault="004A138D" w:rsidP="009A0049">
      <w:pPr>
        <w:pStyle w:val="Header"/>
        <w:keepNext/>
        <w:tabs>
          <w:tab w:val="clear" w:pos="8640"/>
          <w:tab w:val="left" w:pos="4320"/>
        </w:tabs>
      </w:pPr>
      <w:r>
        <w:tab/>
        <w:t>The following House Bills were read the third time and ordered returned to the House with amendments:</w:t>
      </w:r>
    </w:p>
    <w:p w:rsidR="004A138D" w:rsidRDefault="004A138D" w:rsidP="009A0049">
      <w:pPr>
        <w:pStyle w:val="Header"/>
        <w:keepNext/>
        <w:tabs>
          <w:tab w:val="clear" w:pos="8640"/>
          <w:tab w:val="left" w:pos="4320"/>
        </w:tabs>
      </w:pPr>
    </w:p>
    <w:p w:rsidR="004A138D" w:rsidRPr="00C32958" w:rsidRDefault="004A138D" w:rsidP="004A138D">
      <w:pPr>
        <w:suppressAutoHyphens/>
      </w:pPr>
      <w:r>
        <w:tab/>
      </w:r>
      <w:r w:rsidRPr="00C32958">
        <w:t>H. 3584</w:t>
      </w:r>
      <w:r w:rsidR="007A67E2" w:rsidRPr="00C32958">
        <w:fldChar w:fldCharType="begin"/>
      </w:r>
      <w:r w:rsidRPr="00C32958">
        <w:instrText xml:space="preserve"> XE "H. 3584" \b </w:instrText>
      </w:r>
      <w:r w:rsidR="007A67E2" w:rsidRPr="00C32958">
        <w:fldChar w:fldCharType="end"/>
      </w:r>
      <w:r w:rsidRPr="00C32958">
        <w:t xml:space="preserve"> -- Reps. Sandifer and Gambrell:  </w:t>
      </w:r>
      <w:r w:rsidRPr="00C32958">
        <w:rPr>
          <w:szCs w:val="30"/>
        </w:rPr>
        <w:t xml:space="preserve">A BILL </w:t>
      </w:r>
      <w:r w:rsidRPr="00C32958">
        <w:t>TO AMEND SECTION 58</w:t>
      </w:r>
      <w:r w:rsidRPr="00C32958">
        <w:noBreakHyphen/>
        <w:t>37</w:t>
      </w:r>
      <w:r w:rsidRPr="00C32958">
        <w:noBreakHyphen/>
        <w:t>50, CODE OF LAWS OF SOUTH CAROLINA, 1976, RELATING TO THE FINANCING AGREEMENTS FOR THE INSTALLATION OF CERTAIN ENERGY</w:t>
      </w:r>
      <w:r w:rsidRPr="00C32958">
        <w:noBreakHyphen/>
        <w:t>EFFICIENCY AND CONSERVATION IMPROVEMENTS, SO AS TO CORRECT AN ERRONEOUS CROSS</w:t>
      </w:r>
      <w:r w:rsidRPr="00C32958">
        <w:noBreakHyphen/>
        <w:t>REFERENCE, AND TO PROVIDE WHERE AN ELECTRICITY OR NATURAL GAS PROVIDER CONTRACTS WITH A THIRD PARTY TO PERFORM CERTAIN FUNCTIONS, THE LIABILITY OF THE THIRD PARTY IS LIMITED IN A SPECIFIC MANNER.</w:t>
      </w:r>
    </w:p>
    <w:p w:rsidR="00C34D4A" w:rsidRDefault="00C34D4A">
      <w:pPr>
        <w:pStyle w:val="Header"/>
        <w:tabs>
          <w:tab w:val="clear" w:pos="8640"/>
          <w:tab w:val="left" w:pos="4320"/>
        </w:tabs>
      </w:pPr>
      <w:r>
        <w:tab/>
        <w:t>Senator CAMPBELL explained the Bill.</w:t>
      </w:r>
    </w:p>
    <w:p w:rsidR="004A138D" w:rsidRDefault="004A138D">
      <w:pPr>
        <w:pStyle w:val="Header"/>
        <w:tabs>
          <w:tab w:val="clear" w:pos="8640"/>
          <w:tab w:val="left" w:pos="4320"/>
        </w:tabs>
      </w:pPr>
    </w:p>
    <w:p w:rsidR="004A138D" w:rsidRPr="00CD253E" w:rsidRDefault="004A138D" w:rsidP="004A138D">
      <w:pPr>
        <w:suppressAutoHyphens/>
        <w:outlineLvl w:val="0"/>
      </w:pPr>
      <w:r>
        <w:tab/>
      </w:r>
      <w:r w:rsidRPr="00CD253E">
        <w:t>H. 3249</w:t>
      </w:r>
      <w:r w:rsidR="007A67E2" w:rsidRPr="00CD253E">
        <w:fldChar w:fldCharType="begin"/>
      </w:r>
      <w:r w:rsidRPr="00CD253E">
        <w:instrText xml:space="preserve"> XE "H. 3249" \b </w:instrText>
      </w:r>
      <w:r w:rsidR="007A67E2" w:rsidRPr="00CD253E">
        <w:fldChar w:fldCharType="end"/>
      </w:r>
      <w:r w:rsidRPr="00CD253E">
        <w:t xml:space="preserve"> -- </w:t>
      </w:r>
      <w:r>
        <w:t>Reps. G.M. Smith, Taylor and G.R. Smith</w:t>
      </w:r>
      <w:r w:rsidRPr="00CD253E">
        <w:t xml:space="preserve">:  </w:t>
      </w:r>
      <w:r w:rsidRPr="00CD253E">
        <w:rPr>
          <w:szCs w:val="30"/>
        </w:rPr>
        <w:t xml:space="preserve">A BILL </w:t>
      </w:r>
      <w:r w:rsidRPr="00CD253E">
        <w:t>TO AMEND SECTION 61</w:t>
      </w:r>
      <w:r w:rsidRPr="00CD253E">
        <w:noBreakHyphen/>
        <w:t>6</w:t>
      </w:r>
      <w:r w:rsidRPr="00CD253E">
        <w:noBreakHyphen/>
        <w:t>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w:t>
      </w:r>
      <w:r>
        <w:t>’</w:t>
      </w:r>
      <w:r w:rsidRPr="00CD253E">
        <w:t>S AND PASSENGERS</w:t>
      </w:r>
      <w:r>
        <w:t>’</w:t>
      </w:r>
      <w:r w:rsidRPr="00CD253E">
        <w:t xml:space="preserve"> COMPARTMENTS; AND TO PROVIDE THAT A PERSON</w:t>
      </w:r>
      <w:r>
        <w:t>’</w:t>
      </w:r>
      <w:r w:rsidRPr="00CD253E">
        <w:t>S DRIVER</w:t>
      </w:r>
      <w:r>
        <w:t>’</w:t>
      </w:r>
      <w:r w:rsidRPr="00CD253E">
        <w:t>S LICENSE MAY NOT BE SUSPENDED FOR A VIOLATION OF THIS SECTION.</w:t>
      </w:r>
    </w:p>
    <w:p w:rsidR="00C34D4A" w:rsidRDefault="00C34D4A">
      <w:pPr>
        <w:pStyle w:val="Header"/>
        <w:tabs>
          <w:tab w:val="clear" w:pos="8640"/>
          <w:tab w:val="left" w:pos="4320"/>
        </w:tabs>
      </w:pPr>
      <w:r>
        <w:tab/>
        <w:t>Senator HUTTO explained the Bill.</w:t>
      </w:r>
    </w:p>
    <w:p w:rsidR="004A138D" w:rsidRDefault="004A138D">
      <w:pPr>
        <w:pStyle w:val="Header"/>
        <w:tabs>
          <w:tab w:val="clear" w:pos="8640"/>
          <w:tab w:val="left" w:pos="4320"/>
        </w:tabs>
      </w:pPr>
    </w:p>
    <w:p w:rsidR="00C633F3" w:rsidRPr="00504848" w:rsidRDefault="00C633F3" w:rsidP="00C633F3">
      <w:pPr>
        <w:suppressAutoHyphens/>
        <w:outlineLvl w:val="0"/>
        <w:rPr>
          <w:color w:val="000000" w:themeColor="text1"/>
        </w:rPr>
      </w:pPr>
      <w:r>
        <w:tab/>
      </w:r>
      <w:r w:rsidRPr="00EC5B0B">
        <w:t>H. 379</w:t>
      </w:r>
      <w:r>
        <w:t>2</w:t>
      </w:r>
      <w:r w:rsidR="007A67E2" w:rsidRPr="00EC5B0B">
        <w:fldChar w:fldCharType="begin"/>
      </w:r>
      <w:r w:rsidRPr="00EC5B0B">
        <w:instrText xml:space="preserve"> XE "H. 379</w:instrText>
      </w:r>
      <w:r>
        <w:instrText>2</w:instrText>
      </w:r>
      <w:r w:rsidRPr="00EC5B0B">
        <w:instrText xml:space="preserve">" \b </w:instrText>
      </w:r>
      <w:r w:rsidR="007A67E2" w:rsidRPr="00EC5B0B">
        <w:fldChar w:fldCharType="end"/>
      </w:r>
      <w:r w:rsidRPr="00EC5B0B">
        <w:t xml:space="preserve"> -- </w:t>
      </w:r>
      <w:r w:rsidRPr="00504848">
        <w:t xml:space="preserve">Rep. Rutherford:  </w:t>
      </w:r>
      <w:r w:rsidRPr="00504848">
        <w:rPr>
          <w:color w:val="000000" w:themeColor="text1"/>
          <w:szCs w:val="36"/>
        </w:rPr>
        <w:t>A</w:t>
      </w:r>
      <w:r>
        <w:rPr>
          <w:color w:val="000000" w:themeColor="text1"/>
          <w:szCs w:val="36"/>
        </w:rPr>
        <w:t xml:space="preserve"> BILL</w:t>
      </w:r>
      <w:r w:rsidRPr="00504848">
        <w:rPr>
          <w:color w:val="000000" w:themeColor="text1"/>
          <w:szCs w:val="36"/>
        </w:rPr>
        <w:t xml:space="preserve"> </w:t>
      </w:r>
      <w:r>
        <w:t>TO AMEND SECTION 50</w:t>
      </w:r>
      <w:r>
        <w:noBreakHyphen/>
        <w:t>21</w:t>
      </w:r>
      <w:r>
        <w:noBreakHyphen/>
        <w:t>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r w:rsidRPr="00504848">
        <w:t>.</w:t>
      </w:r>
    </w:p>
    <w:p w:rsidR="00C633F3" w:rsidRDefault="00C633F3">
      <w:pPr>
        <w:pStyle w:val="Header"/>
        <w:tabs>
          <w:tab w:val="clear" w:pos="8640"/>
          <w:tab w:val="left" w:pos="4320"/>
        </w:tabs>
      </w:pPr>
      <w:r>
        <w:tab/>
        <w:t>Senator CROMER explained the Bill.</w:t>
      </w:r>
    </w:p>
    <w:p w:rsidR="009A0049" w:rsidRDefault="009A0049">
      <w:pPr>
        <w:pStyle w:val="Header"/>
        <w:tabs>
          <w:tab w:val="clear" w:pos="8640"/>
          <w:tab w:val="left" w:pos="4320"/>
        </w:tabs>
      </w:pPr>
    </w:p>
    <w:p w:rsidR="00C311E0" w:rsidRDefault="00C311E0" w:rsidP="00C311E0">
      <w:pPr>
        <w:pStyle w:val="Header"/>
        <w:tabs>
          <w:tab w:val="clear" w:pos="8640"/>
          <w:tab w:val="left" w:pos="4320"/>
        </w:tabs>
        <w:jc w:val="center"/>
        <w:rPr>
          <w:b/>
        </w:rPr>
      </w:pPr>
      <w:r>
        <w:rPr>
          <w:b/>
        </w:rPr>
        <w:t>AMENDED, READ THE THIRD TIME</w:t>
      </w:r>
    </w:p>
    <w:p w:rsidR="00C311E0" w:rsidRPr="00C311E0" w:rsidRDefault="00C311E0" w:rsidP="00C311E0">
      <w:pPr>
        <w:pStyle w:val="Header"/>
        <w:tabs>
          <w:tab w:val="clear" w:pos="8640"/>
          <w:tab w:val="left" w:pos="4320"/>
        </w:tabs>
        <w:jc w:val="center"/>
      </w:pPr>
      <w:r>
        <w:rPr>
          <w:b/>
        </w:rPr>
        <w:t>RETURNED TO THE HOUSE</w:t>
      </w:r>
    </w:p>
    <w:p w:rsidR="00C311E0" w:rsidRPr="009D7ED2" w:rsidRDefault="00C311E0" w:rsidP="00C311E0">
      <w:r>
        <w:tab/>
      </w:r>
      <w:r w:rsidRPr="009D7ED2">
        <w:t>H. 3713</w:t>
      </w:r>
      <w:r w:rsidR="007A67E2" w:rsidRPr="009D7ED2">
        <w:fldChar w:fldCharType="begin"/>
      </w:r>
      <w:r w:rsidRPr="009D7ED2">
        <w:instrText xml:space="preserve"> XE "H. 3713" \b </w:instrText>
      </w:r>
      <w:r w:rsidR="007A67E2" w:rsidRPr="009D7ED2">
        <w:fldChar w:fldCharType="end"/>
      </w:r>
      <w:r w:rsidRPr="009D7ED2">
        <w:t xml:space="preserve"> -- </w:t>
      </w:r>
      <w:r>
        <w:t>Reps. Merrill, J.R. Smith, Ryan, Hamilton, G.R. Smith, Bedingfield, Barfield, Sandifer, McCoy, Horne, Stavrinakis, Clemmons, Loftis, Lucas, Herbkersman, Patrick, Erickson, G.M. Smith, Hixon, Pinson, Viers and Henderson</w:t>
      </w:r>
      <w:r w:rsidRPr="009D7ED2">
        <w:t xml:space="preserve">:  </w:t>
      </w:r>
      <w:r w:rsidRPr="009D7ED2">
        <w:rPr>
          <w:szCs w:val="30"/>
        </w:rPr>
        <w:t xml:space="preserve">A BILL </w:t>
      </w:r>
      <w:r w:rsidRPr="009D7ED2">
        <w:rPr>
          <w:color w:val="000000" w:themeColor="text1"/>
          <w:u w:color="000000" w:themeColor="text1"/>
        </w:rPr>
        <w:t>TO AMEND THE CODE OF LAWS OF SOUTH CAROLINA, 1976, BY ADDING SECTION 12</w:t>
      </w:r>
      <w:r w:rsidRPr="009D7ED2">
        <w:rPr>
          <w:color w:val="000000" w:themeColor="text1"/>
          <w:u w:color="000000" w:themeColor="text1"/>
        </w:rPr>
        <w:noBreakHyphen/>
        <w:t>37</w:t>
      </w:r>
      <w:r w:rsidRPr="009D7ED2">
        <w:rPr>
          <w:color w:val="000000" w:themeColor="text1"/>
          <w:u w:color="000000" w:themeColor="text1"/>
        </w:rPr>
        <w:noBreakHyphen/>
        <w:t>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w:t>
      </w:r>
      <w:r w:rsidRPr="009D7ED2">
        <w:rPr>
          <w:color w:val="000000" w:themeColor="text1"/>
          <w:u w:color="000000" w:themeColor="text1"/>
        </w:rPr>
        <w:noBreakHyphen/>
        <w:t>37</w:t>
      </w:r>
      <w:r w:rsidRPr="009D7ED2">
        <w:rPr>
          <w:color w:val="000000" w:themeColor="text1"/>
          <w:u w:color="000000" w:themeColor="text1"/>
        </w:rPr>
        <w:noBreakHyphen/>
        <w:t>3140, AS AMENDED, RELATING TO DETERMINING FAIR MARKET VALUE, SO AS TO MAKE A CONFORMING CHANGE; AND TO AMEND SECTION 12</w:t>
      </w:r>
      <w:r w:rsidRPr="009D7ED2">
        <w:rPr>
          <w:color w:val="000000" w:themeColor="text1"/>
          <w:u w:color="000000" w:themeColor="text1"/>
        </w:rPr>
        <w:noBreakHyphen/>
        <w:t>60</w:t>
      </w:r>
      <w:r w:rsidRPr="009D7ED2">
        <w:rPr>
          <w:color w:val="000000" w:themeColor="text1"/>
          <w:u w:color="000000" w:themeColor="text1"/>
        </w:rPr>
        <w:noBreakHyphen/>
        <w:t>30, AS AMENDED, RELATING TO DEFINITIONS IN THE REVENUE PROCEDURES ACT, SO AS TO CLARIFY THE DEFINITION OF PROPERTY TAX ASSESSMENT.</w:t>
      </w:r>
    </w:p>
    <w:p w:rsidR="00C311E0" w:rsidRDefault="00C311E0">
      <w:pPr>
        <w:pStyle w:val="Header"/>
        <w:tabs>
          <w:tab w:val="clear" w:pos="8640"/>
          <w:tab w:val="left" w:pos="4320"/>
        </w:tabs>
      </w:pPr>
      <w:r>
        <w:tab/>
        <w:t>Senator LEATHERMAN asked unanimous consent to take the Bill up for immediate consideration.</w:t>
      </w:r>
    </w:p>
    <w:p w:rsidR="00C311E0" w:rsidRDefault="00C311E0">
      <w:pPr>
        <w:pStyle w:val="Header"/>
        <w:tabs>
          <w:tab w:val="clear" w:pos="8640"/>
          <w:tab w:val="left" w:pos="4320"/>
        </w:tabs>
      </w:pPr>
      <w:r>
        <w:tab/>
        <w:t>There was no objection.</w:t>
      </w:r>
    </w:p>
    <w:p w:rsidR="00C311E0" w:rsidRDefault="00C311E0">
      <w:pPr>
        <w:pStyle w:val="Header"/>
        <w:tabs>
          <w:tab w:val="clear" w:pos="8640"/>
          <w:tab w:val="left" w:pos="4320"/>
        </w:tabs>
      </w:pPr>
    </w:p>
    <w:p w:rsidR="00C311E0" w:rsidRDefault="00C311E0">
      <w:pPr>
        <w:pStyle w:val="Header"/>
        <w:tabs>
          <w:tab w:val="clear" w:pos="8640"/>
          <w:tab w:val="left" w:pos="4320"/>
        </w:tabs>
      </w:pPr>
      <w:r>
        <w:tab/>
        <w:t>The Senate proceeded to a consideration of the Bill, the question being the third reading of the Bill.</w:t>
      </w:r>
    </w:p>
    <w:p w:rsidR="00C311E0" w:rsidRDefault="00C311E0">
      <w:pPr>
        <w:pStyle w:val="Header"/>
        <w:tabs>
          <w:tab w:val="clear" w:pos="8640"/>
          <w:tab w:val="left" w:pos="4320"/>
        </w:tabs>
      </w:pPr>
    </w:p>
    <w:p w:rsidR="00C311E0" w:rsidRDefault="00C311E0" w:rsidP="00C311E0">
      <w:pPr>
        <w:rPr>
          <w:snapToGrid w:val="0"/>
        </w:rPr>
      </w:pPr>
      <w:r>
        <w:rPr>
          <w:snapToGrid w:val="0"/>
        </w:rPr>
        <w:tab/>
        <w:t>Senators LEATHERMAN, LAND, HUTTO, McGILL, O’DELL,  ALEXANDER</w:t>
      </w:r>
      <w:r w:rsidR="00107F50">
        <w:rPr>
          <w:snapToGrid w:val="0"/>
        </w:rPr>
        <w:t>, NICHOLSON and CAMPBELL</w:t>
      </w:r>
      <w:r>
        <w:rPr>
          <w:snapToGrid w:val="0"/>
        </w:rPr>
        <w:t xml:space="preserve"> proposed the following amendment (BBM\10344HTC11)</w:t>
      </w:r>
      <w:r w:rsidRPr="00577855">
        <w:rPr>
          <w:snapToGrid w:val="0"/>
        </w:rPr>
        <w:t>, which was adopted</w:t>
      </w:r>
      <w:r>
        <w:rPr>
          <w:snapToGrid w:val="0"/>
        </w:rPr>
        <w:t>:</w:t>
      </w:r>
    </w:p>
    <w:p w:rsidR="00C311E0" w:rsidRPr="00577855" w:rsidRDefault="00C311E0" w:rsidP="00C311E0">
      <w:pPr>
        <w:rPr>
          <w:snapToGrid w:val="0"/>
          <w:color w:val="auto"/>
        </w:rPr>
      </w:pPr>
      <w:r w:rsidRPr="00577855">
        <w:rPr>
          <w:snapToGrid w:val="0"/>
          <w:color w:val="auto"/>
        </w:rPr>
        <w:tab/>
        <w:t>Amend the bill, as and if amended, by striking all after the enacting words and inserting:</w:t>
      </w:r>
    </w:p>
    <w:p w:rsidR="00C311E0" w:rsidRPr="00577855" w:rsidRDefault="00C311E0" w:rsidP="00C311E0">
      <w:pPr>
        <w:rPr>
          <w:snapToGrid w:val="0"/>
          <w:color w:val="auto"/>
        </w:rPr>
      </w:pPr>
      <w:r>
        <w:rPr>
          <w:snapToGrid w:val="0"/>
        </w:rPr>
        <w:tab/>
      </w:r>
      <w:r w:rsidRPr="00577855">
        <w:rPr>
          <w:snapToGrid w:val="0"/>
          <w:color w:val="auto"/>
        </w:rPr>
        <w:t>/  SECTION</w:t>
      </w:r>
      <w:r w:rsidRPr="00577855">
        <w:rPr>
          <w:snapToGrid w:val="0"/>
          <w:color w:val="auto"/>
        </w:rPr>
        <w:tab/>
        <w:t>1.</w:t>
      </w:r>
      <w:r w:rsidRPr="00577855">
        <w:rPr>
          <w:snapToGrid w:val="0"/>
          <w:color w:val="auto"/>
        </w:rPr>
        <w:tab/>
        <w:t>A.</w:t>
      </w:r>
      <w:r w:rsidRPr="00577855">
        <w:rPr>
          <w:snapToGrid w:val="0"/>
          <w:color w:val="auto"/>
        </w:rPr>
        <w:tab/>
        <w:t>Article 25, Chapter 37, Title 12 of the 1976 Code is amended by adding:</w:t>
      </w:r>
    </w:p>
    <w:p w:rsidR="00C311E0" w:rsidRPr="00577855" w:rsidRDefault="00C311E0" w:rsidP="00C311E0">
      <w:pPr>
        <w:rPr>
          <w:snapToGrid w:val="0"/>
          <w:color w:val="auto"/>
        </w:rPr>
      </w:pPr>
      <w:r w:rsidRPr="00577855">
        <w:rPr>
          <w:snapToGrid w:val="0"/>
          <w:color w:val="auto"/>
        </w:rPr>
        <w:tab/>
        <w:t>“Section 12</w:t>
      </w:r>
      <w:r w:rsidRPr="00577855">
        <w:rPr>
          <w:snapToGrid w:val="0"/>
          <w:color w:val="auto"/>
        </w:rPr>
        <w:noBreakHyphen/>
        <w:t>37</w:t>
      </w:r>
      <w:r w:rsidRPr="00577855">
        <w:rPr>
          <w:snapToGrid w:val="0"/>
          <w:color w:val="auto"/>
        </w:rPr>
        <w:noBreakHyphen/>
        <w:t>3135.</w:t>
      </w:r>
      <w:r w:rsidRPr="00577855">
        <w:rPr>
          <w:snapToGrid w:val="0"/>
          <w:color w:val="auto"/>
        </w:rPr>
        <w:tab/>
        <w:t>(A)</w:t>
      </w:r>
      <w:r w:rsidRPr="00577855">
        <w:rPr>
          <w:snapToGrid w:val="0"/>
          <w:color w:val="auto"/>
        </w:rPr>
        <w:tab/>
        <w:t>As used in this section:</w:t>
      </w:r>
    </w:p>
    <w:p w:rsidR="00C311E0" w:rsidRPr="00577855" w:rsidRDefault="00C311E0" w:rsidP="00C311E0">
      <w:pPr>
        <w:rPr>
          <w:snapToGrid w:val="0"/>
          <w:color w:val="auto"/>
        </w:rPr>
      </w:pPr>
      <w:r w:rsidRPr="00577855">
        <w:rPr>
          <w:snapToGrid w:val="0"/>
          <w:color w:val="auto"/>
        </w:rPr>
        <w:tab/>
      </w:r>
      <w:r w:rsidRPr="00577855">
        <w:rPr>
          <w:snapToGrid w:val="0"/>
          <w:color w:val="auto"/>
        </w:rPr>
        <w:tab/>
        <w:t>(1)</w:t>
      </w:r>
      <w:r w:rsidRPr="00577855">
        <w:rPr>
          <w:snapToGrid w:val="0"/>
          <w:color w:val="auto"/>
        </w:rPr>
        <w:tab/>
        <w:t>‘ATI fair market value’ means the fair market value of a parcel of real property and any improvements thereon as determined by appraisal at the time the parcel last underwent an assessable transfer of interest.</w:t>
      </w:r>
    </w:p>
    <w:p w:rsidR="00C311E0" w:rsidRPr="00577855" w:rsidRDefault="00C311E0" w:rsidP="00C311E0">
      <w:pPr>
        <w:rPr>
          <w:snapToGrid w:val="0"/>
          <w:color w:val="auto"/>
        </w:rPr>
      </w:pPr>
      <w:r w:rsidRPr="00577855">
        <w:rPr>
          <w:snapToGrid w:val="0"/>
          <w:color w:val="auto"/>
        </w:rPr>
        <w:tab/>
      </w:r>
      <w:r w:rsidRPr="00577855">
        <w:rPr>
          <w:snapToGrid w:val="0"/>
          <w:color w:val="auto"/>
        </w:rPr>
        <w:tab/>
        <w:t>(2)</w:t>
      </w:r>
      <w:r w:rsidRPr="00577855">
        <w:rPr>
          <w:snapToGrid w:val="0"/>
          <w:color w:val="auto"/>
        </w:rPr>
        <w:tab/>
        <w:t>‘Current fair market value’ means the fair market value of a parcel of real property as reflected on the books of the property tax assessor for the current property tax year.</w:t>
      </w:r>
    </w:p>
    <w:p w:rsidR="00C311E0" w:rsidRPr="00577855" w:rsidRDefault="00C311E0" w:rsidP="00C311E0">
      <w:pPr>
        <w:rPr>
          <w:snapToGrid w:val="0"/>
          <w:color w:val="auto"/>
        </w:rPr>
      </w:pPr>
      <w:r w:rsidRPr="00577855">
        <w:rPr>
          <w:snapToGrid w:val="0"/>
          <w:color w:val="auto"/>
        </w:rPr>
        <w:tab/>
      </w:r>
      <w:r w:rsidRPr="00577855">
        <w:rPr>
          <w:snapToGrid w:val="0"/>
          <w:color w:val="auto"/>
        </w:rPr>
        <w:tab/>
        <w:t>(3)</w:t>
      </w:r>
      <w:r w:rsidRPr="00577855">
        <w:rPr>
          <w:snapToGrid w:val="0"/>
          <w:color w:val="auto"/>
        </w:rPr>
        <w:tab/>
        <w:t>‘Exemption value’ means the ATI fair market value when reduced by the exemption allowed by this section.</w:t>
      </w:r>
    </w:p>
    <w:p w:rsidR="00C311E0" w:rsidRPr="00577855" w:rsidRDefault="00C311E0" w:rsidP="00C311E0">
      <w:pPr>
        <w:rPr>
          <w:snapToGrid w:val="0"/>
          <w:color w:val="auto"/>
        </w:rPr>
      </w:pPr>
      <w:r w:rsidRPr="00577855">
        <w:rPr>
          <w:snapToGrid w:val="0"/>
          <w:color w:val="auto"/>
        </w:rPr>
        <w:tab/>
      </w:r>
      <w:r w:rsidRPr="00577855">
        <w:rPr>
          <w:snapToGrid w:val="0"/>
          <w:color w:val="auto"/>
        </w:rPr>
        <w:tab/>
        <w:t>(4)</w:t>
      </w:r>
      <w:r w:rsidRPr="00577855">
        <w:rPr>
          <w:snapToGrid w:val="0"/>
          <w:color w:val="auto"/>
        </w:rPr>
        <w:tab/>
        <w:t>‘Fair market value’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Pr="00577855">
        <w:rPr>
          <w:snapToGrid w:val="0"/>
          <w:color w:val="auto"/>
        </w:rPr>
        <w:noBreakHyphen/>
        <w:t>43</w:t>
      </w:r>
      <w:r w:rsidRPr="00577855">
        <w:rPr>
          <w:snapToGrid w:val="0"/>
          <w:color w:val="auto"/>
        </w:rPr>
        <w:noBreakHyphen/>
        <w:t>217.</w:t>
      </w:r>
    </w:p>
    <w:p w:rsidR="00C311E0" w:rsidRPr="00577855" w:rsidRDefault="00C311E0" w:rsidP="00C311E0">
      <w:pPr>
        <w:rPr>
          <w:snapToGrid w:val="0"/>
          <w:color w:val="auto"/>
        </w:rPr>
      </w:pPr>
      <w:r w:rsidRPr="00577855">
        <w:rPr>
          <w:snapToGrid w:val="0"/>
          <w:color w:val="auto"/>
        </w:rPr>
        <w:tab/>
      </w:r>
      <w:r w:rsidRPr="00577855">
        <w:rPr>
          <w:snapToGrid w:val="0"/>
          <w:color w:val="auto"/>
        </w:rPr>
        <w:tab/>
        <w:t>(5)</w:t>
      </w:r>
      <w:r w:rsidRPr="00577855">
        <w:rPr>
          <w:snapToGrid w:val="0"/>
          <w:color w:val="auto"/>
        </w:rPr>
        <w:tab/>
        <w:t>‘Property tax value’ means fair market value as it may be adjusted downward to reflect the limit imposed pursuant to Section 12</w:t>
      </w:r>
      <w:r w:rsidRPr="00577855">
        <w:rPr>
          <w:snapToGrid w:val="0"/>
          <w:color w:val="auto"/>
        </w:rPr>
        <w:noBreakHyphen/>
        <w:t>37</w:t>
      </w:r>
      <w:r w:rsidRPr="00577855">
        <w:rPr>
          <w:snapToGrid w:val="0"/>
          <w:color w:val="auto"/>
        </w:rPr>
        <w:noBreakHyphen/>
        <w:t>3140(B).</w:t>
      </w:r>
    </w:p>
    <w:p w:rsidR="00C311E0" w:rsidRPr="00577855" w:rsidRDefault="00C311E0" w:rsidP="00C311E0">
      <w:pPr>
        <w:rPr>
          <w:snapToGrid w:val="0"/>
          <w:color w:val="auto"/>
        </w:rPr>
      </w:pPr>
      <w:r w:rsidRPr="00577855">
        <w:rPr>
          <w:snapToGrid w:val="0"/>
          <w:color w:val="auto"/>
        </w:rPr>
        <w:tab/>
        <w:t>(B)(1)</w:t>
      </w:r>
      <w:r w:rsidRPr="00577855">
        <w:rPr>
          <w:snapToGrid w:val="0"/>
          <w:color w:val="auto"/>
        </w:rPr>
        <w:tab/>
        <w:t>When a parcel of real property and any improvements thereon subject to the six percent assessment ratio provided pursuant to Section 12</w:t>
      </w:r>
      <w:r w:rsidRPr="00577855">
        <w:rPr>
          <w:snapToGrid w:val="0"/>
          <w:color w:val="auto"/>
        </w:rPr>
        <w:noBreakHyphen/>
        <w:t>43</w:t>
      </w:r>
      <w:r w:rsidRPr="00577855">
        <w:rPr>
          <w:snapToGrid w:val="0"/>
          <w:color w:val="auto"/>
        </w:rPr>
        <w:noBreakHyphen/>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C311E0" w:rsidRPr="00577855" w:rsidRDefault="00C311E0" w:rsidP="00C311E0">
      <w:pPr>
        <w:rPr>
          <w:snapToGrid w:val="0"/>
          <w:color w:val="auto"/>
        </w:rPr>
      </w:pPr>
      <w:r w:rsidRPr="00577855">
        <w:rPr>
          <w:snapToGrid w:val="0"/>
          <w:color w:val="auto"/>
        </w:rPr>
        <w:tab/>
      </w:r>
      <w:r w:rsidRPr="00577855">
        <w:rPr>
          <w:snapToGrid w:val="0"/>
          <w:color w:val="auto"/>
        </w:rPr>
        <w:tab/>
        <w:t>(2)(a)</w:t>
      </w:r>
      <w:r w:rsidRPr="00577855">
        <w:rPr>
          <w:snapToGrid w:val="0"/>
          <w:color w:val="auto"/>
        </w:rPr>
        <w:tab/>
        <w:t>The exemption allowed by this section is an amount equal to twenty-five percent of ATI fair market value of the parcel.  However, no exemption value calculated pursuant to this section may be less than current fair market value of the parcel.</w:t>
      </w:r>
    </w:p>
    <w:p w:rsidR="00C311E0" w:rsidRPr="00577855" w:rsidRDefault="00C311E0" w:rsidP="00C311E0">
      <w:pPr>
        <w:rPr>
          <w:snapToGrid w:val="0"/>
          <w:color w:val="auto"/>
        </w:rPr>
      </w:pPr>
      <w:r w:rsidRPr="00577855">
        <w:rPr>
          <w:snapToGrid w:val="0"/>
          <w:color w:val="auto"/>
        </w:rPr>
        <w:tab/>
      </w:r>
      <w:r w:rsidRPr="00577855">
        <w:rPr>
          <w:snapToGrid w:val="0"/>
          <w:color w:val="auto"/>
        </w:rPr>
        <w:tab/>
      </w:r>
      <w:r w:rsidRPr="00577855">
        <w:rPr>
          <w:snapToGrid w:val="0"/>
          <w:color w:val="auto"/>
        </w:rPr>
        <w:tab/>
        <w:t>(b)</w:t>
      </w:r>
      <w:r w:rsidRPr="00577855">
        <w:rPr>
          <w:snapToGrid w:val="0"/>
          <w:color w:val="auto"/>
        </w:rPr>
        <w:tab/>
        <w:t>If the ATI fair market value of the parcel is less than the current fair market value, the exemption otherwise allowed pursuant to this section does not apply and the ATI fair market value applies as provided pursuant to Section 12</w:t>
      </w:r>
      <w:r w:rsidRPr="00577855">
        <w:rPr>
          <w:snapToGrid w:val="0"/>
          <w:color w:val="auto"/>
        </w:rPr>
        <w:noBreakHyphen/>
        <w:t>37</w:t>
      </w:r>
      <w:r w:rsidRPr="00577855">
        <w:rPr>
          <w:snapToGrid w:val="0"/>
          <w:color w:val="auto"/>
        </w:rPr>
        <w:noBreakHyphen/>
        <w:t>3140(A)(1)(b).</w:t>
      </w:r>
    </w:p>
    <w:p w:rsidR="00C311E0" w:rsidRPr="00577855" w:rsidRDefault="00C311E0" w:rsidP="00C311E0">
      <w:pPr>
        <w:rPr>
          <w:color w:val="auto"/>
        </w:rPr>
      </w:pPr>
      <w:r w:rsidRPr="00577855">
        <w:rPr>
          <w:snapToGrid w:val="0"/>
          <w:color w:val="auto"/>
        </w:rPr>
        <w:tab/>
        <w:t>(C)</w:t>
      </w:r>
      <w:r w:rsidRPr="00577855">
        <w:rPr>
          <w:snapToGrid w:val="0"/>
          <w:color w:val="auto"/>
        </w:rPr>
        <w:tab/>
      </w:r>
      <w:r w:rsidRPr="00577855">
        <w:rPr>
          <w:color w:val="auto"/>
        </w:rPr>
        <w:t>The exemption allowed in this section does not apply unless the owner of the property, or the owner’s agent, notifies the county assessor that the property will be subject to the six percent assessment ratio provided pursuant to Section 12</w:t>
      </w:r>
      <w:r w:rsidRPr="00577855">
        <w:rPr>
          <w:color w:val="auto"/>
        </w:rPr>
        <w:noBreakHyphen/>
        <w:t>43</w:t>
      </w:r>
      <w:r w:rsidRPr="00577855">
        <w:rPr>
          <w:color w:val="auto"/>
        </w:rPr>
        <w:noBreakHyphen/>
        <w:t>220(e) before January thirty</w:t>
      </w:r>
      <w:r w:rsidRPr="00577855">
        <w:rPr>
          <w:color w:val="auto"/>
        </w:rPr>
        <w:noBreakHyphen/>
        <w:t>first for the tax year for which the owner first claims eligibility for the exemption.  No further notifications are necessary from the current owner while the property remains subject to the six percent assessment ratio.”</w:t>
      </w:r>
    </w:p>
    <w:p w:rsidR="00C311E0" w:rsidRPr="00577855" w:rsidRDefault="00C311E0" w:rsidP="00C311E0">
      <w:pPr>
        <w:rPr>
          <w:color w:val="auto"/>
        </w:rPr>
      </w:pPr>
      <w:r>
        <w:tab/>
      </w:r>
      <w:r w:rsidRPr="00577855">
        <w:rPr>
          <w:color w:val="auto"/>
        </w:rPr>
        <w:t>SECTION</w:t>
      </w:r>
      <w:r w:rsidRPr="00577855">
        <w:rPr>
          <w:color w:val="auto"/>
        </w:rPr>
        <w:tab/>
        <w:t>2.</w:t>
      </w:r>
      <w:r w:rsidRPr="00577855">
        <w:rPr>
          <w:color w:val="auto"/>
        </w:rPr>
        <w:tab/>
        <w:t>A.</w:t>
      </w:r>
      <w:r w:rsidRPr="00577855">
        <w:rPr>
          <w:color w:val="auto"/>
        </w:rPr>
        <w:tab/>
        <w:t>Section 6</w:t>
      </w:r>
      <w:r w:rsidRPr="00577855">
        <w:rPr>
          <w:color w:val="auto"/>
        </w:rPr>
        <w:noBreakHyphen/>
        <w:t>1</w:t>
      </w:r>
      <w:r w:rsidRPr="00577855">
        <w:rPr>
          <w:color w:val="auto"/>
        </w:rPr>
        <w:noBreakHyphen/>
        <w:t>320(A), as last amended by Act 116 of 2007 of the 1976 Code, is further amended to read:</w:t>
      </w:r>
    </w:p>
    <w:p w:rsidR="00C311E0" w:rsidRPr="00577855" w:rsidRDefault="00C311E0" w:rsidP="00C311E0">
      <w:pPr>
        <w:rPr>
          <w:color w:val="auto"/>
          <w:u w:color="000000" w:themeColor="text1"/>
        </w:rPr>
      </w:pPr>
      <w:r w:rsidRPr="00577855">
        <w:rPr>
          <w:color w:val="auto"/>
        </w:rPr>
        <w:tab/>
        <w:t>“(A)</w:t>
      </w:r>
      <w:r w:rsidRPr="00577855">
        <w:rPr>
          <w:color w:val="auto"/>
          <w:u w:val="single"/>
        </w:rPr>
        <w:t>(1)</w:t>
      </w:r>
      <w:r w:rsidRPr="00577855">
        <w:rPr>
          <w:color w:val="auto"/>
        </w:rPr>
        <w:tab/>
      </w:r>
      <w:r w:rsidRPr="00577855">
        <w:rPr>
          <w:color w:val="auto"/>
          <w:u w:color="000000" w:themeColor="text1"/>
        </w:rPr>
        <w:t>Notwithstanding Section 12</w:t>
      </w:r>
      <w:r w:rsidRPr="00577855">
        <w:rPr>
          <w:color w:val="auto"/>
          <w:u w:color="000000" w:themeColor="text1"/>
        </w:rPr>
        <w:noBreakHyphen/>
        <w:t>37</w:t>
      </w:r>
      <w:r w:rsidRPr="00577855">
        <w:rPr>
          <w:color w:val="auto"/>
          <w:u w:color="000000" w:themeColor="text1"/>
        </w:rPr>
        <w:noBreakHyphen/>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Pr="00577855">
        <w:rPr>
          <w:color w:val="auto"/>
          <w:u w:color="000000" w:themeColor="text1"/>
        </w:rPr>
        <w:noBreakHyphen/>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Pr="00577855">
        <w:rPr>
          <w:color w:val="auto"/>
          <w:u w:color="000000" w:themeColor="text1"/>
        </w:rPr>
        <w:noBreakHyphen/>
        <w:t>37</w:t>
      </w:r>
      <w:r w:rsidRPr="00577855">
        <w:rPr>
          <w:color w:val="auto"/>
          <w:u w:color="000000" w:themeColor="text1"/>
        </w:rPr>
        <w:noBreakHyphen/>
        <w:t xml:space="preserve">251(E), must be used in lieu of the previous year’s millage rate. </w:t>
      </w:r>
    </w:p>
    <w:p w:rsidR="00C311E0" w:rsidRPr="00577855" w:rsidRDefault="00C311E0" w:rsidP="00C311E0">
      <w:pPr>
        <w:rPr>
          <w:color w:val="auto"/>
          <w:u w:color="000000" w:themeColor="text1"/>
        </w:rPr>
      </w:pPr>
      <w:r w:rsidRPr="00577855">
        <w:rPr>
          <w:color w:val="auto"/>
          <w:u w:color="000000" w:themeColor="text1"/>
        </w:rPr>
        <w:tab/>
      </w:r>
      <w:r w:rsidRPr="00577855">
        <w:rPr>
          <w:color w:val="auto"/>
          <w:u w:color="000000" w:themeColor="text1"/>
        </w:rPr>
        <w:tab/>
      </w:r>
      <w:r w:rsidRPr="00577855">
        <w:rPr>
          <w:color w:val="auto"/>
          <w:u w:val="single" w:color="000000" w:themeColor="text1"/>
        </w:rPr>
        <w:t>(2)</w:t>
      </w:r>
      <w:r w:rsidRPr="00577855">
        <w:rPr>
          <w:color w:val="auto"/>
          <w:u w:color="000000" w:themeColor="text1"/>
        </w:rPr>
        <w:tab/>
      </w:r>
      <w:r w:rsidRPr="00577855">
        <w:rPr>
          <w:color w:val="auto"/>
          <w:u w:val="single" w:color="000000" w:themeColor="text1"/>
        </w:rPr>
        <w:t>There may be added to the operating millage increase allowed pursuant to item (1) of this subsection any such increase, allowed but not previously imposed, for the three property tax years preceding the year to which the current limit applies.</w:t>
      </w:r>
      <w:r w:rsidRPr="00577855">
        <w:rPr>
          <w:color w:val="auto"/>
          <w:u w:color="000000" w:themeColor="text1"/>
        </w:rPr>
        <w:t>”</w:t>
      </w:r>
    </w:p>
    <w:p w:rsidR="00C311E0" w:rsidRPr="00577855" w:rsidRDefault="00C311E0" w:rsidP="00C311E0">
      <w:pPr>
        <w:rPr>
          <w:color w:val="auto"/>
          <w:u w:color="000000" w:themeColor="text1"/>
        </w:rPr>
      </w:pPr>
      <w:r>
        <w:rPr>
          <w:u w:color="000000" w:themeColor="text1"/>
        </w:rPr>
        <w:tab/>
      </w:r>
      <w:r w:rsidRPr="00577855">
        <w:rPr>
          <w:color w:val="auto"/>
          <w:u w:color="000000" w:themeColor="text1"/>
        </w:rPr>
        <w:t>B.</w:t>
      </w:r>
      <w:r w:rsidRPr="00577855">
        <w:rPr>
          <w:color w:val="auto"/>
          <w:u w:color="000000" w:themeColor="text1"/>
        </w:rPr>
        <w:tab/>
        <w:t>Section 6</w:t>
      </w:r>
      <w:r w:rsidRPr="00577855">
        <w:rPr>
          <w:color w:val="auto"/>
          <w:u w:color="000000" w:themeColor="text1"/>
        </w:rPr>
        <w:noBreakHyphen/>
        <w:t>1</w:t>
      </w:r>
      <w:r w:rsidRPr="00577855">
        <w:rPr>
          <w:color w:val="auto"/>
          <w:u w:color="000000" w:themeColor="text1"/>
        </w:rPr>
        <w:noBreakHyphen/>
        <w:t>320 of the 1976 Code, as last amended by Act 410 of 2008, is further amended by adding at the end:</w:t>
      </w:r>
    </w:p>
    <w:p w:rsidR="00C311E0" w:rsidRPr="00577855" w:rsidRDefault="00C311E0" w:rsidP="00C311E0">
      <w:pPr>
        <w:rPr>
          <w:color w:val="auto"/>
          <w:u w:color="000000" w:themeColor="text1"/>
        </w:rPr>
      </w:pPr>
      <w:r w:rsidRPr="00577855">
        <w:rPr>
          <w:color w:val="auto"/>
          <w:u w:color="000000" w:themeColor="text1"/>
        </w:rPr>
        <w:tab/>
        <w:t>“(F)</w:t>
      </w:r>
      <w:r w:rsidRPr="00577855">
        <w:rPr>
          <w:color w:val="auto"/>
          <w:u w:color="000000" w:themeColor="text1"/>
        </w:rPr>
        <w:tab/>
        <w:t>The restriction contained in this section does not affect millage imposed to pay bonded indebtedness or operating expenses of a special tax district established pursuant to Section 4-9-30(5), but the special tax district is subject to the millage rate limitations in Section 4-9-30(5).”</w:t>
      </w:r>
    </w:p>
    <w:p w:rsidR="00C311E0" w:rsidRPr="00577855" w:rsidRDefault="00C311E0" w:rsidP="00C311E0">
      <w:pPr>
        <w:rPr>
          <w:color w:val="auto"/>
          <w:u w:color="000000" w:themeColor="text1"/>
        </w:rPr>
      </w:pPr>
      <w:r>
        <w:rPr>
          <w:u w:color="000000" w:themeColor="text1"/>
        </w:rPr>
        <w:tab/>
      </w:r>
      <w:r w:rsidRPr="00577855">
        <w:rPr>
          <w:color w:val="auto"/>
          <w:u w:color="000000" w:themeColor="text1"/>
        </w:rPr>
        <w:t>SECTION</w:t>
      </w:r>
      <w:r w:rsidRPr="00577855">
        <w:rPr>
          <w:color w:val="auto"/>
          <w:u w:color="000000" w:themeColor="text1"/>
        </w:rPr>
        <w:tab/>
        <w:t>3.</w:t>
      </w:r>
      <w:r w:rsidRPr="00577855">
        <w:rPr>
          <w:color w:val="auto"/>
          <w:u w:color="000000" w:themeColor="text1"/>
        </w:rPr>
        <w:tab/>
        <w:t>A.</w:t>
      </w:r>
      <w:r w:rsidRPr="00577855">
        <w:rPr>
          <w:color w:val="auto"/>
          <w:u w:color="000000" w:themeColor="text1"/>
        </w:rPr>
        <w:tab/>
        <w:t>Section 12</w:t>
      </w:r>
      <w:r w:rsidRPr="00577855">
        <w:rPr>
          <w:color w:val="auto"/>
          <w:u w:color="000000" w:themeColor="text1"/>
        </w:rPr>
        <w:noBreakHyphen/>
        <w:t>37</w:t>
      </w:r>
      <w:r w:rsidRPr="00577855">
        <w:rPr>
          <w:color w:val="auto"/>
          <w:u w:color="000000" w:themeColor="text1"/>
        </w:rPr>
        <w:noBreakHyphen/>
        <w:t>251(E) of the 1976 Code is amended to read:</w:t>
      </w:r>
    </w:p>
    <w:p w:rsidR="00C311E0" w:rsidRPr="00577855" w:rsidRDefault="00C311E0" w:rsidP="00C311E0">
      <w:pPr>
        <w:rPr>
          <w:color w:val="auto"/>
        </w:rPr>
      </w:pPr>
      <w:r w:rsidRPr="00577855">
        <w:rPr>
          <w:color w:val="auto"/>
          <w:u w:color="000000" w:themeColor="text1"/>
        </w:rPr>
        <w:tab/>
        <w:t>“(E)</w:t>
      </w:r>
      <w:r w:rsidRPr="00577855">
        <w:rPr>
          <w:color w:val="auto"/>
          <w:u w:color="000000" w:themeColor="text1"/>
        </w:rPr>
        <w:tab/>
      </w:r>
      <w:r w:rsidRPr="00577855">
        <w:rPr>
          <w:color w:val="auto"/>
        </w:rPr>
        <w:t xml:space="preserve">Rollback millage is calculated by dividing the prior year property </w:t>
      </w:r>
      <w:r w:rsidRPr="00577855">
        <w:rPr>
          <w:strike/>
          <w:color w:val="auto"/>
        </w:rPr>
        <w:t>tax revenues</w:t>
      </w:r>
      <w:r w:rsidRPr="00577855">
        <w:rPr>
          <w:color w:val="auto"/>
        </w:rPr>
        <w:t xml:space="preserve"> </w:t>
      </w:r>
      <w:r w:rsidRPr="00577855">
        <w:rPr>
          <w:color w:val="auto"/>
          <w:u w:val="single"/>
        </w:rPr>
        <w:t>taxes levied as adjusted by abatements and additions</w:t>
      </w:r>
      <w:r w:rsidRPr="00577855">
        <w:rPr>
          <w:color w:val="auto"/>
        </w:rPr>
        <w:t xml:space="preserve">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w:t>
      </w:r>
      <w:r w:rsidRPr="00577855">
        <w:rPr>
          <w:strike/>
          <w:color w:val="auto"/>
        </w:rPr>
        <w:t>and</w:t>
      </w:r>
      <w:r w:rsidRPr="00577855">
        <w:rPr>
          <w:color w:val="auto"/>
        </w:rPr>
        <w:t xml:space="preserve"> for renovation of existing structures</w:t>
      </w:r>
      <w:r w:rsidRPr="00577855">
        <w:rPr>
          <w:color w:val="auto"/>
          <w:u w:val="single"/>
        </w:rPr>
        <w:t>, and assessments attributable to increases in value due to an assessable transfer of interest</w:t>
      </w:r>
      <w:r w:rsidRPr="00577855">
        <w:rPr>
          <w:color w:val="auto"/>
        </w:rPr>
        <w:t>.”</w:t>
      </w:r>
    </w:p>
    <w:p w:rsidR="00C311E0" w:rsidRPr="00577855" w:rsidRDefault="00C311E0" w:rsidP="00C311E0">
      <w:pPr>
        <w:rPr>
          <w:color w:val="auto"/>
        </w:rPr>
      </w:pPr>
      <w:r>
        <w:tab/>
      </w:r>
      <w:r w:rsidRPr="00577855">
        <w:rPr>
          <w:color w:val="auto"/>
        </w:rPr>
        <w:t>B.</w:t>
      </w:r>
      <w:r w:rsidRPr="00577855">
        <w:rPr>
          <w:color w:val="auto"/>
        </w:rPr>
        <w:tab/>
        <w:t>Section 12</w:t>
      </w:r>
      <w:r w:rsidRPr="00577855">
        <w:rPr>
          <w:color w:val="auto"/>
        </w:rPr>
        <w:noBreakHyphen/>
        <w:t>37</w:t>
      </w:r>
      <w:r w:rsidRPr="00577855">
        <w:rPr>
          <w:color w:val="auto"/>
        </w:rPr>
        <w:noBreakHyphen/>
        <w:t>251 of the 1976 Code, as last amended by Act 388 of 2006, is further amended by adding at the end:</w:t>
      </w:r>
    </w:p>
    <w:p w:rsidR="00C311E0" w:rsidRPr="00577855" w:rsidRDefault="00C311E0" w:rsidP="00C311E0">
      <w:pPr>
        <w:rPr>
          <w:color w:val="auto"/>
        </w:rPr>
      </w:pPr>
      <w:r w:rsidRPr="00577855">
        <w:rPr>
          <w:color w:val="auto"/>
        </w:rPr>
        <w:tab/>
        <w:t>“(G)</w:t>
      </w:r>
      <w:r w:rsidRPr="00577855">
        <w:rPr>
          <w:color w:val="auto"/>
        </w:rPr>
        <w:tab/>
        <w:t>If the boundaries of a municipality extend into more than one county and those counties implement the countywide appraisal and equalization programs required pursuant to Section 12</w:t>
      </w:r>
      <w:r w:rsidRPr="00577855">
        <w:rPr>
          <w:color w:val="auto"/>
        </w:rPr>
        <w:noBreakHyphen/>
        <w:t>43</w:t>
      </w:r>
      <w:r w:rsidRPr="00577855">
        <w:rPr>
          <w:color w:val="auto"/>
        </w:rPr>
        <w:noBreakHyphen/>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C311E0" w:rsidRPr="00577855" w:rsidRDefault="00C311E0" w:rsidP="00C311E0">
      <w:pPr>
        <w:rPr>
          <w:snapToGrid w:val="0"/>
          <w:color w:val="auto"/>
        </w:rPr>
      </w:pPr>
      <w:r>
        <w:rPr>
          <w:snapToGrid w:val="0"/>
        </w:rPr>
        <w:tab/>
      </w:r>
      <w:r w:rsidRPr="00577855">
        <w:rPr>
          <w:snapToGrid w:val="0"/>
          <w:color w:val="auto"/>
        </w:rPr>
        <w:t>C.</w:t>
      </w:r>
      <w:r w:rsidRPr="00577855">
        <w:rPr>
          <w:snapToGrid w:val="0"/>
          <w:color w:val="auto"/>
        </w:rPr>
        <w:tab/>
        <w:t>This section takes effect for rollback millage calculated for property tax years beginning after 2010.</w:t>
      </w:r>
    </w:p>
    <w:p w:rsidR="00C311E0" w:rsidRPr="00577855" w:rsidRDefault="00C311E0" w:rsidP="00C311E0">
      <w:pPr>
        <w:rPr>
          <w:snapToGrid w:val="0"/>
          <w:color w:val="auto"/>
        </w:rPr>
      </w:pPr>
      <w:r>
        <w:rPr>
          <w:snapToGrid w:val="0"/>
        </w:rPr>
        <w:tab/>
      </w:r>
      <w:r w:rsidRPr="00577855">
        <w:rPr>
          <w:snapToGrid w:val="0"/>
          <w:color w:val="auto"/>
        </w:rPr>
        <w:t>SECTION</w:t>
      </w:r>
      <w:r w:rsidRPr="00577855">
        <w:rPr>
          <w:snapToGrid w:val="0"/>
          <w:color w:val="auto"/>
        </w:rPr>
        <w:tab/>
        <w:t>4.</w:t>
      </w:r>
      <w:r w:rsidRPr="00577855">
        <w:rPr>
          <w:snapToGrid w:val="0"/>
          <w:color w:val="auto"/>
        </w:rPr>
        <w:tab/>
        <w:t>Except where otherwise provided, this act takes effect upon approval by the Governor.  /</w:t>
      </w:r>
    </w:p>
    <w:p w:rsidR="00C311E0" w:rsidRPr="00577855" w:rsidRDefault="00C311E0" w:rsidP="00C311E0">
      <w:pPr>
        <w:rPr>
          <w:snapToGrid w:val="0"/>
          <w:color w:val="auto"/>
        </w:rPr>
      </w:pPr>
      <w:r w:rsidRPr="00577855">
        <w:rPr>
          <w:snapToGrid w:val="0"/>
          <w:color w:val="auto"/>
        </w:rPr>
        <w:tab/>
        <w:t>Renumber sections to conform.</w:t>
      </w:r>
    </w:p>
    <w:p w:rsidR="00C311E0" w:rsidRDefault="00C311E0" w:rsidP="00C311E0">
      <w:pPr>
        <w:rPr>
          <w:snapToGrid w:val="0"/>
        </w:rPr>
      </w:pPr>
      <w:r w:rsidRPr="00577855">
        <w:rPr>
          <w:snapToGrid w:val="0"/>
          <w:color w:val="auto"/>
        </w:rPr>
        <w:tab/>
        <w:t>Amend title to conform.</w:t>
      </w:r>
    </w:p>
    <w:p w:rsidR="00C311E0" w:rsidRDefault="00C311E0">
      <w:pPr>
        <w:pStyle w:val="Header"/>
        <w:tabs>
          <w:tab w:val="clear" w:pos="8640"/>
          <w:tab w:val="left" w:pos="4320"/>
        </w:tabs>
      </w:pPr>
    </w:p>
    <w:p w:rsidR="00107F50" w:rsidRDefault="00107F50">
      <w:pPr>
        <w:pStyle w:val="Header"/>
        <w:tabs>
          <w:tab w:val="clear" w:pos="8640"/>
          <w:tab w:val="left" w:pos="4320"/>
        </w:tabs>
      </w:pPr>
      <w:r>
        <w:tab/>
        <w:t>Senator LEATHERMAN explained the amendment.</w:t>
      </w:r>
    </w:p>
    <w:p w:rsidR="00107F50" w:rsidRDefault="00107F50">
      <w:pPr>
        <w:pStyle w:val="Header"/>
        <w:tabs>
          <w:tab w:val="clear" w:pos="8640"/>
          <w:tab w:val="left" w:pos="4320"/>
        </w:tabs>
      </w:pPr>
    </w:p>
    <w:p w:rsidR="00107F50" w:rsidRDefault="00107F50">
      <w:r>
        <w:tab/>
        <w:t>The amendment was adopted.</w:t>
      </w:r>
    </w:p>
    <w:p w:rsidR="00107F50" w:rsidRDefault="00107F50">
      <w:pPr>
        <w:pStyle w:val="Header"/>
        <w:tabs>
          <w:tab w:val="clear" w:pos="8640"/>
          <w:tab w:val="left" w:pos="4320"/>
        </w:tabs>
      </w:pPr>
    </w:p>
    <w:p w:rsidR="00107F50" w:rsidRDefault="00107F50">
      <w:pPr>
        <w:pStyle w:val="Header"/>
        <w:tabs>
          <w:tab w:val="clear" w:pos="8640"/>
          <w:tab w:val="left" w:pos="4320"/>
        </w:tabs>
      </w:pPr>
      <w:r>
        <w:tab/>
        <w:t xml:space="preserve">The question then was third </w:t>
      </w:r>
      <w:r w:rsidR="001E6104">
        <w:t>reading of the Bill</w:t>
      </w:r>
      <w:r>
        <w:t>.</w:t>
      </w:r>
    </w:p>
    <w:p w:rsidR="00107F50" w:rsidRDefault="00107F50">
      <w:pPr>
        <w:pStyle w:val="Header"/>
        <w:tabs>
          <w:tab w:val="clear" w:pos="8640"/>
          <w:tab w:val="left" w:pos="4320"/>
        </w:tabs>
      </w:pPr>
    </w:p>
    <w:p w:rsidR="00107F50" w:rsidRDefault="00107F50">
      <w:pPr>
        <w:pStyle w:val="Header"/>
        <w:tabs>
          <w:tab w:val="clear" w:pos="8640"/>
          <w:tab w:val="left" w:pos="4320"/>
        </w:tabs>
      </w:pPr>
      <w:r>
        <w:tab/>
        <w:t>The "ayes" and "nays" were demanded and taken, resulting as follows:</w:t>
      </w:r>
    </w:p>
    <w:p w:rsidR="00107F50" w:rsidRPr="00107F50" w:rsidRDefault="00107F50" w:rsidP="00107F50">
      <w:pPr>
        <w:pStyle w:val="Header"/>
        <w:tabs>
          <w:tab w:val="clear" w:pos="8640"/>
          <w:tab w:val="left" w:pos="4320"/>
        </w:tabs>
        <w:jc w:val="center"/>
        <w:rPr>
          <w:b/>
        </w:rPr>
      </w:pPr>
      <w:r w:rsidRPr="00107F50">
        <w:rPr>
          <w:b/>
        </w:rPr>
        <w:t>Ayes 42; Nays 0</w:t>
      </w:r>
    </w:p>
    <w:p w:rsidR="00107F50" w:rsidRDefault="00107F50">
      <w:pPr>
        <w:pStyle w:val="Header"/>
        <w:tabs>
          <w:tab w:val="clear" w:pos="8640"/>
          <w:tab w:val="left" w:pos="4320"/>
        </w:tabs>
      </w:pP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7F50">
        <w:rPr>
          <w:b/>
        </w:rPr>
        <w:t>AYES</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Alexander</w:t>
      </w:r>
      <w:r>
        <w:tab/>
      </w:r>
      <w:r w:rsidRPr="00107F50">
        <w:t>Anderson</w:t>
      </w:r>
      <w:r>
        <w:tab/>
      </w:r>
      <w:r w:rsidRPr="00107F50">
        <w:t>Bright</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Bryant</w:t>
      </w:r>
      <w:r>
        <w:tab/>
      </w:r>
      <w:r w:rsidRPr="00107F50">
        <w:t>Campbell</w:t>
      </w:r>
      <w:r>
        <w:tab/>
      </w:r>
      <w:r w:rsidRPr="00107F50">
        <w:t>Campsen</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Cleary</w:t>
      </w:r>
      <w:r>
        <w:tab/>
      </w:r>
      <w:r w:rsidRPr="00107F50">
        <w:t>Coleman</w:t>
      </w:r>
      <w:r>
        <w:tab/>
      </w:r>
      <w:r w:rsidRPr="00107F50">
        <w:t>Courson</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Cromer</w:t>
      </w:r>
      <w:r>
        <w:tab/>
      </w:r>
      <w:r w:rsidRPr="00107F50">
        <w:t>Davis</w:t>
      </w:r>
      <w:r>
        <w:tab/>
      </w:r>
      <w:r w:rsidRPr="00107F50">
        <w:t>Elliott</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Fair</w:t>
      </w:r>
      <w:r>
        <w:tab/>
      </w:r>
      <w:r w:rsidRPr="00107F50">
        <w:t>Ford</w:t>
      </w:r>
      <w:r>
        <w:tab/>
      </w:r>
      <w:r w:rsidRPr="00107F50">
        <w:t>Gregory</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Grooms</w:t>
      </w:r>
      <w:r>
        <w:tab/>
      </w:r>
      <w:r w:rsidRPr="00107F50">
        <w:t>Hayes</w:t>
      </w:r>
      <w:r>
        <w:tab/>
      </w:r>
      <w:r w:rsidRPr="00107F50">
        <w:t>Hutto</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Jackson</w:t>
      </w:r>
      <w:r>
        <w:tab/>
      </w:r>
      <w:r w:rsidRPr="00107F50">
        <w:t>Knotts</w:t>
      </w:r>
      <w:r>
        <w:tab/>
      </w:r>
      <w:r w:rsidRPr="00107F50">
        <w:t>Land</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07F50">
        <w:t>Leatherman</w:t>
      </w:r>
      <w:r>
        <w:tab/>
      </w:r>
      <w:r w:rsidRPr="00107F50">
        <w:t>Malloy</w:t>
      </w:r>
      <w:r>
        <w:tab/>
      </w:r>
      <w:r w:rsidRPr="00107F50">
        <w:rPr>
          <w:i/>
        </w:rPr>
        <w:t>Martin, Larry</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rPr>
          <w:i/>
        </w:rPr>
        <w:t>Martin, Shane</w:t>
      </w:r>
      <w:r>
        <w:rPr>
          <w:i/>
        </w:rPr>
        <w:tab/>
      </w:r>
      <w:r w:rsidRPr="00107F50">
        <w:t>Massey</w:t>
      </w:r>
      <w:r>
        <w:tab/>
      </w:r>
      <w:r w:rsidRPr="00107F50">
        <w:t>Matthews</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McConnell</w:t>
      </w:r>
      <w:r>
        <w:tab/>
      </w:r>
      <w:r w:rsidRPr="00107F50">
        <w:t>McGill</w:t>
      </w:r>
      <w:r>
        <w:tab/>
      </w:r>
      <w:r w:rsidRPr="00107F50">
        <w:t>Nicholson</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O'Dell</w:t>
      </w:r>
      <w:r>
        <w:tab/>
      </w:r>
      <w:r w:rsidRPr="00107F50">
        <w:t>Peeler</w:t>
      </w:r>
      <w:r>
        <w:tab/>
      </w:r>
      <w:r w:rsidRPr="00107F50">
        <w:t>Reese</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Rose</w:t>
      </w:r>
      <w:r>
        <w:tab/>
      </w:r>
      <w:r w:rsidRPr="00107F50">
        <w:t>Ryberg</w:t>
      </w:r>
      <w:r>
        <w:tab/>
      </w:r>
      <w:r w:rsidRPr="00107F50">
        <w:t>Scott</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Setzler</w:t>
      </w:r>
      <w:r>
        <w:tab/>
      </w:r>
      <w:r w:rsidRPr="00107F50">
        <w:t>Sheheen</w:t>
      </w:r>
      <w:r>
        <w:tab/>
      </w:r>
      <w:r w:rsidRPr="00107F50">
        <w:t>Shoopman</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F50">
        <w:t>Thomas</w:t>
      </w:r>
      <w:r>
        <w:tab/>
      </w:r>
      <w:r w:rsidRPr="00107F50">
        <w:t>Verdin</w:t>
      </w:r>
      <w:r>
        <w:tab/>
      </w:r>
      <w:r w:rsidRPr="00107F50">
        <w:t>Williams</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7F50" w:rsidRP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07F50">
        <w:rPr>
          <w:b/>
        </w:rPr>
        <w:t>Total--42</w:t>
      </w:r>
    </w:p>
    <w:p w:rsidR="00107F50" w:rsidRPr="00107F50" w:rsidRDefault="00107F50" w:rsidP="00107F50">
      <w:pPr>
        <w:pStyle w:val="Header"/>
        <w:tabs>
          <w:tab w:val="clear" w:pos="8640"/>
          <w:tab w:val="left" w:pos="4320"/>
        </w:tabs>
      </w:pP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7F50">
        <w:rPr>
          <w:b/>
        </w:rPr>
        <w:t>NAYS</w:t>
      </w:r>
    </w:p>
    <w:p w:rsid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07F50" w:rsidRPr="00107F50" w:rsidRDefault="00107F50" w:rsidP="00107F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7F50">
        <w:rPr>
          <w:b/>
        </w:rPr>
        <w:t>Total--0</w:t>
      </w:r>
    </w:p>
    <w:p w:rsidR="00107F50" w:rsidRPr="00107F50" w:rsidRDefault="00107F50" w:rsidP="00107F50">
      <w:pPr>
        <w:pStyle w:val="Header"/>
        <w:tabs>
          <w:tab w:val="clear" w:pos="8640"/>
          <w:tab w:val="left" w:pos="4320"/>
        </w:tabs>
      </w:pPr>
    </w:p>
    <w:p w:rsidR="00166087" w:rsidRDefault="00107F50">
      <w:pPr>
        <w:pStyle w:val="Header"/>
        <w:tabs>
          <w:tab w:val="clear" w:pos="8640"/>
          <w:tab w:val="left" w:pos="4320"/>
        </w:tabs>
      </w:pPr>
      <w:r>
        <w:tab/>
        <w:t xml:space="preserve">There being no further amendments, the Bill was read the third time, passed and ordered returned to the House of </w:t>
      </w:r>
      <w:r w:rsidR="00166087">
        <w:t>Representatives with amendments.</w:t>
      </w:r>
    </w:p>
    <w:p w:rsidR="00166087" w:rsidRDefault="00166087">
      <w:pPr>
        <w:pStyle w:val="Header"/>
        <w:tabs>
          <w:tab w:val="clear" w:pos="8640"/>
          <w:tab w:val="left" w:pos="4320"/>
        </w:tabs>
      </w:pPr>
    </w:p>
    <w:p w:rsidR="001D34A0" w:rsidRPr="00A17319" w:rsidRDefault="001D34A0" w:rsidP="001D34A0">
      <w:pPr>
        <w:pStyle w:val="Header"/>
        <w:tabs>
          <w:tab w:val="clear" w:pos="8640"/>
          <w:tab w:val="left" w:pos="4320"/>
        </w:tabs>
        <w:jc w:val="center"/>
        <w:rPr>
          <w:b/>
        </w:rPr>
      </w:pPr>
      <w:r w:rsidRPr="00A17319">
        <w:rPr>
          <w:b/>
        </w:rPr>
        <w:t>Statement by Senator</w:t>
      </w:r>
      <w:r>
        <w:rPr>
          <w:b/>
        </w:rPr>
        <w:t xml:space="preserve"> LOURIE</w:t>
      </w:r>
    </w:p>
    <w:p w:rsidR="001D34A0" w:rsidRDefault="001D34A0" w:rsidP="001D34A0">
      <w:pPr>
        <w:pStyle w:val="Header"/>
        <w:tabs>
          <w:tab w:val="clear" w:pos="8640"/>
          <w:tab w:val="left" w:pos="4320"/>
        </w:tabs>
      </w:pPr>
      <w:r>
        <w:tab/>
        <w:t>Having been out of the Chamber at the time the vote was taken, I would have voted in favor of the third reading of H. 3713, the point of sale Bill.</w:t>
      </w:r>
    </w:p>
    <w:p w:rsidR="00C311E0" w:rsidRDefault="00C311E0">
      <w:pPr>
        <w:pStyle w:val="Header"/>
        <w:tabs>
          <w:tab w:val="clear" w:pos="8640"/>
          <w:tab w:val="left" w:pos="4320"/>
        </w:tabs>
      </w:pPr>
    </w:p>
    <w:p w:rsidR="004A138D" w:rsidRPr="004A138D" w:rsidRDefault="004A138D" w:rsidP="004A138D">
      <w:pPr>
        <w:pStyle w:val="Header"/>
        <w:tabs>
          <w:tab w:val="clear" w:pos="8640"/>
          <w:tab w:val="left" w:pos="4320"/>
        </w:tabs>
        <w:jc w:val="center"/>
      </w:pPr>
      <w:r>
        <w:rPr>
          <w:b/>
        </w:rPr>
        <w:t>THIRD READING BILLS</w:t>
      </w:r>
    </w:p>
    <w:p w:rsidR="004A138D" w:rsidRDefault="004A138D">
      <w:pPr>
        <w:pStyle w:val="Header"/>
        <w:tabs>
          <w:tab w:val="clear" w:pos="8640"/>
          <w:tab w:val="left" w:pos="4320"/>
        </w:tabs>
      </w:pPr>
      <w:r>
        <w:tab/>
        <w:t>The following Bills and Joint Resolution were read the third time and ordered sent to the House of Representatives:</w:t>
      </w:r>
    </w:p>
    <w:p w:rsidR="004A138D" w:rsidRDefault="004A138D">
      <w:pPr>
        <w:pStyle w:val="Header"/>
        <w:tabs>
          <w:tab w:val="clear" w:pos="8640"/>
          <w:tab w:val="left" w:pos="4320"/>
        </w:tabs>
      </w:pPr>
    </w:p>
    <w:p w:rsidR="004A138D" w:rsidRPr="0087150F" w:rsidRDefault="004A138D" w:rsidP="004A138D">
      <w:pPr>
        <w:suppressAutoHyphens/>
      </w:pPr>
      <w:r>
        <w:tab/>
      </w:r>
      <w:r w:rsidRPr="0087150F">
        <w:t>S. 461</w:t>
      </w:r>
      <w:r w:rsidR="007A67E2" w:rsidRPr="0087150F">
        <w:fldChar w:fldCharType="begin"/>
      </w:r>
      <w:r w:rsidRPr="0087150F">
        <w:instrText xml:space="preserve"> XE "S. 461" \b </w:instrText>
      </w:r>
      <w:r w:rsidR="007A67E2" w:rsidRPr="0087150F">
        <w:fldChar w:fldCharType="end"/>
      </w:r>
      <w:r w:rsidRPr="0087150F">
        <w:t xml:space="preserve"> -- </w:t>
      </w:r>
      <w:r>
        <w:t>Senators Cleary, Sheheen, Lourie, Ford, Reese and Scott</w:t>
      </w:r>
      <w:r w:rsidRPr="0087150F">
        <w:t xml:space="preserve">:  </w:t>
      </w:r>
      <w:r w:rsidRPr="0087150F">
        <w:rPr>
          <w:szCs w:val="30"/>
        </w:rPr>
        <w:t xml:space="preserve">A BILL </w:t>
      </w:r>
      <w:r w:rsidRPr="0087150F">
        <w:t>TO AMEND THE CODE OF LAWS OF SOUTH CAROLINA, 1976, BY ADDING SECTION 61-2-85, SO AS TO PROVIDE THAT A HOLDER OF A PERMIT THAT ALLOWS ON-PREMISES CONSUMPTION OF BEER, WINE, OR ALCOHOLIC LIQUORS SHALL RECYCLE EACH RECYCLABLE BEVERAGE CONTAINER SOLD ON THE PREMISES IN ACCORDANCE WITH A MODEL RECYCLING PROGRAM DEVELOPED BY THE DEPARTMENT OF HEALTH AND ENVIRONMENTAL CONTROL; TO AMEND SECTION 61-2-90, RELATING TO REQUIRING AN APPROVED RECYCLING PLAN TO BE INCLUDED IN A PERMIT APPLICATION FOR ON-PREMISES CONSUMPTION; AND TO AMEND SECTION 6-4-20, RELATING TO THE USE OF ACCOMMODATIONS TAXES, SO AS TO PROVIDE FOR FUNDING FOR THE ADMINISTRATION AND IMPLEMENTATION OF THE MODEL RECYCLING PROGRAM.</w:t>
      </w:r>
    </w:p>
    <w:p w:rsidR="004A138D" w:rsidRDefault="004A138D">
      <w:pPr>
        <w:pStyle w:val="Header"/>
        <w:tabs>
          <w:tab w:val="clear" w:pos="8640"/>
          <w:tab w:val="left" w:pos="4320"/>
        </w:tabs>
      </w:pPr>
    </w:p>
    <w:p w:rsidR="007D6069" w:rsidRPr="007D6069" w:rsidRDefault="007D6069" w:rsidP="007D6069">
      <w:pPr>
        <w:pStyle w:val="Header"/>
        <w:tabs>
          <w:tab w:val="clear" w:pos="8640"/>
          <w:tab w:val="left" w:pos="4320"/>
        </w:tabs>
        <w:jc w:val="center"/>
      </w:pPr>
      <w:r>
        <w:rPr>
          <w:b/>
        </w:rPr>
        <w:t>Recorded Vote</w:t>
      </w:r>
    </w:p>
    <w:p w:rsidR="007D6069" w:rsidRDefault="007D6069">
      <w:pPr>
        <w:pStyle w:val="Header"/>
        <w:tabs>
          <w:tab w:val="clear" w:pos="8640"/>
          <w:tab w:val="left" w:pos="4320"/>
        </w:tabs>
      </w:pPr>
      <w:r>
        <w:tab/>
        <w:t>Senators BRIGHT, BRYANT and DAVIS desired to be recorded as voting against the third reading of the Bill.</w:t>
      </w:r>
    </w:p>
    <w:p w:rsidR="007D6069" w:rsidRDefault="007D6069">
      <w:pPr>
        <w:pStyle w:val="Header"/>
        <w:tabs>
          <w:tab w:val="clear" w:pos="8640"/>
          <w:tab w:val="left" w:pos="4320"/>
        </w:tabs>
      </w:pPr>
    </w:p>
    <w:p w:rsidR="004A138D" w:rsidRPr="002760C3" w:rsidRDefault="004A138D" w:rsidP="004A138D">
      <w:pPr>
        <w:suppressAutoHyphens/>
        <w:outlineLvl w:val="0"/>
      </w:pPr>
      <w:r>
        <w:tab/>
      </w:r>
      <w:r w:rsidRPr="002760C3">
        <w:t>S. 799</w:t>
      </w:r>
      <w:r w:rsidR="007A67E2" w:rsidRPr="002760C3">
        <w:fldChar w:fldCharType="begin"/>
      </w:r>
      <w:r w:rsidRPr="002760C3">
        <w:instrText xml:space="preserve"> XE "S. 799" \b </w:instrText>
      </w:r>
      <w:r w:rsidR="007A67E2" w:rsidRPr="002760C3">
        <w:fldChar w:fldCharType="end"/>
      </w:r>
      <w:r w:rsidRPr="002760C3">
        <w:t xml:space="preserve"> -- Labor, Commerce and Industry Committee:  </w:t>
      </w:r>
      <w:r w:rsidRPr="002760C3">
        <w:rPr>
          <w:szCs w:val="30"/>
        </w:rPr>
        <w:t xml:space="preserve">A JOINT RESOLUTION </w:t>
      </w:r>
      <w:r w:rsidRPr="002760C3">
        <w:t>TO APPROVE REGULATIONS OF THE DEPARTMENT OF EMPLOYMENT AND WORKFORCE, RELATING TO UNEMPLOYMENT INSURANCE REFORM (ARTICLE 2), DESIGNATED AS REGULATION DOCUMENT NUMBER 4170, PURSUANT TO THE PROVISIONS OF ARTICLE 1, CHAPTER 23, TITLE 1 OF THE 1976 CODE.</w:t>
      </w:r>
    </w:p>
    <w:p w:rsidR="00C34D4A" w:rsidRDefault="00C34D4A">
      <w:pPr>
        <w:pStyle w:val="Header"/>
        <w:tabs>
          <w:tab w:val="clear" w:pos="8640"/>
          <w:tab w:val="left" w:pos="4320"/>
        </w:tabs>
      </w:pPr>
      <w:r>
        <w:tab/>
        <w:t>Senator BRYANT explained the amendment.</w:t>
      </w:r>
    </w:p>
    <w:p w:rsidR="00C34D4A" w:rsidRDefault="00C34D4A">
      <w:pPr>
        <w:pStyle w:val="Header"/>
        <w:tabs>
          <w:tab w:val="clear" w:pos="8640"/>
          <w:tab w:val="left" w:pos="4320"/>
        </w:tabs>
      </w:pPr>
    </w:p>
    <w:p w:rsidR="004A138D" w:rsidRPr="00454411" w:rsidRDefault="004A138D" w:rsidP="004A138D">
      <w:pPr>
        <w:suppressAutoHyphens/>
      </w:pPr>
      <w:r>
        <w:tab/>
      </w:r>
      <w:r w:rsidRPr="00454411">
        <w:t>S. 79</w:t>
      </w:r>
      <w:r w:rsidR="007A67E2" w:rsidRPr="00454411">
        <w:fldChar w:fldCharType="begin"/>
      </w:r>
      <w:r w:rsidRPr="00454411">
        <w:instrText xml:space="preserve"> XE "S. 79" \b </w:instrText>
      </w:r>
      <w:r w:rsidR="007A67E2" w:rsidRPr="00454411">
        <w:fldChar w:fldCharType="end"/>
      </w:r>
      <w:r w:rsidRPr="00454411">
        <w:t xml:space="preserve"> -- </w:t>
      </w:r>
      <w:r>
        <w:t>Senators Hayes, Rose, McConnell and Campsen</w:t>
      </w:r>
      <w:r w:rsidRPr="00454411">
        <w:t xml:space="preserve">:  </w:t>
      </w:r>
      <w:r w:rsidRPr="00454411">
        <w:rPr>
          <w:szCs w:val="30"/>
        </w:rPr>
        <w:t xml:space="preserve">A BILL </w:t>
      </w:r>
      <w:r w:rsidRPr="00454411">
        <w:t>TO AMEND SECTION 8-13-1320 OF THE CODE OF LAWS OF SOUTH CAROLINA, 1976, RELATING TO CONTRIBUTIONS WITHIN A SPECIFIED PERIOD AFTER PRIMARY, SPECIAL, OR GENERAL ELECTION ATTRIBUTED TO THE PRIMARY OR ELECTION, SO AS TO PROVIDE SPECIFIC PROVISIONS FOR CONTRIBUTIONS MADE IN A PRIMARY RUNOFF.</w:t>
      </w:r>
    </w:p>
    <w:p w:rsidR="004A138D" w:rsidRDefault="004A138D">
      <w:pPr>
        <w:pStyle w:val="Header"/>
        <w:tabs>
          <w:tab w:val="clear" w:pos="8640"/>
          <w:tab w:val="left" w:pos="4320"/>
        </w:tabs>
      </w:pPr>
    </w:p>
    <w:p w:rsidR="004A138D" w:rsidRPr="00234F7E" w:rsidRDefault="004A138D" w:rsidP="004A138D">
      <w:pPr>
        <w:suppressAutoHyphens/>
      </w:pPr>
      <w:r>
        <w:tab/>
      </w:r>
      <w:r w:rsidRPr="00234F7E">
        <w:t>S. 510</w:t>
      </w:r>
      <w:r w:rsidR="007A67E2" w:rsidRPr="00234F7E">
        <w:fldChar w:fldCharType="begin"/>
      </w:r>
      <w:r w:rsidRPr="00234F7E">
        <w:instrText xml:space="preserve"> XE "S. 510" \b </w:instrText>
      </w:r>
      <w:r w:rsidR="007A67E2" w:rsidRPr="00234F7E">
        <w:fldChar w:fldCharType="end"/>
      </w:r>
      <w:r w:rsidRPr="00234F7E">
        <w:t xml:space="preserve"> -- Senator Sheheen:  </w:t>
      </w:r>
      <w:r w:rsidRPr="00234F7E">
        <w:rPr>
          <w:szCs w:val="30"/>
        </w:rPr>
        <w:t xml:space="preserve">A BILL </w:t>
      </w:r>
      <w:r w:rsidRPr="00234F7E">
        <w:t>TO AMEND SECTION 40</w:t>
      </w:r>
      <w:r w:rsidRPr="00234F7E">
        <w:noBreakHyphen/>
        <w:t>47</w:t>
      </w:r>
      <w:r w:rsidRPr="00234F7E">
        <w:noBreakHyphen/>
        <w:t>760 OF THE 1976 CODE, RELATING TO EXEMPTIONS FROM THE ACUPUNCTURE ACT OF SOUTH CAROLINA, TO ADD PHYSICIANS TRAINED TO PERFORM ACUPUNCTURE TO THE LIST OF EXEMPTIONS.</w:t>
      </w:r>
    </w:p>
    <w:p w:rsidR="004A138D" w:rsidRDefault="004A138D">
      <w:pPr>
        <w:pStyle w:val="Header"/>
        <w:tabs>
          <w:tab w:val="clear" w:pos="8640"/>
          <w:tab w:val="left" w:pos="4320"/>
        </w:tabs>
      </w:pPr>
    </w:p>
    <w:p w:rsidR="004A138D" w:rsidRPr="00011303" w:rsidRDefault="004A138D" w:rsidP="004A138D">
      <w:r>
        <w:tab/>
      </w:r>
      <w:r w:rsidRPr="00011303">
        <w:t>S. 929</w:t>
      </w:r>
      <w:r w:rsidR="007A67E2" w:rsidRPr="00011303">
        <w:fldChar w:fldCharType="begin"/>
      </w:r>
      <w:r w:rsidRPr="00011303">
        <w:instrText xml:space="preserve"> XE "S. 929" \b </w:instrText>
      </w:r>
      <w:r w:rsidR="007A67E2" w:rsidRPr="00011303">
        <w:fldChar w:fldCharType="end"/>
      </w:r>
      <w:r w:rsidRPr="00011303">
        <w:t xml:space="preserve"> -- Senator Peeler:  </w:t>
      </w:r>
      <w:r w:rsidRPr="00011303">
        <w:rPr>
          <w:szCs w:val="30"/>
        </w:rPr>
        <w:t xml:space="preserve">A BILL </w:t>
      </w:r>
      <w:r w:rsidRPr="00011303">
        <w:rPr>
          <w:color w:val="000000" w:themeColor="text1"/>
          <w:u w:color="000000" w:themeColor="text1"/>
        </w:rPr>
        <w:t>TO AMEND THE CODE OF LAWS OF SOUTH CAROLINA, 1976, BY ADDING SECTION 41</w:t>
      </w:r>
      <w:r w:rsidRPr="00011303">
        <w:rPr>
          <w:color w:val="000000" w:themeColor="text1"/>
          <w:u w:color="000000" w:themeColor="text1"/>
        </w:rPr>
        <w:noBreakHyphen/>
        <w:t>18</w:t>
      </w:r>
      <w:r w:rsidRPr="00011303">
        <w:rPr>
          <w:color w:val="000000" w:themeColor="text1"/>
          <w:u w:color="000000" w:themeColor="text1"/>
        </w:rPr>
        <w:noBreakHyphen/>
        <w:t xml:space="preserve">170 TO ENACT </w:t>
      </w:r>
      <w:r>
        <w:rPr>
          <w:color w:val="000000" w:themeColor="text1"/>
          <w:u w:color="000000" w:themeColor="text1"/>
        </w:rPr>
        <w:t>“</w:t>
      </w:r>
      <w:r w:rsidRPr="00011303">
        <w:rPr>
          <w:color w:val="000000" w:themeColor="text1"/>
          <w:u w:color="000000" w:themeColor="text1"/>
        </w:rPr>
        <w:t>BENJI</w:t>
      </w:r>
      <w:r>
        <w:rPr>
          <w:color w:val="000000" w:themeColor="text1"/>
          <w:u w:color="000000" w:themeColor="text1"/>
        </w:rPr>
        <w:t>’</w:t>
      </w:r>
      <w:r w:rsidRPr="00011303">
        <w:rPr>
          <w:color w:val="000000" w:themeColor="text1"/>
          <w:u w:color="000000" w:themeColor="text1"/>
        </w:rPr>
        <w:t>S LAW</w:t>
      </w:r>
      <w:r>
        <w:rPr>
          <w:color w:val="000000" w:themeColor="text1"/>
          <w:u w:color="000000" w:themeColor="text1"/>
        </w:rPr>
        <w:t>”</w:t>
      </w:r>
      <w:r w:rsidRPr="00011303">
        <w:rPr>
          <w:color w:val="000000" w:themeColor="text1"/>
          <w:u w:color="000000" w:themeColor="text1"/>
        </w:rPr>
        <w:t xml:space="preserve"> SO AS TO SPECIFY PERMIT REQUIREMENTS FOR MINIATURE TRAINS OPERATED FOR THE USE OF THE PUBLIC AS AN AMUSEMENT DEVICE IN AN AMUSEMENT PARK.</w:t>
      </w:r>
    </w:p>
    <w:p w:rsidR="00505899" w:rsidRDefault="00505899">
      <w:pPr>
        <w:pStyle w:val="Header"/>
        <w:tabs>
          <w:tab w:val="clear" w:pos="8640"/>
          <w:tab w:val="left" w:pos="4320"/>
        </w:tabs>
      </w:pPr>
      <w:r>
        <w:tab/>
        <w:t>Senator PEELER asked unanimous consent to take the Bill up for immediate consideration.</w:t>
      </w:r>
    </w:p>
    <w:p w:rsidR="00505899" w:rsidRDefault="00505899">
      <w:pPr>
        <w:pStyle w:val="Header"/>
        <w:tabs>
          <w:tab w:val="clear" w:pos="8640"/>
          <w:tab w:val="left" w:pos="4320"/>
        </w:tabs>
      </w:pPr>
      <w:r>
        <w:tab/>
        <w:t>There was no objection.</w:t>
      </w:r>
    </w:p>
    <w:p w:rsidR="00505899" w:rsidRDefault="00505899">
      <w:pPr>
        <w:pStyle w:val="Header"/>
        <w:tabs>
          <w:tab w:val="clear" w:pos="8640"/>
          <w:tab w:val="left" w:pos="4320"/>
        </w:tabs>
      </w:pPr>
    </w:p>
    <w:p w:rsidR="00505899" w:rsidRDefault="00505899">
      <w:pPr>
        <w:pStyle w:val="Header"/>
        <w:tabs>
          <w:tab w:val="clear" w:pos="8640"/>
          <w:tab w:val="left" w:pos="4320"/>
        </w:tabs>
      </w:pPr>
      <w:r>
        <w:tab/>
        <w:t>The Bill was read the third time and ordered sent to the House.</w:t>
      </w:r>
    </w:p>
    <w:p w:rsidR="004A138D" w:rsidRDefault="004A138D">
      <w:pPr>
        <w:pStyle w:val="Header"/>
        <w:tabs>
          <w:tab w:val="clear" w:pos="8640"/>
          <w:tab w:val="left" w:pos="4320"/>
        </w:tabs>
      </w:pPr>
    </w:p>
    <w:p w:rsidR="00F63780" w:rsidRDefault="00F63780" w:rsidP="00F63780">
      <w:pPr>
        <w:pStyle w:val="Header"/>
        <w:tabs>
          <w:tab w:val="clear" w:pos="8640"/>
          <w:tab w:val="left" w:pos="4320"/>
        </w:tabs>
        <w:jc w:val="center"/>
        <w:rPr>
          <w:b/>
        </w:rPr>
      </w:pPr>
      <w:r>
        <w:rPr>
          <w:b/>
        </w:rPr>
        <w:t xml:space="preserve">AMENDED </w:t>
      </w:r>
    </w:p>
    <w:p w:rsidR="00F63780" w:rsidRPr="00F63780" w:rsidRDefault="00F63780" w:rsidP="00F63780">
      <w:pPr>
        <w:pStyle w:val="Header"/>
        <w:tabs>
          <w:tab w:val="clear" w:pos="8640"/>
          <w:tab w:val="left" w:pos="4320"/>
        </w:tabs>
        <w:jc w:val="center"/>
        <w:rPr>
          <w:b/>
        </w:rPr>
      </w:pPr>
      <w:r>
        <w:rPr>
          <w:b/>
        </w:rPr>
        <w:t>OBJECTION TO FURTHER CONSIDERATION</w:t>
      </w:r>
    </w:p>
    <w:p w:rsidR="00F63780" w:rsidRPr="00424854" w:rsidRDefault="00F63780" w:rsidP="00F63780">
      <w:pPr>
        <w:suppressAutoHyphens/>
      </w:pPr>
      <w:r>
        <w:tab/>
      </w:r>
      <w:r w:rsidRPr="00424854">
        <w:t>H. 3124</w:t>
      </w:r>
      <w:r w:rsidR="007A67E2" w:rsidRPr="00424854">
        <w:fldChar w:fldCharType="begin"/>
      </w:r>
      <w:r w:rsidRPr="00424854">
        <w:instrText xml:space="preserve"> XE "H. 3124" \b </w:instrText>
      </w:r>
      <w:r w:rsidR="007A67E2"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F63780" w:rsidRDefault="00F63780">
      <w:pPr>
        <w:pStyle w:val="Header"/>
        <w:tabs>
          <w:tab w:val="clear" w:pos="8640"/>
          <w:tab w:val="left" w:pos="4320"/>
        </w:tabs>
      </w:pPr>
      <w:r>
        <w:tab/>
        <w:t>Senator HUTTO asked unanimous consent to take the Bill up for immediate consideration.</w:t>
      </w:r>
    </w:p>
    <w:p w:rsidR="00F63780" w:rsidRDefault="00F63780">
      <w:pPr>
        <w:pStyle w:val="Header"/>
        <w:tabs>
          <w:tab w:val="clear" w:pos="8640"/>
          <w:tab w:val="left" w:pos="4320"/>
        </w:tabs>
      </w:pPr>
      <w:r>
        <w:tab/>
        <w:t>There was no objection.</w:t>
      </w:r>
    </w:p>
    <w:p w:rsidR="00F63780" w:rsidRDefault="00F63780">
      <w:pPr>
        <w:pStyle w:val="Header"/>
        <w:tabs>
          <w:tab w:val="clear" w:pos="8640"/>
          <w:tab w:val="left" w:pos="4320"/>
        </w:tabs>
      </w:pPr>
    </w:p>
    <w:p w:rsidR="00F63780" w:rsidRDefault="00F63780">
      <w:pPr>
        <w:pStyle w:val="Header"/>
        <w:tabs>
          <w:tab w:val="clear" w:pos="8640"/>
          <w:tab w:val="left" w:pos="4320"/>
        </w:tabs>
      </w:pPr>
      <w:r>
        <w:tab/>
        <w:t>The Senate proceeded to a consideration of the Bill, the question being the third reading of the Bill.</w:t>
      </w:r>
    </w:p>
    <w:p w:rsidR="00F63780" w:rsidRDefault="00F63780">
      <w:pPr>
        <w:pStyle w:val="Header"/>
        <w:tabs>
          <w:tab w:val="clear" w:pos="8640"/>
          <w:tab w:val="left" w:pos="4320"/>
        </w:tabs>
      </w:pPr>
    </w:p>
    <w:p w:rsidR="00F63780" w:rsidRDefault="00F63780" w:rsidP="00F63780">
      <w:pPr>
        <w:rPr>
          <w:snapToGrid w:val="0"/>
        </w:rPr>
      </w:pPr>
      <w:r>
        <w:rPr>
          <w:snapToGrid w:val="0"/>
        </w:rPr>
        <w:tab/>
        <w:t>Senator KNOTTS proposed the following amendment (3124R002.JMK)</w:t>
      </w:r>
      <w:r w:rsidRPr="00BD2634">
        <w:rPr>
          <w:snapToGrid w:val="0"/>
        </w:rPr>
        <w:t>, which was adopted</w:t>
      </w:r>
      <w:r>
        <w:rPr>
          <w:snapToGrid w:val="0"/>
        </w:rPr>
        <w:t>:</w:t>
      </w:r>
    </w:p>
    <w:p w:rsidR="00F63780" w:rsidRPr="00BD2634" w:rsidRDefault="00F63780" w:rsidP="00F63780">
      <w:pPr>
        <w:rPr>
          <w:snapToGrid w:val="0"/>
          <w:color w:val="auto"/>
        </w:rPr>
      </w:pPr>
      <w:r w:rsidRPr="00BD2634">
        <w:rPr>
          <w:snapToGrid w:val="0"/>
          <w:color w:val="auto"/>
        </w:rPr>
        <w:tab/>
        <w:t>Amend the bill, as and if amended, page 29, after line 16, by adding an appropriately numbered new SECTION to read:</w:t>
      </w:r>
    </w:p>
    <w:p w:rsidR="00F63780" w:rsidRPr="00BD2634" w:rsidRDefault="00F63780" w:rsidP="00F63780">
      <w:pPr>
        <w:rPr>
          <w:snapToGrid w:val="0"/>
          <w:color w:val="auto"/>
        </w:rPr>
      </w:pPr>
      <w:r>
        <w:rPr>
          <w:snapToGrid w:val="0"/>
        </w:rPr>
        <w:tab/>
      </w:r>
      <w:r w:rsidRPr="00BD2634">
        <w:rPr>
          <w:snapToGrid w:val="0"/>
          <w:color w:val="auto"/>
        </w:rPr>
        <w:t>/</w:t>
      </w:r>
      <w:r w:rsidRPr="00BD2634">
        <w:rPr>
          <w:snapToGrid w:val="0"/>
          <w:color w:val="auto"/>
        </w:rPr>
        <w:tab/>
        <w:t>SECTION ___.</w:t>
      </w:r>
      <w:r w:rsidRPr="00BD2634">
        <w:rPr>
          <w:snapToGrid w:val="0"/>
          <w:color w:val="auto"/>
        </w:rPr>
        <w:tab/>
        <w:t>Section 56-3-6000 of the 1976 Code is amended to read:</w:t>
      </w:r>
    </w:p>
    <w:p w:rsidR="00F63780" w:rsidRPr="00BD2634" w:rsidRDefault="00F63780" w:rsidP="00F63780">
      <w:pPr>
        <w:rPr>
          <w:color w:val="auto"/>
          <w:szCs w:val="18"/>
          <w:u w:color="000000" w:themeColor="text1"/>
        </w:rPr>
      </w:pPr>
      <w:r w:rsidRPr="00BD2634">
        <w:rPr>
          <w:snapToGrid w:val="0"/>
          <w:color w:val="auto"/>
        </w:rPr>
        <w:tab/>
        <w:t>“Section 56-3-6000.</w:t>
      </w:r>
      <w:r w:rsidRPr="00BD2634">
        <w:rPr>
          <w:snapToGrid w:val="0"/>
          <w:color w:val="auto"/>
        </w:rPr>
        <w:tab/>
      </w:r>
      <w:r w:rsidRPr="00BD2634">
        <w:rPr>
          <w:color w:val="auto"/>
          <w:szCs w:val="18"/>
          <w:u w:color="000000" w:themeColor="text1"/>
        </w:rPr>
        <w:t>(A)</w:t>
      </w:r>
      <w:r w:rsidRPr="00BD2634">
        <w:rPr>
          <w:color w:val="auto"/>
          <w:szCs w:val="18"/>
          <w:u w:color="000000" w:themeColor="text1"/>
        </w:rPr>
        <w:tab/>
        <w:t xml:space="preserve">The department may issue </w:t>
      </w:r>
      <w:r w:rsidRPr="00BD2634">
        <w:rPr>
          <w:color w:val="auto"/>
          <w:szCs w:val="18"/>
          <w:u w:val="single" w:color="000000" w:themeColor="text1"/>
        </w:rPr>
        <w:t>a distinct and separate</w:t>
      </w:r>
      <w:r w:rsidRPr="00BD2634">
        <w:rPr>
          <w:color w:val="auto"/>
          <w:szCs w:val="18"/>
          <w:u w:color="000000" w:themeColor="text1"/>
        </w:rPr>
        <w:t xml:space="preserve"> special license </w:t>
      </w:r>
      <w:r w:rsidRPr="00BD2634">
        <w:rPr>
          <w:strike/>
          <w:color w:val="auto"/>
          <w:szCs w:val="18"/>
          <w:u w:color="000000" w:themeColor="text1"/>
        </w:rPr>
        <w:t>plates</w:t>
      </w:r>
      <w:r w:rsidRPr="00BD2634">
        <w:rPr>
          <w:color w:val="auto"/>
          <w:szCs w:val="18"/>
          <w:u w:color="000000" w:themeColor="text1"/>
        </w:rPr>
        <w:t xml:space="preserve"> </w:t>
      </w:r>
      <w:r w:rsidRPr="00BD2634">
        <w:rPr>
          <w:color w:val="auto"/>
          <w:szCs w:val="18"/>
          <w:u w:val="single" w:color="000000" w:themeColor="text1"/>
        </w:rPr>
        <w:t>plate for the United States Army, the United States Navy, the United States Marines Corps, the United States Air Force, and the United States Coast Guard</w:t>
      </w:r>
      <w:r w:rsidRPr="00BD2634">
        <w:rPr>
          <w:color w:val="auto"/>
          <w:szCs w:val="18"/>
          <w:u w:color="000000" w:themeColor="text1"/>
        </w:rPr>
        <w:t xml:space="preserve"> for use on private passenger motor vehicles and motorcycles owned or leased by residents of this State </w:t>
      </w:r>
      <w:r w:rsidRPr="00BD2634">
        <w:rPr>
          <w:strike/>
          <w:color w:val="auto"/>
          <w:szCs w:val="18"/>
          <w:u w:color="000000" w:themeColor="text1"/>
        </w:rPr>
        <w:t>which separately honor the United States Army, United States Navy, United States Marines Corps, United States Air Force, and the United States Coast Guard</w:t>
      </w:r>
      <w:r w:rsidRPr="00BD2634">
        <w:rPr>
          <w:color w:val="auto"/>
          <w:szCs w:val="18"/>
          <w:u w:color="000000" w:themeColor="text1"/>
        </w:rPr>
        <w:t xml:space="preserve">.  The biennial fee for </w:t>
      </w:r>
      <w:r w:rsidRPr="00BD2634">
        <w:rPr>
          <w:strike/>
          <w:color w:val="auto"/>
          <w:szCs w:val="18"/>
        </w:rPr>
        <w:t>the</w:t>
      </w:r>
      <w:r w:rsidRPr="00BD2634">
        <w:rPr>
          <w:color w:val="auto"/>
          <w:szCs w:val="18"/>
          <w:u w:color="000000" w:themeColor="text1"/>
        </w:rPr>
        <w:t xml:space="preserve"> </w:t>
      </w:r>
      <w:r w:rsidRPr="00BD2634">
        <w:rPr>
          <w:color w:val="auto"/>
          <w:szCs w:val="18"/>
          <w:u w:val="single"/>
        </w:rPr>
        <w:t>each</w:t>
      </w:r>
      <w:r w:rsidRPr="00BD2634">
        <w:rPr>
          <w:color w:val="auto"/>
          <w:szCs w:val="18"/>
        </w:rPr>
        <w:t xml:space="preserve"> </w:t>
      </w:r>
      <w:r w:rsidRPr="00BD2634">
        <w:rPr>
          <w:color w:val="auto"/>
          <w:szCs w:val="18"/>
          <w:u w:color="000000" w:themeColor="text1"/>
        </w:rPr>
        <w:t xml:space="preserve">special license plate </w:t>
      </w:r>
      <w:r w:rsidRPr="00BD2634">
        <w:rPr>
          <w:color w:val="auto"/>
          <w:szCs w:val="18"/>
          <w:u w:val="single" w:color="000000" w:themeColor="text1"/>
        </w:rPr>
        <w:t>issued for a branch of the military</w:t>
      </w:r>
      <w:r w:rsidRPr="00BD2634">
        <w:rPr>
          <w:color w:val="auto"/>
          <w:szCs w:val="18"/>
          <w:u w:color="000000" w:themeColor="text1"/>
        </w:rPr>
        <w:t xml:space="preserve"> is the regular motor vehicle license plate fee contained in Article 5, Chapter 3 of this title plus thirty dollars. </w:t>
      </w:r>
    </w:p>
    <w:p w:rsidR="00F63780" w:rsidRPr="00BD2634" w:rsidRDefault="00F63780" w:rsidP="00F63780">
      <w:pPr>
        <w:rPr>
          <w:color w:val="auto"/>
          <w:szCs w:val="18"/>
          <w:u w:val="single"/>
        </w:rPr>
      </w:pPr>
      <w:r w:rsidRPr="00BD2634">
        <w:rPr>
          <w:color w:val="auto"/>
          <w:szCs w:val="18"/>
          <w:u w:color="000000" w:themeColor="text1"/>
        </w:rPr>
        <w:tab/>
        <w:t>(B)</w:t>
      </w:r>
      <w:r w:rsidRPr="00BD2634">
        <w:rPr>
          <w:color w:val="auto"/>
          <w:szCs w:val="18"/>
          <w:u w:color="000000" w:themeColor="text1"/>
        </w:rPr>
        <w:tab/>
        <w:t xml:space="preserve">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w:t>
      </w:r>
      <w:r w:rsidRPr="00BD2634">
        <w:rPr>
          <w:strike/>
          <w:color w:val="auto"/>
          <w:szCs w:val="18"/>
          <w:u w:color="000000" w:themeColor="text1"/>
        </w:rPr>
        <w:t>administered by the Department of Education and deposited in an appropriate account designated by the Department of Education for distribution to the ROTC program</w:t>
      </w:r>
      <w:r w:rsidRPr="00BD2634">
        <w:rPr>
          <w:color w:val="auto"/>
          <w:szCs w:val="18"/>
          <w:u w:color="000000" w:themeColor="text1"/>
        </w:rPr>
        <w:t xml:space="preserve"> </w:t>
      </w:r>
      <w:r w:rsidRPr="00BD2634">
        <w:rPr>
          <w:color w:val="auto"/>
          <w:szCs w:val="18"/>
          <w:u w:val="single"/>
        </w:rPr>
        <w:t>disbursed in equal amounts to the various county Veterans’ Administration offices to be used for operational expenses</w:t>
      </w:r>
      <w:r w:rsidR="00DC2266" w:rsidRPr="002E1B75">
        <w:rPr>
          <w:color w:val="auto"/>
          <w:szCs w:val="18"/>
        </w:rPr>
        <w:t>.</w:t>
      </w:r>
    </w:p>
    <w:p w:rsidR="00F63780" w:rsidRPr="00BD2634" w:rsidRDefault="00F63780" w:rsidP="00F63780">
      <w:pPr>
        <w:rPr>
          <w:color w:val="auto"/>
          <w:szCs w:val="18"/>
          <w:u w:color="000000" w:themeColor="text1"/>
        </w:rPr>
      </w:pPr>
      <w:r w:rsidRPr="00BD2634">
        <w:rPr>
          <w:color w:val="auto"/>
          <w:szCs w:val="18"/>
          <w:u w:color="000000" w:themeColor="text1"/>
        </w:rPr>
        <w:tab/>
        <w:t>(C)</w:t>
      </w:r>
      <w:r w:rsidRPr="00BD2634">
        <w:rPr>
          <w:color w:val="auto"/>
          <w:szCs w:val="18"/>
          <w:u w:color="000000" w:themeColor="text1"/>
        </w:rPr>
        <w:tab/>
        <w:t xml:space="preserve">Before the department produces and distributes a special license plate pursuant to this section, it must receive: </w:t>
      </w:r>
    </w:p>
    <w:p w:rsidR="00F63780" w:rsidRPr="00BD2634" w:rsidRDefault="00F63780" w:rsidP="00F63780">
      <w:pPr>
        <w:rPr>
          <w:color w:val="auto"/>
          <w:szCs w:val="18"/>
          <w:u w:color="000000" w:themeColor="text1"/>
        </w:rPr>
      </w:pPr>
      <w:r w:rsidRPr="00BD2634">
        <w:rPr>
          <w:color w:val="auto"/>
          <w:szCs w:val="18"/>
          <w:u w:color="000000" w:themeColor="text1"/>
        </w:rPr>
        <w:tab/>
      </w:r>
      <w:r w:rsidRPr="00BD2634">
        <w:rPr>
          <w:color w:val="auto"/>
          <w:szCs w:val="18"/>
          <w:u w:color="000000" w:themeColor="text1"/>
        </w:rPr>
        <w:tab/>
        <w:t>(1)</w:t>
      </w:r>
      <w:r w:rsidRPr="00BD2634">
        <w:rPr>
          <w:color w:val="auto"/>
          <w:szCs w:val="18"/>
          <w:u w:color="000000" w:themeColor="text1"/>
        </w:rPr>
        <w:tab/>
      </w:r>
      <w:r w:rsidRPr="00BD2634">
        <w:rPr>
          <w:strike/>
          <w:color w:val="auto"/>
          <w:szCs w:val="18"/>
          <w:u w:color="000000" w:themeColor="text1"/>
        </w:rPr>
        <w:t>four hundred prepaid applications for the special license plate or</w:t>
      </w:r>
      <w:r w:rsidRPr="00BD2634">
        <w:rPr>
          <w:color w:val="auto"/>
          <w:szCs w:val="18"/>
          <w:u w:color="000000" w:themeColor="text1"/>
        </w:rPr>
        <w:t xml:space="preserve"> a deposit of </w:t>
      </w:r>
      <w:r w:rsidRPr="00BD2634">
        <w:rPr>
          <w:strike/>
          <w:color w:val="auto"/>
          <w:szCs w:val="18"/>
          <w:u w:color="000000" w:themeColor="text1"/>
        </w:rPr>
        <w:t>four</w:t>
      </w:r>
      <w:r w:rsidRPr="00BD2634">
        <w:rPr>
          <w:color w:val="auto"/>
          <w:szCs w:val="18"/>
          <w:u w:color="000000" w:themeColor="text1"/>
        </w:rPr>
        <w:t xml:space="preserve"> </w:t>
      </w:r>
      <w:r w:rsidRPr="00BD2634">
        <w:rPr>
          <w:color w:val="auto"/>
          <w:szCs w:val="18"/>
          <w:u w:val="single"/>
        </w:rPr>
        <w:t>six</w:t>
      </w:r>
      <w:r w:rsidRPr="00BD2634">
        <w:rPr>
          <w:color w:val="auto"/>
          <w:szCs w:val="18"/>
        </w:rPr>
        <w:t xml:space="preserve"> </w:t>
      </w:r>
      <w:r w:rsidRPr="00BD2634">
        <w:rPr>
          <w:color w:val="auto"/>
          <w:szCs w:val="18"/>
          <w:u w:color="000000" w:themeColor="text1"/>
        </w:rPr>
        <w:t xml:space="preserve">thousand </w:t>
      </w:r>
      <w:r w:rsidRPr="00BD2634">
        <w:rPr>
          <w:color w:val="auto"/>
          <w:szCs w:val="18"/>
          <w:u w:val="single"/>
        </w:rPr>
        <w:t>nine hundred</w:t>
      </w:r>
      <w:r w:rsidRPr="00BD2634">
        <w:rPr>
          <w:color w:val="auto"/>
          <w:szCs w:val="18"/>
        </w:rPr>
        <w:t xml:space="preserve"> </w:t>
      </w:r>
      <w:r w:rsidRPr="00BD2634">
        <w:rPr>
          <w:color w:val="auto"/>
          <w:szCs w:val="18"/>
          <w:u w:color="000000" w:themeColor="text1"/>
        </w:rPr>
        <w:t xml:space="preserve">dollars from the individual or organization seeking issuance of the license plate.  If a deposit of </w:t>
      </w:r>
      <w:r w:rsidRPr="00BD2634">
        <w:rPr>
          <w:strike/>
          <w:color w:val="auto"/>
          <w:szCs w:val="18"/>
          <w:u w:color="000000" w:themeColor="text1"/>
        </w:rPr>
        <w:t>four</w:t>
      </w:r>
      <w:r w:rsidRPr="00BD2634">
        <w:rPr>
          <w:color w:val="auto"/>
          <w:szCs w:val="18"/>
          <w:u w:color="000000" w:themeColor="text1"/>
        </w:rPr>
        <w:t xml:space="preserve"> </w:t>
      </w:r>
      <w:r w:rsidRPr="00BD2634">
        <w:rPr>
          <w:color w:val="auto"/>
          <w:szCs w:val="18"/>
          <w:u w:val="single"/>
        </w:rPr>
        <w:t>six</w:t>
      </w:r>
      <w:r w:rsidRPr="00BD2634">
        <w:rPr>
          <w:color w:val="auto"/>
          <w:szCs w:val="18"/>
        </w:rPr>
        <w:t xml:space="preserve"> </w:t>
      </w:r>
      <w:r w:rsidRPr="00BD2634">
        <w:rPr>
          <w:color w:val="auto"/>
          <w:szCs w:val="18"/>
          <w:u w:color="000000" w:themeColor="text1"/>
        </w:rPr>
        <w:t xml:space="preserve">thousand </w:t>
      </w:r>
      <w:r w:rsidRPr="00BD2634">
        <w:rPr>
          <w:color w:val="auto"/>
          <w:szCs w:val="18"/>
          <w:u w:val="single"/>
        </w:rPr>
        <w:t>nine hundred</w:t>
      </w:r>
      <w:r w:rsidRPr="00BD2634">
        <w:rPr>
          <w:color w:val="auto"/>
          <w:szCs w:val="18"/>
          <w:u w:color="000000" w:themeColor="text1"/>
        </w:rPr>
        <w:t xml:space="preserve"> dollars is made by an individual or organization pursuant to this section, the department must refund the </w:t>
      </w:r>
      <w:r w:rsidRPr="00BD2634">
        <w:rPr>
          <w:strike/>
          <w:color w:val="auto"/>
          <w:szCs w:val="18"/>
          <w:u w:color="000000" w:themeColor="text1"/>
        </w:rPr>
        <w:t>four thousand dollars</w:t>
      </w:r>
      <w:r w:rsidRPr="00BD2634">
        <w:rPr>
          <w:color w:val="auto"/>
          <w:szCs w:val="18"/>
          <w:u w:color="000000" w:themeColor="text1"/>
        </w:rPr>
        <w:t xml:space="preserve"> </w:t>
      </w:r>
      <w:r w:rsidRPr="00BD2634">
        <w:rPr>
          <w:color w:val="auto"/>
          <w:szCs w:val="18"/>
          <w:u w:val="single"/>
        </w:rPr>
        <w:t>deposit</w:t>
      </w:r>
      <w:r w:rsidRPr="00BD2634">
        <w:rPr>
          <w:color w:val="auto"/>
          <w:szCs w:val="18"/>
        </w:rPr>
        <w:t xml:space="preserve"> </w:t>
      </w:r>
      <w:r w:rsidRPr="00BD2634">
        <w:rPr>
          <w:color w:val="auto"/>
          <w:szCs w:val="18"/>
          <w:u w:color="000000" w:themeColor="text1"/>
        </w:rPr>
        <w:t>once an equivalent amount of license plate fees is collected for that organization’s license plate</w:t>
      </w:r>
      <w:r w:rsidRPr="00DC2266">
        <w:rPr>
          <w:strike/>
          <w:color w:val="auto"/>
          <w:szCs w:val="18"/>
          <w:u w:color="000000" w:themeColor="text1"/>
        </w:rPr>
        <w:t xml:space="preserve">. </w:t>
      </w:r>
      <w:r w:rsidRPr="00BD2634">
        <w:rPr>
          <w:strike/>
          <w:color w:val="auto"/>
          <w:szCs w:val="18"/>
          <w:u w:color="000000" w:themeColor="text1"/>
        </w:rPr>
        <w:t>If the equivalent amount is not collected within four years of the first issuance of the license plate, then the department must retain the deposit.</w:t>
      </w:r>
      <w:r w:rsidRPr="00BD2634">
        <w:rPr>
          <w:color w:val="auto"/>
          <w:szCs w:val="18"/>
          <w:u w:val="single" w:color="000000" w:themeColor="text1"/>
        </w:rPr>
        <w:t>;</w:t>
      </w:r>
      <w:r w:rsidRPr="00BD2634">
        <w:rPr>
          <w:color w:val="auto"/>
          <w:szCs w:val="18"/>
          <w:u w:color="000000" w:themeColor="text1"/>
        </w:rPr>
        <w:t xml:space="preserve"> </w:t>
      </w:r>
    </w:p>
    <w:p w:rsidR="00F63780" w:rsidRPr="00BD2634" w:rsidRDefault="00F63780" w:rsidP="00F63780">
      <w:pPr>
        <w:rPr>
          <w:color w:val="auto"/>
          <w:szCs w:val="18"/>
          <w:u w:color="000000" w:themeColor="text1"/>
        </w:rPr>
      </w:pPr>
      <w:r w:rsidRPr="00BD2634">
        <w:rPr>
          <w:color w:val="auto"/>
          <w:szCs w:val="18"/>
          <w:u w:color="000000" w:themeColor="text1"/>
        </w:rPr>
        <w:tab/>
      </w:r>
      <w:r w:rsidRPr="00BD2634">
        <w:rPr>
          <w:color w:val="auto"/>
          <w:szCs w:val="18"/>
          <w:u w:color="000000" w:themeColor="text1"/>
        </w:rPr>
        <w:tab/>
        <w:t>(2)</w:t>
      </w:r>
      <w:r w:rsidRPr="00BD2634">
        <w:rPr>
          <w:color w:val="auto"/>
          <w:szCs w:val="18"/>
          <w:u w:color="000000" w:themeColor="text1"/>
        </w:rPr>
        <w:tab/>
        <w:t xml:space="preserve">a plan to market the sale of the special license plate that must be approved by the department. </w:t>
      </w:r>
    </w:p>
    <w:p w:rsidR="00F63780" w:rsidRPr="00BD2634" w:rsidRDefault="00F63780" w:rsidP="00F63780">
      <w:pPr>
        <w:rPr>
          <w:color w:val="auto"/>
          <w:szCs w:val="18"/>
          <w:u w:color="000000" w:themeColor="text1"/>
        </w:rPr>
      </w:pPr>
      <w:r w:rsidRPr="00BD2634">
        <w:rPr>
          <w:color w:val="auto"/>
          <w:szCs w:val="18"/>
          <w:u w:color="000000" w:themeColor="text1"/>
        </w:rPr>
        <w:tab/>
        <w:t>(D)</w:t>
      </w:r>
      <w:r w:rsidRPr="00BD2634">
        <w:rPr>
          <w:color w:val="auto"/>
          <w:szCs w:val="18"/>
          <w:u w:color="000000" w:themeColor="text1"/>
        </w:rPr>
        <w:tab/>
        <w:t xml:space="preserve">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 </w:t>
      </w:r>
    </w:p>
    <w:p w:rsidR="00F63780" w:rsidRPr="00BD2634" w:rsidRDefault="00F63780" w:rsidP="00F63780">
      <w:pPr>
        <w:rPr>
          <w:color w:val="auto"/>
          <w:u w:color="000000" w:themeColor="text1"/>
        </w:rPr>
      </w:pPr>
      <w:r w:rsidRPr="00BD2634">
        <w:rPr>
          <w:color w:val="auto"/>
          <w:szCs w:val="18"/>
          <w:u w:color="000000" w:themeColor="text1"/>
        </w:rPr>
        <w:tab/>
        <w:t>(E)</w:t>
      </w:r>
      <w:r w:rsidRPr="00BD2634">
        <w:rPr>
          <w:color w:val="auto"/>
          <w:szCs w:val="18"/>
          <w:u w:color="000000" w:themeColor="text1"/>
        </w:rPr>
        <w:tab/>
        <w:t>The special license plates must be of the same size and general design as regular motor vehicle license plates.  The department shall imprint the special license plates with a distinctive emblem approved by the United States Department of Defense and United States Department of Transportation, as applicable, which distinguishes each branch of the United States Armed Services.”</w:t>
      </w:r>
      <w:r w:rsidRPr="00BD2634">
        <w:rPr>
          <w:color w:val="auto"/>
          <w:szCs w:val="18"/>
          <w:u w:color="000000" w:themeColor="text1"/>
        </w:rPr>
        <w:tab/>
      </w:r>
      <w:r w:rsidRPr="00BD2634">
        <w:rPr>
          <w:color w:val="auto"/>
          <w:szCs w:val="18"/>
          <w:u w:color="000000" w:themeColor="text1"/>
        </w:rPr>
        <w:tab/>
        <w:t>/</w:t>
      </w:r>
    </w:p>
    <w:p w:rsidR="00F63780" w:rsidRPr="00BD2634" w:rsidRDefault="00F63780" w:rsidP="00F63780">
      <w:pPr>
        <w:rPr>
          <w:snapToGrid w:val="0"/>
          <w:color w:val="auto"/>
        </w:rPr>
      </w:pPr>
      <w:r w:rsidRPr="00BD2634">
        <w:rPr>
          <w:snapToGrid w:val="0"/>
          <w:color w:val="auto"/>
        </w:rPr>
        <w:tab/>
        <w:t>Renumber sections to conform.</w:t>
      </w:r>
    </w:p>
    <w:p w:rsidR="00F63780" w:rsidRDefault="00F63780" w:rsidP="00F63780">
      <w:pPr>
        <w:rPr>
          <w:snapToGrid w:val="0"/>
        </w:rPr>
      </w:pPr>
      <w:r w:rsidRPr="00BD2634">
        <w:rPr>
          <w:snapToGrid w:val="0"/>
          <w:color w:val="auto"/>
        </w:rPr>
        <w:tab/>
        <w:t>Amend title to conform.</w:t>
      </w:r>
    </w:p>
    <w:p w:rsidR="00F63780" w:rsidRPr="00BD2634" w:rsidRDefault="00F63780" w:rsidP="00F63780">
      <w:pPr>
        <w:rPr>
          <w:snapToGrid w:val="0"/>
          <w:color w:val="auto"/>
        </w:rPr>
      </w:pPr>
    </w:p>
    <w:p w:rsidR="00F63780" w:rsidRDefault="00F63780">
      <w:pPr>
        <w:pStyle w:val="Header"/>
        <w:tabs>
          <w:tab w:val="clear" w:pos="8640"/>
          <w:tab w:val="left" w:pos="4320"/>
        </w:tabs>
      </w:pPr>
      <w:r>
        <w:tab/>
        <w:t>Senator CAMPSEN explained the amendment.</w:t>
      </w:r>
    </w:p>
    <w:p w:rsidR="00F63780" w:rsidRDefault="00F63780">
      <w:pPr>
        <w:pStyle w:val="Header"/>
        <w:tabs>
          <w:tab w:val="clear" w:pos="8640"/>
          <w:tab w:val="left" w:pos="4320"/>
        </w:tabs>
      </w:pPr>
    </w:p>
    <w:p w:rsidR="00F63780" w:rsidRDefault="00F63780">
      <w:r>
        <w:tab/>
        <w:t>The amendment was adopted.</w:t>
      </w:r>
    </w:p>
    <w:p w:rsidR="0022699F" w:rsidRDefault="0022699F"/>
    <w:p w:rsidR="00F63780" w:rsidRDefault="0022699F">
      <w:pPr>
        <w:pStyle w:val="Header"/>
        <w:tabs>
          <w:tab w:val="clear" w:pos="8640"/>
          <w:tab w:val="left" w:pos="4320"/>
        </w:tabs>
      </w:pPr>
      <w:r>
        <w:tab/>
      </w:r>
      <w:r w:rsidR="002B1D18">
        <w:t>Senator BRIGHT objected to further consideration of the Bill</w:t>
      </w:r>
      <w:r w:rsidR="003F17BC">
        <w:t>,</w:t>
      </w:r>
      <w:r w:rsidR="002B1D18">
        <w:t xml:space="preserve"> as amended.</w:t>
      </w:r>
    </w:p>
    <w:p w:rsidR="00F63780" w:rsidRDefault="00F63780">
      <w:pPr>
        <w:pStyle w:val="Header"/>
        <w:tabs>
          <w:tab w:val="clear" w:pos="8640"/>
          <w:tab w:val="left" w:pos="4320"/>
        </w:tabs>
      </w:pPr>
    </w:p>
    <w:p w:rsidR="003932CC" w:rsidRDefault="003932CC" w:rsidP="003932CC">
      <w:pPr>
        <w:pStyle w:val="Header"/>
        <w:tabs>
          <w:tab w:val="clear" w:pos="8640"/>
          <w:tab w:val="left" w:pos="4320"/>
        </w:tabs>
        <w:jc w:val="center"/>
        <w:rPr>
          <w:b/>
        </w:rPr>
      </w:pPr>
      <w:r>
        <w:rPr>
          <w:b/>
        </w:rPr>
        <w:t>AMENDMENT PROPOSED</w:t>
      </w:r>
    </w:p>
    <w:p w:rsidR="003932CC" w:rsidRPr="003932CC" w:rsidRDefault="003932CC" w:rsidP="003932CC">
      <w:pPr>
        <w:pStyle w:val="Header"/>
        <w:tabs>
          <w:tab w:val="clear" w:pos="8640"/>
          <w:tab w:val="left" w:pos="4320"/>
        </w:tabs>
        <w:jc w:val="center"/>
      </w:pPr>
      <w:r>
        <w:rPr>
          <w:b/>
        </w:rPr>
        <w:t>OBJECTION TO FURTHER CONSIDERATION</w:t>
      </w:r>
    </w:p>
    <w:p w:rsidR="003932CC" w:rsidRDefault="003932CC" w:rsidP="003932CC">
      <w:pPr>
        <w:suppressAutoHyphens/>
        <w:outlineLvl w:val="0"/>
      </w:pPr>
      <w:r>
        <w:tab/>
      </w:r>
      <w:r w:rsidRPr="00524678">
        <w:t>H. 3630</w:t>
      </w:r>
      <w:r w:rsidR="007A67E2" w:rsidRPr="00524678">
        <w:fldChar w:fldCharType="begin"/>
      </w:r>
      <w:r w:rsidRPr="00524678">
        <w:instrText xml:space="preserve"> XE "H. 3630" \b </w:instrText>
      </w:r>
      <w:r w:rsidR="007A67E2" w:rsidRPr="00524678">
        <w:fldChar w:fldCharType="end"/>
      </w:r>
      <w:r w:rsidRPr="00524678">
        <w:t xml:space="preserve"> -- Reps. Bedingfield, Loftis, Hardwick and McLeod:  </w:t>
      </w:r>
      <w:r w:rsidRPr="00524678">
        <w:rPr>
          <w:szCs w:val="30"/>
        </w:rPr>
        <w:t xml:space="preserve">A BILL </w:t>
      </w:r>
      <w:r w:rsidRPr="00524678">
        <w:t>TO AMEND SECTION 61</w:t>
      </w:r>
      <w:r w:rsidRPr="00524678">
        <w:noBreakHyphen/>
        <w:t>4</w:t>
      </w:r>
      <w:r w:rsidRPr="00524678">
        <w:noBreakHyphen/>
        <w:t>720, CODE OF LAWS OF SOUTH CAROLINA, 1976, RELATING TO THE SALE OF WINE BY A LICENSED WINERY LOCATED IN SOUTH CAROLINA, SO AS TO ELIMINATE THE REQUIREMENT THAT A MAJORITY OF THE JUICE USED IN THE WINE BE DERIVED FROM FRUIT OR BERRIES GROWN IN THIS STATE; AND TO AMEND SECTION 61</w:t>
      </w:r>
      <w:r w:rsidRPr="00524678">
        <w:noBreakHyphen/>
        <w:t>4</w:t>
      </w:r>
      <w:r w:rsidRPr="00524678">
        <w:noBreakHyphen/>
        <w:t>730, RELATING TO THE SALE OF WINE BY PERMITTED WINERIES, SO AS TO ELIMINATE THE REQUIREMENT THAT A MAJORITY OF THE JUICE USED IN THE WINE BE DERIVED FROM FRUIT OR BERRIES GROWN IN THIS STATE.</w:t>
      </w:r>
    </w:p>
    <w:p w:rsidR="00402B70" w:rsidRDefault="00402B70" w:rsidP="00402B70">
      <w:pPr>
        <w:pStyle w:val="Header"/>
        <w:tabs>
          <w:tab w:val="clear" w:pos="8640"/>
          <w:tab w:val="left" w:pos="4320"/>
        </w:tabs>
      </w:pPr>
      <w:r>
        <w:tab/>
        <w:t>The Senate proceeded to a consideration of the Bill, the question being the third reading of the Bill.</w:t>
      </w:r>
    </w:p>
    <w:p w:rsidR="00402B70" w:rsidRPr="00524678" w:rsidRDefault="00402B70" w:rsidP="003932CC">
      <w:pPr>
        <w:suppressAutoHyphens/>
        <w:outlineLvl w:val="0"/>
      </w:pPr>
    </w:p>
    <w:p w:rsidR="003932CC" w:rsidRDefault="003932CC">
      <w:pPr>
        <w:pStyle w:val="Header"/>
        <w:tabs>
          <w:tab w:val="clear" w:pos="8640"/>
          <w:tab w:val="left" w:pos="4320"/>
        </w:tabs>
        <w:jc w:val="center"/>
        <w:rPr>
          <w:b/>
          <w:bCs/>
        </w:rPr>
      </w:pPr>
      <w:r>
        <w:rPr>
          <w:b/>
          <w:bCs/>
        </w:rPr>
        <w:t>Motion Under Rule 26B</w:t>
      </w:r>
    </w:p>
    <w:p w:rsidR="003932CC" w:rsidRDefault="003932CC">
      <w:pPr>
        <w:pStyle w:val="Header"/>
        <w:tabs>
          <w:tab w:val="clear" w:pos="8640"/>
          <w:tab w:val="left" w:pos="4320"/>
        </w:tabs>
      </w:pPr>
      <w:r>
        <w:tab/>
        <w:t>Senator VERDIN asked unanimous consent to make a motion to take up further amendments pursuant to the provisions of Rule 26B</w:t>
      </w:r>
      <w:r w:rsidR="00BE0459">
        <w:t>.</w:t>
      </w:r>
    </w:p>
    <w:p w:rsidR="003932CC" w:rsidRDefault="003932CC">
      <w:pPr>
        <w:pStyle w:val="Header"/>
        <w:tabs>
          <w:tab w:val="clear" w:pos="8640"/>
          <w:tab w:val="left" w:pos="4320"/>
        </w:tabs>
      </w:pPr>
      <w:r>
        <w:tab/>
        <w:t>There was no objection.</w:t>
      </w:r>
    </w:p>
    <w:p w:rsidR="004F09AB" w:rsidRDefault="004F09AB">
      <w:pPr>
        <w:pStyle w:val="Header"/>
        <w:tabs>
          <w:tab w:val="clear" w:pos="8640"/>
          <w:tab w:val="left" w:pos="4320"/>
        </w:tabs>
      </w:pPr>
    </w:p>
    <w:p w:rsidR="003932CC" w:rsidRDefault="003932CC" w:rsidP="003932CC">
      <w:pPr>
        <w:rPr>
          <w:snapToGrid w:val="0"/>
        </w:rPr>
      </w:pPr>
      <w:r>
        <w:rPr>
          <w:snapToGrid w:val="0"/>
        </w:rPr>
        <w:tab/>
        <w:t>Senator VERDIN proposed the following amendment (SWB\6264CM11):</w:t>
      </w:r>
    </w:p>
    <w:p w:rsidR="003932CC" w:rsidRPr="006C73CD" w:rsidRDefault="003932CC" w:rsidP="003932CC">
      <w:pPr>
        <w:rPr>
          <w:snapToGrid w:val="0"/>
          <w:color w:val="auto"/>
        </w:rPr>
      </w:pPr>
      <w:r w:rsidRPr="006C73CD">
        <w:rPr>
          <w:snapToGrid w:val="0"/>
          <w:color w:val="auto"/>
        </w:rPr>
        <w:tab/>
        <w:t>Amend the bill, as and if amended, by deleting SECTION 2 in its entirety and inserting:</w:t>
      </w:r>
    </w:p>
    <w:p w:rsidR="003932CC" w:rsidRPr="006C73CD" w:rsidRDefault="003932CC" w:rsidP="003932CC">
      <w:pPr>
        <w:rPr>
          <w:snapToGrid w:val="0"/>
          <w:color w:val="auto"/>
        </w:rPr>
      </w:pPr>
      <w:r>
        <w:rPr>
          <w:snapToGrid w:val="0"/>
        </w:rPr>
        <w:tab/>
      </w:r>
      <w:r w:rsidRPr="006C73CD">
        <w:rPr>
          <w:snapToGrid w:val="0"/>
          <w:color w:val="auto"/>
        </w:rPr>
        <w:t>/ SECTION</w:t>
      </w:r>
      <w:r w:rsidRPr="006C73CD">
        <w:rPr>
          <w:snapToGrid w:val="0"/>
          <w:color w:val="auto"/>
        </w:rPr>
        <w:tab/>
        <w:t>2.</w:t>
      </w:r>
      <w:r w:rsidRPr="006C73CD">
        <w:rPr>
          <w:snapToGrid w:val="0"/>
          <w:color w:val="auto"/>
        </w:rPr>
        <w:tab/>
        <w:t>Section 61</w:t>
      </w:r>
      <w:r w:rsidRPr="006C73CD">
        <w:rPr>
          <w:snapToGrid w:val="0"/>
          <w:color w:val="auto"/>
        </w:rPr>
        <w:noBreakHyphen/>
        <w:t>4</w:t>
      </w:r>
      <w:r w:rsidRPr="006C73CD">
        <w:rPr>
          <w:snapToGrid w:val="0"/>
          <w:color w:val="auto"/>
        </w:rPr>
        <w:noBreakHyphen/>
        <w:t>730 of the 1976 Code is amended to read:</w:t>
      </w:r>
    </w:p>
    <w:p w:rsidR="003932CC" w:rsidRPr="006C73CD" w:rsidRDefault="003932CC" w:rsidP="003932CC">
      <w:pPr>
        <w:rPr>
          <w:color w:val="auto"/>
        </w:rPr>
      </w:pPr>
      <w:r>
        <w:tab/>
      </w:r>
      <w:r w:rsidR="00BE0459">
        <w:t>“</w:t>
      </w:r>
      <w:r w:rsidRPr="006C73CD">
        <w:rPr>
          <w:color w:val="auto"/>
        </w:rPr>
        <w:t>Section 61</w:t>
      </w:r>
      <w:r w:rsidRPr="006C73CD">
        <w:rPr>
          <w:color w:val="auto"/>
        </w:rPr>
        <w:noBreakHyphen/>
        <w:t>4</w:t>
      </w:r>
      <w:r w:rsidRPr="006C73CD">
        <w:rPr>
          <w:color w:val="auto"/>
        </w:rPr>
        <w:noBreakHyphen/>
        <w:t>730.</w:t>
      </w:r>
      <w:r w:rsidRPr="006C73CD">
        <w:rPr>
          <w:color w:val="auto"/>
        </w:rPr>
        <w:tab/>
      </w:r>
      <w:r w:rsidRPr="006C73CD">
        <w:rPr>
          <w:color w:val="auto"/>
          <w:u w:val="single"/>
        </w:rPr>
        <w:t>(A)</w:t>
      </w:r>
      <w:r w:rsidRPr="006C73CD">
        <w:rPr>
          <w:color w:val="auto"/>
        </w:rPr>
        <w:tab/>
        <w:t xml:space="preserve">Permitted wineries which produce and sell wine produced on its premises with </w:t>
      </w:r>
      <w:r w:rsidRPr="006C73CD">
        <w:rPr>
          <w:strike/>
          <w:color w:val="auto"/>
        </w:rPr>
        <w:t>a majority</w:t>
      </w:r>
      <w:r w:rsidRPr="006C73CD">
        <w:rPr>
          <w:color w:val="auto"/>
        </w:rPr>
        <w:t xml:space="preserve"> </w:t>
      </w:r>
      <w:r w:rsidRPr="006C73CD">
        <w:rPr>
          <w:color w:val="auto"/>
          <w:u w:val="single"/>
        </w:rPr>
        <w:t>at least sixty percent</w:t>
      </w:r>
      <w:r w:rsidRPr="006C73CD">
        <w:rPr>
          <w:color w:val="auto"/>
        </w:rPr>
        <w:t xml:space="preserve"> of the juice from fruit and berries which are grown in this State may sell the wine at retail, wholesale, or both, and deliver or ship the wine to the purchaser </w:t>
      </w:r>
      <w:r w:rsidRPr="006C73CD">
        <w:rPr>
          <w:color w:val="auto"/>
          <w:u w:val="single"/>
        </w:rPr>
        <w:t>or consumer homes</w:t>
      </w:r>
      <w:r w:rsidRPr="006C73CD">
        <w:rPr>
          <w:color w:val="auto"/>
        </w:rPr>
        <w:t xml:space="preserve"> in </w:t>
      </w:r>
      <w:r w:rsidRPr="006C73CD">
        <w:rPr>
          <w:color w:val="auto"/>
          <w:u w:val="single"/>
        </w:rPr>
        <w:t>and outside</w:t>
      </w:r>
      <w:r w:rsidRPr="006C73CD">
        <w:rPr>
          <w:color w:val="auto"/>
        </w:rPr>
        <w:t xml:space="preserve"> the State.  Wine must be delivered between 7:00 a.m. and 7:00 p.m.</w:t>
      </w:r>
    </w:p>
    <w:p w:rsidR="003932CC" w:rsidRPr="006C73CD" w:rsidRDefault="003932CC" w:rsidP="003932CC">
      <w:pPr>
        <w:rPr>
          <w:snapToGrid w:val="0"/>
          <w:color w:val="auto"/>
        </w:rPr>
      </w:pPr>
      <w:r w:rsidRPr="006C73CD">
        <w:rPr>
          <w:color w:val="auto"/>
        </w:rPr>
        <w:tab/>
      </w:r>
      <w:r w:rsidRPr="006C73CD">
        <w:rPr>
          <w:color w:val="auto"/>
          <w:u w:val="single"/>
        </w:rPr>
        <w:t>(B)</w:t>
      </w:r>
      <w:r w:rsidRPr="006C73CD">
        <w:rPr>
          <w:color w:val="auto"/>
        </w:rPr>
        <w:tab/>
      </w:r>
      <w:r w:rsidRPr="006C73CD">
        <w:rPr>
          <w:color w:val="auto"/>
          <w:u w:val="single"/>
        </w:rPr>
        <w:t>Permitted wineries which produce and sell wine produced on their premises with less than sixty percent of the juice from fruit and berries which are grown in this State may retail from the winery and ship the wine directly to consumers’ homes in and outside the State.  These wineries must use a licensed South Carolina wholesaler to deliver or ship the wine to licensed retailers in this State.</w:t>
      </w:r>
      <w:r w:rsidR="00BE0459" w:rsidRPr="00BE0459">
        <w:rPr>
          <w:color w:val="auto"/>
        </w:rPr>
        <w:t>”</w:t>
      </w:r>
      <w:r w:rsidRPr="006C73CD">
        <w:rPr>
          <w:color w:val="auto"/>
        </w:rPr>
        <w:t xml:space="preserve"> /</w:t>
      </w:r>
    </w:p>
    <w:p w:rsidR="003932CC" w:rsidRPr="006C73CD" w:rsidRDefault="003932CC" w:rsidP="003932CC">
      <w:pPr>
        <w:rPr>
          <w:snapToGrid w:val="0"/>
          <w:color w:val="auto"/>
        </w:rPr>
      </w:pPr>
      <w:r w:rsidRPr="006C73CD">
        <w:rPr>
          <w:snapToGrid w:val="0"/>
          <w:color w:val="auto"/>
        </w:rPr>
        <w:tab/>
        <w:t>Renumber sections to conform.</w:t>
      </w:r>
    </w:p>
    <w:p w:rsidR="003932CC" w:rsidRDefault="003932CC" w:rsidP="003932CC">
      <w:pPr>
        <w:rPr>
          <w:snapToGrid w:val="0"/>
        </w:rPr>
      </w:pPr>
      <w:r w:rsidRPr="006C73CD">
        <w:rPr>
          <w:snapToGrid w:val="0"/>
          <w:color w:val="auto"/>
        </w:rPr>
        <w:tab/>
        <w:t>Amend title to conform.</w:t>
      </w:r>
    </w:p>
    <w:p w:rsidR="003932CC" w:rsidRPr="006C73CD" w:rsidRDefault="003932CC" w:rsidP="003932CC">
      <w:pPr>
        <w:rPr>
          <w:snapToGrid w:val="0"/>
          <w:color w:val="auto"/>
        </w:rPr>
      </w:pPr>
    </w:p>
    <w:p w:rsidR="003932CC" w:rsidRDefault="003932CC">
      <w:pPr>
        <w:pStyle w:val="Header"/>
        <w:tabs>
          <w:tab w:val="clear" w:pos="8640"/>
          <w:tab w:val="left" w:pos="4320"/>
        </w:tabs>
      </w:pPr>
      <w:r>
        <w:tab/>
        <w:t>Senator VERDIN explained the amendment.</w:t>
      </w:r>
    </w:p>
    <w:p w:rsidR="003932CC" w:rsidRDefault="003932CC">
      <w:pPr>
        <w:pStyle w:val="Header"/>
        <w:tabs>
          <w:tab w:val="clear" w:pos="8640"/>
          <w:tab w:val="left" w:pos="4320"/>
        </w:tabs>
      </w:pPr>
    </w:p>
    <w:p w:rsidR="003932CC" w:rsidRDefault="003932CC">
      <w:pPr>
        <w:pStyle w:val="Header"/>
        <w:tabs>
          <w:tab w:val="clear" w:pos="8640"/>
          <w:tab w:val="left" w:pos="4320"/>
        </w:tabs>
      </w:pPr>
      <w:r>
        <w:tab/>
        <w:t>Senator RYBERG objected to fu</w:t>
      </w:r>
      <w:r w:rsidR="004E5626">
        <w:t>rther consideration of the Bill.</w:t>
      </w:r>
    </w:p>
    <w:p w:rsidR="003932CC" w:rsidRDefault="003932CC">
      <w:pPr>
        <w:pStyle w:val="Header"/>
        <w:tabs>
          <w:tab w:val="clear" w:pos="8640"/>
          <w:tab w:val="left" w:pos="4320"/>
        </w:tabs>
      </w:pPr>
    </w:p>
    <w:p w:rsidR="004A138D" w:rsidRPr="004A138D" w:rsidRDefault="004A138D" w:rsidP="004A138D">
      <w:pPr>
        <w:pStyle w:val="Header"/>
        <w:tabs>
          <w:tab w:val="clear" w:pos="8640"/>
          <w:tab w:val="left" w:pos="4320"/>
        </w:tabs>
        <w:jc w:val="center"/>
      </w:pPr>
      <w:r>
        <w:rPr>
          <w:b/>
        </w:rPr>
        <w:t>OBJECTION</w:t>
      </w:r>
      <w:r w:rsidR="00CF32A7">
        <w:rPr>
          <w:b/>
        </w:rPr>
        <w:t xml:space="preserve"> TO FURTHER CONSIDERATION</w:t>
      </w:r>
    </w:p>
    <w:p w:rsidR="004A138D" w:rsidRPr="008D723A" w:rsidRDefault="004A138D" w:rsidP="004A138D">
      <w:pPr>
        <w:suppressAutoHyphens/>
        <w:outlineLvl w:val="0"/>
      </w:pPr>
      <w:r>
        <w:tab/>
      </w:r>
      <w:r w:rsidRPr="008D723A">
        <w:t>H. 3266</w:t>
      </w:r>
      <w:r w:rsidR="007A67E2" w:rsidRPr="008D723A">
        <w:fldChar w:fldCharType="begin"/>
      </w:r>
      <w:r w:rsidRPr="008D723A">
        <w:instrText xml:space="preserve"> XE "H. 3266" \b </w:instrText>
      </w:r>
      <w:r w:rsidR="007A67E2" w:rsidRPr="008D723A">
        <w:fldChar w:fldCharType="end"/>
      </w:r>
      <w:r w:rsidRPr="008D723A">
        <w:t xml:space="preserve"> -- </w:t>
      </w:r>
      <w:r>
        <w:t>Reps. Owens, Hiott, Whipper and R.L. Brown</w:t>
      </w:r>
      <w:r w:rsidRPr="008D723A">
        <w:t xml:space="preserve">:  </w:t>
      </w:r>
      <w:r w:rsidRPr="008D723A">
        <w:rPr>
          <w:szCs w:val="30"/>
        </w:rPr>
        <w:t xml:space="preserve">A BILL </w:t>
      </w:r>
      <w:r w:rsidRPr="008D723A">
        <w:t>TO AMEND SECTION 57</w:t>
      </w:r>
      <w:r w:rsidRPr="008D723A">
        <w:noBreakHyphen/>
        <w:t>5</w:t>
      </w:r>
      <w:r w:rsidRPr="008D723A">
        <w:noBreakHyphen/>
        <w:t>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w:t>
      </w:r>
      <w:r w:rsidRPr="008D723A">
        <w:noBreakHyphen/>
        <w:t>5</w:t>
      </w:r>
      <w:r w:rsidRPr="008D723A">
        <w:noBreakHyphen/>
        <w:t>70, RELATING TO ADDITIONS TO THE STATE HIGHWAY SECONDARY SYSTEM, SO AS TO ALLOW THE DEPARTMENT OF TRANSPORTATION TO ADD COUNTY AND MUNICIPAL ROADS TO THE STATE HIGHWAY SYSTEM WHEN NECESSARY FOR THE INTERCONNECTIVITY OF THE STATE HIGHWAY SYSTEM; TO AMEND SECTION 57</w:t>
      </w:r>
      <w:r w:rsidRPr="008D723A">
        <w:noBreakHyphen/>
        <w:t>5</w:t>
      </w:r>
      <w:r w:rsidRPr="008D723A">
        <w:noBreakHyphen/>
        <w:t>80, RELATING TO THE DELETION AND REMOVAL OF ROADS FROM THE STATE HIGHWAY SECONDARY SYSTEM, SO AS TO REVISE THE PROCEDURE FOR THE REMOVAL OF ROADS FROM THE STATE HIGHWAY SYSTEM WHEN A GOVERNMENTAL AGENCY AGREES TO ACCEPT THE ROAD INTO ITS OWN HIGHWAY SYSTEM; AND TO REPEAL SECTION 57</w:t>
      </w:r>
      <w:r w:rsidRPr="008D723A">
        <w:noBreakHyphen/>
        <w:t>5</w:t>
      </w:r>
      <w:r w:rsidRPr="008D723A">
        <w:noBreakHyphen/>
        <w:t>90 RELATING TO BELT LINES AND SPURS.</w:t>
      </w:r>
    </w:p>
    <w:p w:rsidR="004A138D" w:rsidRDefault="004A138D">
      <w:pPr>
        <w:pStyle w:val="Header"/>
        <w:tabs>
          <w:tab w:val="clear" w:pos="8640"/>
          <w:tab w:val="left" w:pos="4320"/>
        </w:tabs>
      </w:pPr>
      <w:r>
        <w:tab/>
        <w:t>Senators CAMPBELL and GROOMS explained the Bill.</w:t>
      </w:r>
    </w:p>
    <w:p w:rsidR="004A138D" w:rsidRDefault="004A138D">
      <w:pPr>
        <w:pStyle w:val="Header"/>
        <w:tabs>
          <w:tab w:val="clear" w:pos="8640"/>
          <w:tab w:val="left" w:pos="4320"/>
        </w:tabs>
      </w:pPr>
    </w:p>
    <w:p w:rsidR="004A138D" w:rsidRDefault="004A138D">
      <w:pPr>
        <w:pStyle w:val="Header"/>
        <w:tabs>
          <w:tab w:val="clear" w:pos="8640"/>
          <w:tab w:val="left" w:pos="4320"/>
        </w:tabs>
      </w:pPr>
      <w:r>
        <w:tab/>
        <w:t>Senator PEELER objected to further consideration of the Bill.</w:t>
      </w:r>
    </w:p>
    <w:p w:rsidR="004A138D" w:rsidRDefault="004A138D">
      <w:pPr>
        <w:pStyle w:val="Header"/>
        <w:tabs>
          <w:tab w:val="clear" w:pos="8640"/>
          <w:tab w:val="left" w:pos="4320"/>
        </w:tabs>
      </w:pPr>
    </w:p>
    <w:p w:rsidR="002352E6" w:rsidRPr="004A138D" w:rsidRDefault="002352E6" w:rsidP="002352E6">
      <w:pPr>
        <w:pStyle w:val="Header"/>
        <w:tabs>
          <w:tab w:val="clear" w:pos="8640"/>
          <w:tab w:val="left" w:pos="4320"/>
        </w:tabs>
        <w:jc w:val="center"/>
      </w:pPr>
      <w:r>
        <w:rPr>
          <w:b/>
        </w:rPr>
        <w:t>OBJECTION TO FURTHER CONSIDERATION</w:t>
      </w:r>
    </w:p>
    <w:p w:rsidR="002647FD" w:rsidRPr="009B0DDD" w:rsidRDefault="002647FD" w:rsidP="002647FD">
      <w:pPr>
        <w:suppressAutoHyphens/>
        <w:outlineLvl w:val="0"/>
      </w:pPr>
      <w:r>
        <w:tab/>
      </w:r>
      <w:r w:rsidRPr="009B0DDD">
        <w:t>H. 3095</w:t>
      </w:r>
      <w:r w:rsidR="007A67E2" w:rsidRPr="009B0DDD">
        <w:fldChar w:fldCharType="begin"/>
      </w:r>
      <w:r w:rsidRPr="009B0DDD">
        <w:instrText xml:space="preserve"> XE </w:instrText>
      </w:r>
      <w:r>
        <w:instrText>“</w:instrText>
      </w:r>
      <w:r w:rsidRPr="009B0DDD">
        <w:instrText>H. 3095</w:instrText>
      </w:r>
      <w:r>
        <w:instrText>”</w:instrText>
      </w:r>
      <w:r w:rsidRPr="009B0DDD">
        <w:instrText xml:space="preserve"> \b </w:instrText>
      </w:r>
      <w:r w:rsidR="007A67E2" w:rsidRPr="009B0DDD">
        <w:fldChar w:fldCharType="end"/>
      </w:r>
      <w:r w:rsidRPr="009B0DDD">
        <w:t xml:space="preserve"> -- </w:t>
      </w:r>
      <w:r>
        <w:t>Reps. Clemmons, Erickson, Stavrinakis, McCoy, Bowen, Sandifer, Whitmire, Hixon, J.R. Smith, Allison, Long, Toole, Weeks, Atwater, Hardwick, Agnew, Govan and Bales</w:t>
      </w:r>
      <w:r w:rsidRPr="009B0DDD">
        <w:t xml:space="preserve">:  </w:t>
      </w:r>
      <w:r w:rsidRPr="009B0DDD">
        <w:rPr>
          <w:szCs w:val="30"/>
        </w:rPr>
        <w:t xml:space="preserve">A BILL </w:t>
      </w:r>
      <w:r w:rsidRPr="009B0DDD">
        <w:t>TO AMEND THE CODE OF LAWS OF SOUTH CAROLINA, 1976, BY ADDING SECTION 27</w:t>
      </w:r>
      <w:r w:rsidRPr="009B0DDD">
        <w:noBreakHyphen/>
        <w:t>1</w:t>
      </w:r>
      <w:r w:rsidRPr="009B0DDD">
        <w:noBreakHyphen/>
        <w:t>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2647FD" w:rsidRDefault="002647FD">
      <w:pPr>
        <w:pStyle w:val="Header"/>
        <w:tabs>
          <w:tab w:val="clear" w:pos="8640"/>
          <w:tab w:val="left" w:pos="4320"/>
        </w:tabs>
      </w:pPr>
      <w:r>
        <w:tab/>
        <w:t>Senator SETZLER asked unanimous consent to take the Bill up for immediate consideration and give the Bill a third reading.</w:t>
      </w:r>
    </w:p>
    <w:p w:rsidR="002647FD" w:rsidRDefault="002647FD">
      <w:pPr>
        <w:pStyle w:val="Header"/>
        <w:tabs>
          <w:tab w:val="clear" w:pos="8640"/>
          <w:tab w:val="left" w:pos="4320"/>
        </w:tabs>
      </w:pPr>
      <w:r>
        <w:tab/>
      </w:r>
    </w:p>
    <w:p w:rsidR="002647FD" w:rsidRDefault="002647FD">
      <w:pPr>
        <w:pStyle w:val="Header"/>
        <w:tabs>
          <w:tab w:val="clear" w:pos="8640"/>
          <w:tab w:val="left" w:pos="4320"/>
        </w:tabs>
      </w:pPr>
      <w:r>
        <w:tab/>
        <w:t>Senator RYBERG objected to taking up the Bill.</w:t>
      </w:r>
    </w:p>
    <w:p w:rsidR="009A0049" w:rsidRDefault="009A0049">
      <w:pPr>
        <w:pStyle w:val="Header"/>
        <w:tabs>
          <w:tab w:val="clear" w:pos="8640"/>
          <w:tab w:val="left" w:pos="4320"/>
        </w:tabs>
      </w:pPr>
    </w:p>
    <w:p w:rsidR="001D34A0" w:rsidRPr="00C05C8B" w:rsidRDefault="001D34A0" w:rsidP="001D34A0">
      <w:pPr>
        <w:pStyle w:val="Header"/>
        <w:tabs>
          <w:tab w:val="clear" w:pos="8640"/>
          <w:tab w:val="left" w:pos="4320"/>
        </w:tabs>
        <w:jc w:val="center"/>
        <w:rPr>
          <w:b/>
        </w:rPr>
      </w:pPr>
      <w:r w:rsidRPr="00C05C8B">
        <w:rPr>
          <w:b/>
        </w:rPr>
        <w:t>OBJECTION</w:t>
      </w:r>
    </w:p>
    <w:p w:rsidR="001D34A0" w:rsidRDefault="001D34A0" w:rsidP="001D34A0">
      <w:pPr>
        <w:pStyle w:val="Header"/>
        <w:tabs>
          <w:tab w:val="clear" w:pos="8640"/>
          <w:tab w:val="left" w:pos="4320"/>
        </w:tabs>
      </w:pPr>
      <w:r>
        <w:tab/>
        <w:t xml:space="preserve">Senator RYBERG objected to the uncontested Bills and Joint Resolutions on the Statewide Calendar.  </w:t>
      </w:r>
    </w:p>
    <w:p w:rsidR="001D34A0" w:rsidRDefault="001D34A0">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FC3F01" w:rsidRPr="009805F8" w:rsidRDefault="00FC3F01" w:rsidP="00FC3F01">
      <w:pPr>
        <w:pStyle w:val="Header"/>
        <w:tabs>
          <w:tab w:val="clear" w:pos="8640"/>
          <w:tab w:val="left" w:pos="4320"/>
        </w:tabs>
        <w:jc w:val="center"/>
        <w:rPr>
          <w:b/>
        </w:rPr>
      </w:pPr>
      <w:r w:rsidRPr="009805F8">
        <w:rPr>
          <w:b/>
        </w:rPr>
        <w:t>MOTION ADOPTED</w:t>
      </w:r>
    </w:p>
    <w:p w:rsidR="00FC3F01" w:rsidRDefault="00FC3F01" w:rsidP="00FC3F01">
      <w:pPr>
        <w:pStyle w:val="Header"/>
        <w:tabs>
          <w:tab w:val="clear" w:pos="8640"/>
          <w:tab w:val="left" w:pos="4320"/>
        </w:tabs>
      </w:pPr>
      <w:r>
        <w:tab/>
        <w:t>On motion of Senator McCONNELL, the Senate agreed to dispense with the Motion Period.</w:t>
      </w:r>
    </w:p>
    <w:p w:rsidR="00FC3F01" w:rsidRDefault="00FC3F01" w:rsidP="00FC3F01">
      <w:pPr>
        <w:pStyle w:val="Header"/>
        <w:tabs>
          <w:tab w:val="clear" w:pos="8640"/>
          <w:tab w:val="left" w:pos="4320"/>
        </w:tabs>
      </w:pPr>
    </w:p>
    <w:p w:rsidR="00FC3F01" w:rsidRPr="00866317" w:rsidRDefault="00FC3F01" w:rsidP="00FC3F01">
      <w:pPr>
        <w:pStyle w:val="Header"/>
        <w:tabs>
          <w:tab w:val="clear" w:pos="8640"/>
          <w:tab w:val="left" w:pos="4320"/>
        </w:tabs>
        <w:jc w:val="center"/>
        <w:rPr>
          <w:b/>
        </w:rPr>
      </w:pPr>
      <w:r w:rsidRPr="00866317">
        <w:rPr>
          <w:b/>
        </w:rPr>
        <w:t>Status Report on Redistricting</w:t>
      </w:r>
    </w:p>
    <w:p w:rsidR="00FC3F01" w:rsidRDefault="00FC3F01" w:rsidP="00FC3F01">
      <w:pPr>
        <w:pStyle w:val="Header"/>
        <w:tabs>
          <w:tab w:val="clear" w:pos="8640"/>
          <w:tab w:val="left" w:pos="4320"/>
        </w:tabs>
      </w:pPr>
      <w:r>
        <w:tab/>
        <w:t xml:space="preserve">Senator McCONNELL was recognized to give a status report on </w:t>
      </w:r>
      <w:r w:rsidR="00E444EC">
        <w:t>r</w:t>
      </w:r>
      <w:r>
        <w:t>edistricting to the members of the Senate.</w:t>
      </w:r>
    </w:p>
    <w:p w:rsidR="00DB74A4" w:rsidRDefault="00DB74A4">
      <w:pPr>
        <w:pStyle w:val="Header"/>
        <w:tabs>
          <w:tab w:val="clear" w:pos="8640"/>
          <w:tab w:val="left" w:pos="4320"/>
        </w:tabs>
      </w:pPr>
    </w:p>
    <w:p w:rsidR="00FC3F01" w:rsidRPr="000B1F82" w:rsidRDefault="00FC3F01" w:rsidP="00FC3F01">
      <w:pPr>
        <w:pStyle w:val="Header"/>
        <w:tabs>
          <w:tab w:val="clear" w:pos="8640"/>
          <w:tab w:val="left" w:pos="4320"/>
        </w:tabs>
        <w:jc w:val="center"/>
      </w:pPr>
      <w:r>
        <w:rPr>
          <w:b/>
        </w:rPr>
        <w:t>RECESS</w:t>
      </w:r>
    </w:p>
    <w:p w:rsidR="00FC3F01" w:rsidRDefault="00FC3F01" w:rsidP="00FC3F01">
      <w:pPr>
        <w:pStyle w:val="Header"/>
        <w:tabs>
          <w:tab w:val="clear" w:pos="8640"/>
          <w:tab w:val="left" w:pos="4320"/>
        </w:tabs>
      </w:pPr>
      <w:r>
        <w:tab/>
        <w:t>At 12:18 P.M., on motion of Senator McCONNELL, the Senate receded from business until 1:00 P.M.</w:t>
      </w:r>
    </w:p>
    <w:p w:rsidR="00FC3F01" w:rsidRDefault="00FC3F01" w:rsidP="00FC3F01">
      <w:pPr>
        <w:pStyle w:val="Header"/>
        <w:tabs>
          <w:tab w:val="clear" w:pos="8640"/>
          <w:tab w:val="left" w:pos="4320"/>
        </w:tabs>
      </w:pPr>
    </w:p>
    <w:p w:rsidR="00FC3F01" w:rsidRPr="00395AE7" w:rsidRDefault="00FC3F01" w:rsidP="00DB7671">
      <w:pPr>
        <w:pStyle w:val="Header"/>
        <w:keepNext/>
        <w:tabs>
          <w:tab w:val="clear" w:pos="8640"/>
          <w:tab w:val="left" w:pos="4320"/>
        </w:tabs>
        <w:jc w:val="center"/>
      </w:pPr>
      <w:r>
        <w:rPr>
          <w:b/>
        </w:rPr>
        <w:t>Recorded Vote</w:t>
      </w:r>
    </w:p>
    <w:p w:rsidR="00FC3F01" w:rsidRDefault="00FC3F01" w:rsidP="00DB7671">
      <w:pPr>
        <w:pStyle w:val="Header"/>
        <w:keepNext/>
        <w:tabs>
          <w:tab w:val="clear" w:pos="8640"/>
          <w:tab w:val="left" w:pos="4320"/>
        </w:tabs>
      </w:pPr>
      <w:r>
        <w:tab/>
        <w:t>Senators BRYANT, BRIGHT and SHANE MARTIN desired to be recorded as voting against the motion to recede.</w:t>
      </w:r>
    </w:p>
    <w:p w:rsidR="00FC3F01" w:rsidRDefault="00FC3F01" w:rsidP="00DB7671">
      <w:pPr>
        <w:pStyle w:val="Header"/>
        <w:keepNext/>
        <w:tabs>
          <w:tab w:val="clear" w:pos="8640"/>
          <w:tab w:val="left" w:pos="4320"/>
        </w:tabs>
      </w:pPr>
    </w:p>
    <w:p w:rsidR="00EE1EFE" w:rsidRPr="000B1F82" w:rsidRDefault="00EE1EFE" w:rsidP="00EE1EFE">
      <w:pPr>
        <w:pStyle w:val="Header"/>
        <w:tabs>
          <w:tab w:val="clear" w:pos="8640"/>
          <w:tab w:val="left" w:pos="4320"/>
        </w:tabs>
        <w:jc w:val="center"/>
      </w:pPr>
      <w:r>
        <w:rPr>
          <w:b/>
        </w:rPr>
        <w:t>AFTERNOON SESSION</w:t>
      </w:r>
    </w:p>
    <w:p w:rsidR="00EE1EFE" w:rsidRDefault="00EE1EFE" w:rsidP="00EE1EFE">
      <w:pPr>
        <w:pStyle w:val="Header"/>
        <w:tabs>
          <w:tab w:val="clear" w:pos="8640"/>
          <w:tab w:val="left" w:pos="4320"/>
        </w:tabs>
      </w:pPr>
      <w:r>
        <w:tab/>
        <w:t>The Senate reassembled at 1:16 P.M. and was called to order by the PRESIDENT.</w:t>
      </w:r>
    </w:p>
    <w:p w:rsidR="00C56094" w:rsidRDefault="00C56094" w:rsidP="00C56094">
      <w:pPr>
        <w:pStyle w:val="Header"/>
        <w:tabs>
          <w:tab w:val="clear" w:pos="8640"/>
          <w:tab w:val="left" w:pos="4320"/>
        </w:tabs>
      </w:pPr>
    </w:p>
    <w:p w:rsidR="00C56094" w:rsidRPr="008E754D" w:rsidRDefault="00C56094" w:rsidP="00C56094">
      <w:pPr>
        <w:pStyle w:val="Header"/>
        <w:tabs>
          <w:tab w:val="clear" w:pos="8640"/>
          <w:tab w:val="left" w:pos="4320"/>
        </w:tabs>
        <w:jc w:val="center"/>
      </w:pPr>
      <w:r>
        <w:rPr>
          <w:b/>
        </w:rPr>
        <w:t>Point of Quorum</w:t>
      </w:r>
    </w:p>
    <w:p w:rsidR="00C56094" w:rsidRDefault="00C56094" w:rsidP="00C56094">
      <w:pPr>
        <w:pStyle w:val="Header"/>
        <w:tabs>
          <w:tab w:val="clear" w:pos="8640"/>
          <w:tab w:val="left" w:pos="4320"/>
        </w:tabs>
      </w:pPr>
      <w:r>
        <w:tab/>
        <w:t>At 1:18 P.M., Senator THOMAS made the point that a quorum was not present.  It was ascertained that a quorum was not present.</w:t>
      </w:r>
    </w:p>
    <w:p w:rsidR="00C56094" w:rsidRDefault="00C56094" w:rsidP="00C56094">
      <w:pPr>
        <w:pStyle w:val="Header"/>
        <w:tabs>
          <w:tab w:val="clear" w:pos="8640"/>
          <w:tab w:val="left" w:pos="4320"/>
        </w:tabs>
      </w:pPr>
    </w:p>
    <w:p w:rsidR="00C56094" w:rsidRPr="008E754D" w:rsidRDefault="00C56094" w:rsidP="00C56094">
      <w:pPr>
        <w:pStyle w:val="Header"/>
        <w:tabs>
          <w:tab w:val="clear" w:pos="8640"/>
          <w:tab w:val="left" w:pos="4320"/>
        </w:tabs>
        <w:jc w:val="center"/>
      </w:pPr>
      <w:r>
        <w:rPr>
          <w:b/>
        </w:rPr>
        <w:t>Call of the Senate</w:t>
      </w:r>
    </w:p>
    <w:p w:rsidR="00C56094" w:rsidRDefault="00C56094" w:rsidP="00C56094">
      <w:pPr>
        <w:pStyle w:val="Header"/>
        <w:tabs>
          <w:tab w:val="clear" w:pos="8640"/>
          <w:tab w:val="left" w:pos="4320"/>
        </w:tabs>
      </w:pPr>
      <w:r>
        <w:tab/>
        <w:t>Senator PEELER moved that a Call of the Senate be made.  The following Senators answered the Call:</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Alexander</w:t>
      </w:r>
      <w:r>
        <w:tab/>
      </w:r>
      <w:r w:rsidRPr="00A1593F">
        <w:t>Anderson</w:t>
      </w:r>
      <w:r>
        <w:tab/>
      </w:r>
      <w:r w:rsidRPr="00A1593F">
        <w:t>Bright</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Bryant</w:t>
      </w:r>
      <w:r>
        <w:tab/>
      </w:r>
      <w:r w:rsidRPr="00A1593F">
        <w:t>Campbell</w:t>
      </w:r>
      <w:r>
        <w:tab/>
      </w:r>
      <w:r w:rsidRPr="00A1593F">
        <w:t>Campsen</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Cleary</w:t>
      </w:r>
      <w:r>
        <w:tab/>
      </w:r>
      <w:r w:rsidRPr="00A1593F">
        <w:t>Coleman</w:t>
      </w:r>
      <w:r>
        <w:tab/>
      </w:r>
      <w:r w:rsidRPr="00A1593F">
        <w:t>Courson</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Davis</w:t>
      </w:r>
      <w:r>
        <w:tab/>
      </w:r>
      <w:r w:rsidRPr="00A1593F">
        <w:t>Elliott</w:t>
      </w:r>
      <w:r>
        <w:tab/>
      </w:r>
      <w:r w:rsidRPr="00A1593F">
        <w:t>Fair</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Ford</w:t>
      </w:r>
      <w:r>
        <w:tab/>
      </w:r>
      <w:r w:rsidRPr="00A1593F">
        <w:t>Gregory</w:t>
      </w:r>
      <w:r>
        <w:tab/>
      </w:r>
      <w:r w:rsidRPr="00A1593F">
        <w:t>Grooms</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Hayes</w:t>
      </w:r>
      <w:r>
        <w:tab/>
      </w:r>
      <w:r w:rsidRPr="00A1593F">
        <w:t>Hutto</w:t>
      </w:r>
      <w:r>
        <w:tab/>
      </w:r>
      <w:r w:rsidRPr="00A1593F">
        <w:t>Jackson</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Knotts</w:t>
      </w:r>
      <w:r>
        <w:tab/>
      </w:r>
      <w:r w:rsidRPr="00A1593F">
        <w:t>Land</w:t>
      </w:r>
      <w:r>
        <w:tab/>
      </w:r>
      <w:r w:rsidRPr="00A1593F">
        <w:t>Leatherman</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1593F">
        <w:t>Lourie</w:t>
      </w:r>
      <w:r>
        <w:tab/>
      </w:r>
      <w:r w:rsidRPr="00A1593F">
        <w:t>Malloy</w:t>
      </w:r>
      <w:r>
        <w:tab/>
      </w:r>
      <w:r w:rsidRPr="00A1593F">
        <w:rPr>
          <w:i/>
        </w:rPr>
        <w:t>Martin, Larry</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rPr>
          <w:i/>
        </w:rPr>
        <w:t>Martin, Shane</w:t>
      </w:r>
      <w:r>
        <w:rPr>
          <w:i/>
        </w:rPr>
        <w:tab/>
      </w:r>
      <w:r w:rsidRPr="00A1593F">
        <w:t>Massey</w:t>
      </w:r>
      <w:r>
        <w:tab/>
      </w:r>
      <w:r w:rsidRPr="00A1593F">
        <w:t>Matthews</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McConnell</w:t>
      </w:r>
      <w:r>
        <w:tab/>
      </w:r>
      <w:r w:rsidRPr="00A1593F">
        <w:t>McGill</w:t>
      </w:r>
      <w:r>
        <w:tab/>
      </w:r>
      <w:r w:rsidRPr="00A1593F">
        <w:t>Nicholson</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O'Dell</w:t>
      </w:r>
      <w:r>
        <w:tab/>
      </w:r>
      <w:r w:rsidRPr="00A1593F">
        <w:t>Peeler</w:t>
      </w:r>
      <w:r>
        <w:tab/>
      </w:r>
      <w:r w:rsidRPr="00A1593F">
        <w:t>Reese</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Rose</w:t>
      </w:r>
      <w:r>
        <w:tab/>
      </w:r>
      <w:r w:rsidRPr="00A1593F">
        <w:t>Ryberg</w:t>
      </w:r>
      <w:r>
        <w:tab/>
      </w:r>
      <w:r w:rsidRPr="00A1593F">
        <w:t>Scott</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Setzler</w:t>
      </w:r>
      <w:r>
        <w:tab/>
      </w:r>
      <w:r w:rsidRPr="00A1593F">
        <w:t>Sheheen</w:t>
      </w:r>
      <w:r>
        <w:tab/>
      </w:r>
      <w:r w:rsidRPr="00A1593F">
        <w:t>Shoopman</w:t>
      </w:r>
    </w:p>
    <w:p w:rsidR="00C56094" w:rsidRDefault="00C56094" w:rsidP="00C560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593F">
        <w:t>Thomas</w:t>
      </w:r>
      <w:r>
        <w:tab/>
      </w:r>
      <w:r w:rsidRPr="00A1593F">
        <w:t>Verdin</w:t>
      </w:r>
      <w:r>
        <w:tab/>
      </w:r>
      <w:r w:rsidRPr="00A1593F">
        <w:t>Williams</w:t>
      </w:r>
    </w:p>
    <w:p w:rsidR="00C56094" w:rsidRDefault="00C56094" w:rsidP="00C56094">
      <w:pPr>
        <w:pStyle w:val="Header"/>
        <w:tabs>
          <w:tab w:val="clear" w:pos="8640"/>
          <w:tab w:val="left" w:pos="4320"/>
        </w:tabs>
      </w:pPr>
    </w:p>
    <w:p w:rsidR="00C56094" w:rsidRDefault="00C56094" w:rsidP="00C56094">
      <w:pPr>
        <w:pStyle w:val="Header"/>
        <w:tabs>
          <w:tab w:val="clear" w:pos="8640"/>
          <w:tab w:val="left" w:pos="4320"/>
        </w:tabs>
      </w:pPr>
      <w:r>
        <w:tab/>
        <w:t>A quorum being present, the Senate resumed.</w:t>
      </w:r>
    </w:p>
    <w:p w:rsidR="00C56094" w:rsidRDefault="00C56094" w:rsidP="00C56094">
      <w:pPr>
        <w:pStyle w:val="Header"/>
        <w:tabs>
          <w:tab w:val="clear" w:pos="8640"/>
          <w:tab w:val="left" w:pos="4320"/>
        </w:tabs>
        <w:rPr>
          <w:b/>
        </w:rPr>
      </w:pPr>
    </w:p>
    <w:p w:rsidR="00C56094" w:rsidRPr="00AC2CF1" w:rsidRDefault="00C56094" w:rsidP="00C56094">
      <w:pPr>
        <w:pStyle w:val="Header"/>
        <w:tabs>
          <w:tab w:val="clear" w:pos="8640"/>
          <w:tab w:val="left" w:pos="4320"/>
        </w:tabs>
        <w:jc w:val="center"/>
      </w:pPr>
      <w:r>
        <w:rPr>
          <w:b/>
        </w:rPr>
        <w:t>Recorded Presence</w:t>
      </w:r>
    </w:p>
    <w:p w:rsidR="00C56094" w:rsidRPr="00AC2CF1" w:rsidRDefault="00C56094" w:rsidP="00C56094">
      <w:pPr>
        <w:pStyle w:val="Header"/>
        <w:tabs>
          <w:tab w:val="clear" w:pos="8640"/>
          <w:tab w:val="left" w:pos="4320"/>
        </w:tabs>
      </w:pPr>
      <w:r w:rsidRPr="00AC2CF1">
        <w:tab/>
        <w:t>Senator CROMER recorded his presence subsequent to the Call of the Senate.</w:t>
      </w:r>
    </w:p>
    <w:p w:rsidR="00C56094" w:rsidRDefault="00C56094" w:rsidP="00C56094">
      <w:pPr>
        <w:pStyle w:val="Header"/>
        <w:tabs>
          <w:tab w:val="clear" w:pos="8640"/>
          <w:tab w:val="left" w:pos="4320"/>
        </w:tabs>
        <w:rPr>
          <w:b/>
        </w:rPr>
      </w:pPr>
    </w:p>
    <w:p w:rsidR="00613CF9" w:rsidRDefault="00613CF9" w:rsidP="00613CF9">
      <w:pPr>
        <w:pStyle w:val="Header"/>
        <w:rPr>
          <w:b/>
          <w:bCs/>
        </w:rPr>
      </w:pPr>
      <w:r>
        <w:rPr>
          <w:b/>
          <w:bCs/>
        </w:rPr>
        <w:t>THE SENATE PROCEEDED TO A CONSIDERATION OF THE VETOES.</w:t>
      </w:r>
    </w:p>
    <w:p w:rsidR="00EE1EFE" w:rsidRDefault="00EE1EFE" w:rsidP="00EE1EFE">
      <w:pPr>
        <w:pStyle w:val="Header"/>
        <w:tabs>
          <w:tab w:val="clear" w:pos="8640"/>
          <w:tab w:val="left" w:pos="4320"/>
        </w:tabs>
      </w:pPr>
    </w:p>
    <w:p w:rsidR="00EE1EFE" w:rsidRPr="00745AA6" w:rsidRDefault="00EE1EFE" w:rsidP="00DB7671">
      <w:pPr>
        <w:pStyle w:val="Header"/>
        <w:keepNext/>
        <w:tabs>
          <w:tab w:val="clear" w:pos="8640"/>
          <w:tab w:val="left" w:pos="4320"/>
        </w:tabs>
        <w:jc w:val="center"/>
        <w:rPr>
          <w:b/>
        </w:rPr>
      </w:pPr>
      <w:r w:rsidRPr="00745AA6">
        <w:rPr>
          <w:b/>
        </w:rPr>
        <w:t>VETO OVERRIDDEN</w:t>
      </w:r>
    </w:p>
    <w:p w:rsidR="00EE1EFE" w:rsidRPr="00DE4FD9" w:rsidRDefault="00EE1EFE" w:rsidP="00DB7671">
      <w:pPr>
        <w:keepNext/>
        <w:suppressAutoHyphens/>
        <w:rPr>
          <w:color w:val="000000" w:themeColor="text1"/>
        </w:rPr>
      </w:pPr>
      <w:r>
        <w:tab/>
        <w:t xml:space="preserve">(R47, </w:t>
      </w:r>
      <w:r w:rsidRPr="00DE4FD9">
        <w:t>S232</w:t>
      </w:r>
      <w:r w:rsidR="007A67E2" w:rsidRPr="00DE4FD9">
        <w:fldChar w:fldCharType="begin"/>
      </w:r>
      <w:r w:rsidRPr="00DE4FD9">
        <w:instrText xml:space="preserve"> XE "S. 232" \b </w:instrText>
      </w:r>
      <w:r w:rsidR="007A67E2" w:rsidRPr="00DE4FD9">
        <w:fldChar w:fldCharType="end"/>
      </w:r>
      <w:r>
        <w:t>)</w:t>
      </w:r>
      <w:r w:rsidRPr="00DE4FD9">
        <w:t xml:space="preserve"> -- Senators Cleary and Ford:  </w:t>
      </w:r>
      <w:r w:rsidRPr="00DE4FD9">
        <w:rPr>
          <w:color w:val="000000" w:themeColor="text1"/>
          <w:szCs w:val="36"/>
        </w:rPr>
        <w:t xml:space="preserve">AN ACT </w:t>
      </w:r>
      <w:r w:rsidRPr="00DE4FD9">
        <w:t>TO AMEND SECTION 44</w:t>
      </w:r>
      <w:r w:rsidRPr="00DE4FD9">
        <w:noBreakHyphen/>
        <w:t>7</w:t>
      </w:r>
      <w:r w:rsidRPr="00DE4FD9">
        <w:noBreakHyphen/>
        <w:t>130, AS AMENDED, CODE OF LAWS OF SOUTH CAROLINA, 1976, RELATING TO DEFINITIONS OF THE STATE CERTIFICATION OF NEED AND HEALTH CARE FACILITY ACT, SO AS TO REVISE THE DEFINITION OF HEALTH CARE FACILITY.</w:t>
      </w:r>
    </w:p>
    <w:p w:rsidR="00EE1EFE" w:rsidRDefault="00EE1EFE" w:rsidP="00EE1EFE">
      <w:pPr>
        <w:widowControl w:val="0"/>
        <w:autoSpaceDE w:val="0"/>
        <w:autoSpaceDN w:val="0"/>
        <w:adjustRightInd w:val="0"/>
        <w:rPr>
          <w:rFonts w:cs="Arial"/>
          <w:szCs w:val="16"/>
        </w:rPr>
      </w:pPr>
      <w:r>
        <w:rPr>
          <w:rFonts w:cs="Arial"/>
          <w:szCs w:val="16"/>
        </w:rPr>
        <w:tab/>
        <w:t xml:space="preserve">The veto of the Governor, having been sustained and reconsidered on June 1, 2011, was taken up for immediate consideration.  </w:t>
      </w:r>
    </w:p>
    <w:p w:rsidR="00EE1EFE" w:rsidRDefault="00EE1EFE" w:rsidP="00EE1EFE">
      <w:pPr>
        <w:widowControl w:val="0"/>
        <w:autoSpaceDE w:val="0"/>
        <w:autoSpaceDN w:val="0"/>
        <w:adjustRightInd w:val="0"/>
        <w:rPr>
          <w:rFonts w:cs="Arial"/>
          <w:szCs w:val="16"/>
        </w:rPr>
      </w:pPr>
    </w:p>
    <w:p w:rsidR="00EE1EFE" w:rsidRDefault="00EE1EFE" w:rsidP="00EE1EFE">
      <w:pPr>
        <w:widowControl w:val="0"/>
        <w:autoSpaceDE w:val="0"/>
        <w:autoSpaceDN w:val="0"/>
        <w:adjustRightInd w:val="0"/>
        <w:rPr>
          <w:rFonts w:cs="Arial"/>
          <w:szCs w:val="16"/>
        </w:rPr>
      </w:pPr>
      <w:r>
        <w:rPr>
          <w:rFonts w:cs="Arial"/>
          <w:szCs w:val="16"/>
        </w:rPr>
        <w:tab/>
        <w:t>Senator CLEARY explained the veto.</w:t>
      </w:r>
    </w:p>
    <w:p w:rsidR="00EE1EFE" w:rsidRDefault="00EE1EFE" w:rsidP="00EE1EFE">
      <w:pPr>
        <w:widowControl w:val="0"/>
        <w:autoSpaceDE w:val="0"/>
        <w:autoSpaceDN w:val="0"/>
        <w:adjustRightInd w:val="0"/>
        <w:rPr>
          <w:rFonts w:cs="Arial"/>
          <w:szCs w:val="16"/>
        </w:rPr>
      </w:pPr>
    </w:p>
    <w:p w:rsidR="00EE1EFE" w:rsidRDefault="00EE1EFE" w:rsidP="00EE1EFE">
      <w:pPr>
        <w:widowControl w:val="0"/>
        <w:autoSpaceDE w:val="0"/>
        <w:autoSpaceDN w:val="0"/>
        <w:adjustRightInd w:val="0"/>
        <w:rPr>
          <w:rFonts w:cs="Arial"/>
          <w:szCs w:val="16"/>
        </w:rPr>
      </w:pPr>
      <w:r>
        <w:rPr>
          <w:rFonts w:cs="Arial"/>
          <w:szCs w:val="16"/>
        </w:rPr>
        <w:tab/>
        <w:t xml:space="preserve">Senator CLEARY moved that the veto of the Governor be overridden.  </w:t>
      </w:r>
    </w:p>
    <w:p w:rsidR="00EE1EFE" w:rsidRDefault="00EE1EFE" w:rsidP="00EE1EFE">
      <w:pPr>
        <w:widowControl w:val="0"/>
        <w:autoSpaceDE w:val="0"/>
        <w:autoSpaceDN w:val="0"/>
        <w:adjustRightInd w:val="0"/>
        <w:rPr>
          <w:rFonts w:cs="Arial"/>
          <w:szCs w:val="16"/>
        </w:rPr>
      </w:pPr>
    </w:p>
    <w:p w:rsidR="00EE1EFE" w:rsidRDefault="00EE1EFE" w:rsidP="009A0049">
      <w:pPr>
        <w:keepNext/>
        <w:autoSpaceDE w:val="0"/>
        <w:autoSpaceDN w:val="0"/>
        <w:adjustRightInd w:val="0"/>
        <w:rPr>
          <w:rFonts w:cs="Arial"/>
          <w:szCs w:val="16"/>
        </w:rPr>
      </w:pPr>
      <w:r>
        <w:rPr>
          <w:rFonts w:cs="Arial"/>
          <w:szCs w:val="16"/>
        </w:rPr>
        <w:tab/>
        <w:t>The question was put, “Shall the Act become law, the veto of the Governor to the contrary notwithstanding?”</w:t>
      </w:r>
    </w:p>
    <w:p w:rsidR="00EE1EFE" w:rsidRDefault="00EE1EFE" w:rsidP="009A0049">
      <w:pPr>
        <w:keepNext/>
        <w:autoSpaceDE w:val="0"/>
        <w:autoSpaceDN w:val="0"/>
        <w:adjustRightInd w:val="0"/>
        <w:rPr>
          <w:rFonts w:cs="Arial"/>
          <w:szCs w:val="16"/>
        </w:rPr>
      </w:pPr>
    </w:p>
    <w:p w:rsidR="00EE1EFE" w:rsidRDefault="00EE1EFE" w:rsidP="009A0049">
      <w:pPr>
        <w:keepNext/>
        <w:autoSpaceDE w:val="0"/>
        <w:autoSpaceDN w:val="0"/>
        <w:adjustRightInd w:val="0"/>
      </w:pPr>
      <w:r>
        <w:rPr>
          <w:rFonts w:cs="Arial"/>
          <w:szCs w:val="16"/>
        </w:rPr>
        <w:tab/>
        <w:t>The "ayes" and "nays" were demanded and taken, resulting as follows:</w:t>
      </w:r>
    </w:p>
    <w:p w:rsidR="00EE1EFE" w:rsidRPr="006A2385" w:rsidRDefault="00EE1EFE" w:rsidP="00EE1EFE">
      <w:pPr>
        <w:pStyle w:val="Header"/>
        <w:tabs>
          <w:tab w:val="clear" w:pos="8640"/>
          <w:tab w:val="left" w:pos="4320"/>
        </w:tabs>
        <w:jc w:val="center"/>
        <w:rPr>
          <w:b/>
        </w:rPr>
      </w:pPr>
      <w:r w:rsidRPr="006A2385">
        <w:rPr>
          <w:b/>
        </w:rPr>
        <w:t>Ayes 27; Nays 11</w:t>
      </w:r>
    </w:p>
    <w:p w:rsidR="00EE1EFE" w:rsidRDefault="00EE1EFE" w:rsidP="00EE1EFE">
      <w:pPr>
        <w:pStyle w:val="Header"/>
        <w:tabs>
          <w:tab w:val="clear" w:pos="8640"/>
          <w:tab w:val="left" w:pos="4320"/>
        </w:tabs>
      </w:pP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385">
        <w:rPr>
          <w:b/>
        </w:rPr>
        <w:t>AYES</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Alexander</w:t>
      </w:r>
      <w:r>
        <w:tab/>
      </w:r>
      <w:r w:rsidRPr="006A2385">
        <w:t>Anderson</w:t>
      </w:r>
      <w:r>
        <w:tab/>
      </w:r>
      <w:r w:rsidRPr="006A2385">
        <w:t>Campbell</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Cleary</w:t>
      </w:r>
      <w:r>
        <w:tab/>
      </w:r>
      <w:r w:rsidRPr="006A2385">
        <w:t>Coleman</w:t>
      </w:r>
      <w:r>
        <w:tab/>
      </w:r>
      <w:r w:rsidRPr="006A2385">
        <w:t>Courson</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Elliott</w:t>
      </w:r>
      <w:r>
        <w:tab/>
      </w:r>
      <w:r w:rsidRPr="006A2385">
        <w:t>Fair</w:t>
      </w:r>
      <w:r>
        <w:tab/>
      </w:r>
      <w:r w:rsidRPr="006A2385">
        <w:t>Ford</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Gregory</w:t>
      </w:r>
      <w:r>
        <w:tab/>
      </w:r>
      <w:r w:rsidRPr="006A2385">
        <w:t>Hutto</w:t>
      </w:r>
      <w:r>
        <w:tab/>
      </w:r>
      <w:r w:rsidRPr="006A2385">
        <w:t>Jackson</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Knotts</w:t>
      </w:r>
      <w:r>
        <w:tab/>
      </w:r>
      <w:r w:rsidRPr="006A2385">
        <w:t>Land</w:t>
      </w:r>
      <w:r>
        <w:tab/>
      </w:r>
      <w:r w:rsidRPr="006A2385">
        <w:t>Malloy</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rPr>
          <w:i/>
        </w:rPr>
        <w:t>Martin, Larry</w:t>
      </w:r>
      <w:r>
        <w:rPr>
          <w:i/>
        </w:rPr>
        <w:tab/>
      </w:r>
      <w:r w:rsidRPr="006A2385">
        <w:t>Massey</w:t>
      </w:r>
      <w:r>
        <w:tab/>
      </w:r>
      <w:r w:rsidRPr="006A2385">
        <w:t>Matthews</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McGill</w:t>
      </w:r>
      <w:r>
        <w:tab/>
      </w:r>
      <w:r w:rsidRPr="006A2385">
        <w:t>Nicholson</w:t>
      </w:r>
      <w:r>
        <w:tab/>
      </w:r>
      <w:r w:rsidRPr="006A2385">
        <w:t>O'Dell</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Reese</w:t>
      </w:r>
      <w:r>
        <w:tab/>
      </w:r>
      <w:r w:rsidRPr="006A2385">
        <w:t>Scott</w:t>
      </w:r>
      <w:r>
        <w:tab/>
      </w:r>
      <w:r w:rsidRPr="006A2385">
        <w:t>Setzler</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Sheheen</w:t>
      </w:r>
      <w:r>
        <w:tab/>
      </w:r>
      <w:r w:rsidRPr="006A2385">
        <w:t>Verdin</w:t>
      </w:r>
      <w:r>
        <w:tab/>
      </w:r>
      <w:r w:rsidRPr="006A2385">
        <w:t>Williams</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E1EFE" w:rsidRPr="006A2385"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385">
        <w:rPr>
          <w:b/>
        </w:rPr>
        <w:t>Total--27</w:t>
      </w:r>
    </w:p>
    <w:p w:rsidR="00EE1EFE" w:rsidRPr="006A2385" w:rsidRDefault="00EE1EFE" w:rsidP="00DB7671">
      <w:pPr>
        <w:pStyle w:val="Header"/>
        <w:tabs>
          <w:tab w:val="clear" w:pos="8640"/>
          <w:tab w:val="left" w:pos="4320"/>
        </w:tabs>
        <w:spacing w:line="200" w:lineRule="exact"/>
      </w:pP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385">
        <w:rPr>
          <w:b/>
        </w:rPr>
        <w:t>NAYS</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Bright</w:t>
      </w:r>
      <w:r>
        <w:tab/>
      </w:r>
      <w:r w:rsidRPr="006A2385">
        <w:t>Bryant</w:t>
      </w:r>
      <w:r>
        <w:tab/>
      </w:r>
      <w:r w:rsidRPr="006A2385">
        <w:t>Campsen</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2385">
        <w:t>Davis</w:t>
      </w:r>
      <w:r>
        <w:tab/>
      </w:r>
      <w:r w:rsidRPr="006A2385">
        <w:t>Grooms</w:t>
      </w:r>
      <w:r>
        <w:tab/>
      </w:r>
      <w:r w:rsidRPr="006A2385">
        <w:rPr>
          <w:i/>
        </w:rPr>
        <w:t>Martin, Shane</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McConnell</w:t>
      </w:r>
      <w:r>
        <w:tab/>
      </w:r>
      <w:r w:rsidRPr="006A2385">
        <w:t>Peeler</w:t>
      </w:r>
      <w:r>
        <w:tab/>
      </w:r>
      <w:r w:rsidRPr="006A2385">
        <w:t>Rose</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385">
        <w:t>Ryberg</w:t>
      </w:r>
      <w:r>
        <w:tab/>
      </w:r>
      <w:r w:rsidRPr="006A2385">
        <w:t>Shoopman</w:t>
      </w:r>
    </w:p>
    <w:p w:rsidR="00EE1EFE"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E1EFE" w:rsidRPr="006A2385" w:rsidRDefault="00EE1EFE" w:rsidP="00EE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385">
        <w:rPr>
          <w:b/>
        </w:rPr>
        <w:t>Total--11</w:t>
      </w:r>
    </w:p>
    <w:p w:rsidR="00EE1EFE" w:rsidRDefault="00EE1EFE" w:rsidP="00EE1EFE">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943B0C" w:rsidRP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943B0C" w:rsidRPr="008040DC" w:rsidRDefault="00943B0C" w:rsidP="00943B0C">
      <w:pPr>
        <w:suppressAutoHyphens/>
      </w:pPr>
      <w:r>
        <w:rPr>
          <w:b/>
          <w:bCs/>
          <w:color w:val="auto"/>
          <w:szCs w:val="16"/>
        </w:rPr>
        <w:tab/>
      </w:r>
      <w:r w:rsidRPr="008040DC">
        <w:t>S. 20</w:t>
      </w:r>
      <w:r w:rsidR="007A67E2" w:rsidRPr="008040DC">
        <w:fldChar w:fldCharType="begin"/>
      </w:r>
      <w:r w:rsidRPr="008040DC">
        <w:instrText xml:space="preserve"> XE "S. 20" \b </w:instrText>
      </w:r>
      <w:r w:rsidR="007A67E2"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943B0C" w:rsidRDefault="00943B0C" w:rsidP="00A018F4">
      <w:pPr>
        <w:autoSpaceDE w:val="0"/>
        <w:autoSpaceDN w:val="0"/>
        <w:adjustRightInd w:val="0"/>
        <w:rPr>
          <w:bCs/>
          <w:color w:val="auto"/>
          <w:szCs w:val="16"/>
        </w:rPr>
      </w:pPr>
      <w:r>
        <w:rPr>
          <w:bCs/>
          <w:color w:val="auto"/>
          <w:szCs w:val="16"/>
        </w:rPr>
        <w:tab/>
        <w:t>Senator PEE</w:t>
      </w:r>
      <w:r w:rsidR="003F17BC">
        <w:rPr>
          <w:bCs/>
          <w:color w:val="auto"/>
          <w:szCs w:val="16"/>
        </w:rPr>
        <w:t>LER move to carry over the Bill.</w:t>
      </w:r>
    </w:p>
    <w:p w:rsidR="00943B0C" w:rsidRDefault="00943B0C" w:rsidP="00A018F4">
      <w:pPr>
        <w:autoSpaceDE w:val="0"/>
        <w:autoSpaceDN w:val="0"/>
        <w:adjustRightInd w:val="0"/>
        <w:jc w:val="left"/>
        <w:rPr>
          <w:bCs/>
          <w:color w:val="auto"/>
          <w:szCs w:val="16"/>
        </w:rPr>
      </w:pPr>
    </w:p>
    <w:p w:rsidR="00943B0C" w:rsidRDefault="00A018F4" w:rsidP="00A018F4">
      <w:pPr>
        <w:autoSpaceDE w:val="0"/>
        <w:autoSpaceDN w:val="0"/>
        <w:adjustRightInd w:val="0"/>
        <w:rPr>
          <w:bCs/>
          <w:color w:val="auto"/>
          <w:szCs w:val="16"/>
        </w:rPr>
      </w:pPr>
      <w:r>
        <w:rPr>
          <w:bCs/>
          <w:color w:val="auto"/>
          <w:szCs w:val="16"/>
        </w:rPr>
        <w:tab/>
      </w:r>
      <w:r w:rsidR="00943B0C">
        <w:rPr>
          <w:bCs/>
          <w:color w:val="auto"/>
          <w:szCs w:val="16"/>
        </w:rPr>
        <w:t>The "ayes" and "nays" were demanded and taken, resulting as follows:</w:t>
      </w:r>
    </w:p>
    <w:p w:rsidR="00943B0C" w:rsidRP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43B0C">
        <w:rPr>
          <w:b/>
          <w:bCs/>
          <w:color w:val="auto"/>
          <w:szCs w:val="16"/>
        </w:rPr>
        <w:t>Ayes 23; Nays 16</w:t>
      </w:r>
    </w:p>
    <w:p w:rsidR="00943B0C" w:rsidRDefault="00943B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43B0C">
        <w:rPr>
          <w:b/>
          <w:bCs/>
          <w:color w:val="auto"/>
          <w:szCs w:val="16"/>
        </w:rPr>
        <w:t>AYES</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Alexander</w:t>
      </w:r>
      <w:r>
        <w:rPr>
          <w:bCs/>
          <w:color w:val="auto"/>
          <w:szCs w:val="16"/>
        </w:rPr>
        <w:tab/>
      </w:r>
      <w:r w:rsidRPr="00943B0C">
        <w:rPr>
          <w:bCs/>
          <w:color w:val="auto"/>
          <w:szCs w:val="16"/>
        </w:rPr>
        <w:t>Bright</w:t>
      </w:r>
      <w:r>
        <w:rPr>
          <w:bCs/>
          <w:color w:val="auto"/>
          <w:szCs w:val="16"/>
        </w:rPr>
        <w:tab/>
      </w:r>
      <w:r w:rsidRPr="00943B0C">
        <w:rPr>
          <w:bCs/>
          <w:color w:val="auto"/>
          <w:szCs w:val="16"/>
        </w:rPr>
        <w:t>Bryant</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Cleary</w:t>
      </w:r>
      <w:r>
        <w:rPr>
          <w:bCs/>
          <w:color w:val="auto"/>
          <w:szCs w:val="16"/>
        </w:rPr>
        <w:tab/>
      </w:r>
      <w:r w:rsidRPr="00943B0C">
        <w:rPr>
          <w:bCs/>
          <w:color w:val="auto"/>
          <w:szCs w:val="16"/>
        </w:rPr>
        <w:t>Courson</w:t>
      </w:r>
      <w:r>
        <w:rPr>
          <w:bCs/>
          <w:color w:val="auto"/>
          <w:szCs w:val="16"/>
        </w:rPr>
        <w:tab/>
      </w:r>
      <w:r w:rsidRPr="00943B0C">
        <w:rPr>
          <w:bCs/>
          <w:color w:val="auto"/>
          <w:szCs w:val="16"/>
        </w:rPr>
        <w:t>Davis</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Elliott</w:t>
      </w:r>
      <w:r>
        <w:rPr>
          <w:bCs/>
          <w:color w:val="auto"/>
          <w:szCs w:val="16"/>
        </w:rPr>
        <w:tab/>
      </w:r>
      <w:r w:rsidRPr="00943B0C">
        <w:rPr>
          <w:bCs/>
          <w:color w:val="auto"/>
          <w:szCs w:val="16"/>
        </w:rPr>
        <w:t>Fair</w:t>
      </w:r>
      <w:r>
        <w:rPr>
          <w:bCs/>
          <w:color w:val="auto"/>
          <w:szCs w:val="16"/>
        </w:rPr>
        <w:tab/>
      </w:r>
      <w:r w:rsidRPr="00943B0C">
        <w:rPr>
          <w:bCs/>
          <w:color w:val="auto"/>
          <w:szCs w:val="16"/>
        </w:rPr>
        <w:t>Gregory</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Hayes</w:t>
      </w:r>
      <w:r>
        <w:rPr>
          <w:bCs/>
          <w:color w:val="auto"/>
          <w:szCs w:val="16"/>
        </w:rPr>
        <w:tab/>
      </w:r>
      <w:r w:rsidRPr="00943B0C">
        <w:rPr>
          <w:bCs/>
          <w:i/>
          <w:color w:val="auto"/>
          <w:szCs w:val="16"/>
        </w:rPr>
        <w:t>Martin, Shane</w:t>
      </w:r>
      <w:r>
        <w:rPr>
          <w:bCs/>
          <w:i/>
          <w:color w:val="auto"/>
          <w:szCs w:val="16"/>
        </w:rPr>
        <w:tab/>
      </w:r>
      <w:r w:rsidRPr="00943B0C">
        <w:rPr>
          <w:bCs/>
          <w:color w:val="auto"/>
          <w:szCs w:val="16"/>
        </w:rPr>
        <w:t>Massey</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McGill</w:t>
      </w:r>
      <w:r>
        <w:rPr>
          <w:bCs/>
          <w:color w:val="auto"/>
          <w:szCs w:val="16"/>
        </w:rPr>
        <w:tab/>
      </w:r>
      <w:r w:rsidRPr="00943B0C">
        <w:rPr>
          <w:bCs/>
          <w:color w:val="auto"/>
          <w:szCs w:val="16"/>
        </w:rPr>
        <w:t>O'Dell</w:t>
      </w:r>
      <w:r>
        <w:rPr>
          <w:bCs/>
          <w:color w:val="auto"/>
          <w:szCs w:val="16"/>
        </w:rPr>
        <w:tab/>
      </w:r>
      <w:r w:rsidRPr="00943B0C">
        <w:rPr>
          <w:bCs/>
          <w:color w:val="auto"/>
          <w:szCs w:val="16"/>
        </w:rPr>
        <w:t>Peeler</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Rose</w:t>
      </w:r>
      <w:r>
        <w:rPr>
          <w:bCs/>
          <w:color w:val="auto"/>
          <w:szCs w:val="16"/>
        </w:rPr>
        <w:tab/>
      </w:r>
      <w:r w:rsidRPr="00943B0C">
        <w:rPr>
          <w:bCs/>
          <w:color w:val="auto"/>
          <w:szCs w:val="16"/>
        </w:rPr>
        <w:t>Ryberg</w:t>
      </w:r>
      <w:r>
        <w:rPr>
          <w:bCs/>
          <w:color w:val="auto"/>
          <w:szCs w:val="16"/>
        </w:rPr>
        <w:tab/>
      </w:r>
      <w:r w:rsidRPr="00943B0C">
        <w:rPr>
          <w:bCs/>
          <w:color w:val="auto"/>
          <w:szCs w:val="16"/>
        </w:rPr>
        <w:t>Setzler</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Sheheen</w:t>
      </w:r>
      <w:r>
        <w:rPr>
          <w:bCs/>
          <w:color w:val="auto"/>
          <w:szCs w:val="16"/>
        </w:rPr>
        <w:tab/>
      </w:r>
      <w:r w:rsidRPr="00943B0C">
        <w:rPr>
          <w:bCs/>
          <w:color w:val="auto"/>
          <w:szCs w:val="16"/>
        </w:rPr>
        <w:t>Shoopman</w:t>
      </w:r>
      <w:r>
        <w:rPr>
          <w:bCs/>
          <w:color w:val="auto"/>
          <w:szCs w:val="16"/>
        </w:rPr>
        <w:tab/>
      </w:r>
      <w:r w:rsidRPr="00943B0C">
        <w:rPr>
          <w:bCs/>
          <w:color w:val="auto"/>
          <w:szCs w:val="16"/>
        </w:rPr>
        <w:t>Thomas</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Verdin</w:t>
      </w:r>
      <w:r>
        <w:rPr>
          <w:bCs/>
          <w:color w:val="auto"/>
          <w:szCs w:val="16"/>
        </w:rPr>
        <w:tab/>
      </w:r>
      <w:r w:rsidRPr="00943B0C">
        <w:rPr>
          <w:bCs/>
          <w:color w:val="auto"/>
          <w:szCs w:val="16"/>
        </w:rPr>
        <w:t>Williams</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943B0C" w:rsidRP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43B0C">
        <w:rPr>
          <w:b/>
          <w:bCs/>
          <w:color w:val="auto"/>
          <w:szCs w:val="16"/>
        </w:rPr>
        <w:t>Total--23</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43B0C">
        <w:rPr>
          <w:b/>
          <w:bCs/>
          <w:color w:val="auto"/>
          <w:szCs w:val="16"/>
        </w:rPr>
        <w:t>NAYS</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Anderson</w:t>
      </w:r>
      <w:r>
        <w:rPr>
          <w:bCs/>
          <w:color w:val="auto"/>
          <w:szCs w:val="16"/>
        </w:rPr>
        <w:tab/>
      </w:r>
      <w:r w:rsidRPr="00943B0C">
        <w:rPr>
          <w:bCs/>
          <w:color w:val="auto"/>
          <w:szCs w:val="16"/>
        </w:rPr>
        <w:t>Campbell</w:t>
      </w:r>
      <w:r>
        <w:rPr>
          <w:bCs/>
          <w:color w:val="auto"/>
          <w:szCs w:val="16"/>
        </w:rPr>
        <w:tab/>
      </w:r>
      <w:r w:rsidRPr="00943B0C">
        <w:rPr>
          <w:bCs/>
          <w:color w:val="auto"/>
          <w:szCs w:val="16"/>
        </w:rPr>
        <w:t>Campsen</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Ford</w:t>
      </w:r>
      <w:r>
        <w:rPr>
          <w:bCs/>
          <w:color w:val="auto"/>
          <w:szCs w:val="16"/>
        </w:rPr>
        <w:tab/>
      </w:r>
      <w:r w:rsidRPr="00943B0C">
        <w:rPr>
          <w:bCs/>
          <w:color w:val="auto"/>
          <w:szCs w:val="16"/>
        </w:rPr>
        <w:t>Grooms</w:t>
      </w:r>
      <w:r>
        <w:rPr>
          <w:bCs/>
          <w:color w:val="auto"/>
          <w:szCs w:val="16"/>
        </w:rPr>
        <w:tab/>
      </w:r>
      <w:r w:rsidRPr="00943B0C">
        <w:rPr>
          <w:bCs/>
          <w:color w:val="auto"/>
          <w:szCs w:val="16"/>
        </w:rPr>
        <w:t>Hutto</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Jackson</w:t>
      </w:r>
      <w:r>
        <w:rPr>
          <w:bCs/>
          <w:color w:val="auto"/>
          <w:szCs w:val="16"/>
        </w:rPr>
        <w:tab/>
      </w:r>
      <w:r w:rsidRPr="00943B0C">
        <w:rPr>
          <w:bCs/>
          <w:color w:val="auto"/>
          <w:szCs w:val="16"/>
        </w:rPr>
        <w:t>Knotts</w:t>
      </w:r>
      <w:r>
        <w:rPr>
          <w:bCs/>
          <w:color w:val="auto"/>
          <w:szCs w:val="16"/>
        </w:rPr>
        <w:tab/>
      </w:r>
      <w:r w:rsidRPr="00943B0C">
        <w:rPr>
          <w:bCs/>
          <w:color w:val="auto"/>
          <w:szCs w:val="16"/>
        </w:rPr>
        <w:t>Land</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i/>
          <w:color w:val="auto"/>
          <w:szCs w:val="16"/>
        </w:rPr>
      </w:pPr>
      <w:r w:rsidRPr="00943B0C">
        <w:rPr>
          <w:bCs/>
          <w:color w:val="auto"/>
          <w:szCs w:val="16"/>
        </w:rPr>
        <w:t>Lourie</w:t>
      </w:r>
      <w:r>
        <w:rPr>
          <w:bCs/>
          <w:color w:val="auto"/>
          <w:szCs w:val="16"/>
        </w:rPr>
        <w:tab/>
      </w:r>
      <w:r w:rsidRPr="00943B0C">
        <w:rPr>
          <w:bCs/>
          <w:color w:val="auto"/>
          <w:szCs w:val="16"/>
        </w:rPr>
        <w:t>Malloy</w:t>
      </w:r>
      <w:r>
        <w:rPr>
          <w:bCs/>
          <w:color w:val="auto"/>
          <w:szCs w:val="16"/>
        </w:rPr>
        <w:tab/>
      </w:r>
      <w:r w:rsidRPr="00943B0C">
        <w:rPr>
          <w:bCs/>
          <w:i/>
          <w:color w:val="auto"/>
          <w:szCs w:val="16"/>
        </w:rPr>
        <w:t>Martin, Larry</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McConnell</w:t>
      </w:r>
      <w:r>
        <w:rPr>
          <w:bCs/>
          <w:color w:val="auto"/>
          <w:szCs w:val="16"/>
        </w:rPr>
        <w:tab/>
      </w:r>
      <w:r w:rsidRPr="00943B0C">
        <w:rPr>
          <w:bCs/>
          <w:color w:val="auto"/>
          <w:szCs w:val="16"/>
        </w:rPr>
        <w:t>Nicholson</w:t>
      </w:r>
      <w:r>
        <w:rPr>
          <w:bCs/>
          <w:color w:val="auto"/>
          <w:szCs w:val="16"/>
        </w:rPr>
        <w:tab/>
      </w:r>
      <w:r w:rsidRPr="00943B0C">
        <w:rPr>
          <w:bCs/>
          <w:color w:val="auto"/>
          <w:szCs w:val="16"/>
        </w:rPr>
        <w:t>Reese</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3B0C">
        <w:rPr>
          <w:bCs/>
          <w:color w:val="auto"/>
          <w:szCs w:val="16"/>
        </w:rPr>
        <w:t>Scott</w:t>
      </w:r>
    </w:p>
    <w:p w:rsid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943B0C" w:rsidRPr="00943B0C" w:rsidRDefault="00943B0C" w:rsidP="00943B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43B0C">
        <w:rPr>
          <w:b/>
          <w:bCs/>
          <w:color w:val="auto"/>
          <w:szCs w:val="16"/>
        </w:rPr>
        <w:t>Total--16</w:t>
      </w:r>
    </w:p>
    <w:p w:rsidR="00943B0C" w:rsidRPr="00943B0C" w:rsidRDefault="00943B0C" w:rsidP="00943B0C">
      <w:pPr>
        <w:autoSpaceDE w:val="0"/>
        <w:autoSpaceDN w:val="0"/>
        <w:adjustRightInd w:val="0"/>
        <w:rPr>
          <w:bCs/>
          <w:color w:val="auto"/>
          <w:szCs w:val="16"/>
        </w:rPr>
      </w:pPr>
    </w:p>
    <w:p w:rsidR="00943B0C" w:rsidRPr="00943B0C" w:rsidRDefault="00943B0C" w:rsidP="00F61FBA">
      <w:pPr>
        <w:autoSpaceDE w:val="0"/>
        <w:autoSpaceDN w:val="0"/>
        <w:adjustRightInd w:val="0"/>
        <w:rPr>
          <w:bCs/>
          <w:color w:val="auto"/>
          <w:szCs w:val="16"/>
        </w:rPr>
      </w:pPr>
      <w:r w:rsidRPr="00943B0C">
        <w:rPr>
          <w:bCs/>
          <w:color w:val="auto"/>
          <w:szCs w:val="16"/>
        </w:rPr>
        <w:tab/>
      </w:r>
      <w:r w:rsidR="00F61FBA">
        <w:rPr>
          <w:bCs/>
          <w:color w:val="auto"/>
          <w:szCs w:val="16"/>
        </w:rPr>
        <w:t>T</w:t>
      </w:r>
      <w:r w:rsidRPr="00943B0C">
        <w:rPr>
          <w:bCs/>
          <w:color w:val="auto"/>
          <w:szCs w:val="16"/>
        </w:rPr>
        <w:t>he Bill was carried over.</w:t>
      </w:r>
    </w:p>
    <w:p w:rsidR="00943B0C" w:rsidRPr="00F61FBA" w:rsidRDefault="00943B0C" w:rsidP="00F61FBA">
      <w:pPr>
        <w:autoSpaceDE w:val="0"/>
        <w:autoSpaceDN w:val="0"/>
        <w:adjustRightInd w:val="0"/>
        <w:rPr>
          <w:bCs/>
          <w:color w:val="auto"/>
          <w:szCs w:val="16"/>
        </w:rPr>
      </w:pPr>
    </w:p>
    <w:p w:rsidR="0010118A" w:rsidRDefault="00F61FBA" w:rsidP="0010118A">
      <w:pPr>
        <w:autoSpaceDE w:val="0"/>
        <w:autoSpaceDN w:val="0"/>
        <w:adjustRightInd w:val="0"/>
        <w:jc w:val="center"/>
        <w:rPr>
          <w:b/>
          <w:bCs/>
          <w:color w:val="auto"/>
          <w:szCs w:val="16"/>
        </w:rPr>
      </w:pPr>
      <w:r w:rsidRPr="00F61FBA">
        <w:rPr>
          <w:b/>
          <w:bCs/>
          <w:color w:val="auto"/>
          <w:szCs w:val="16"/>
        </w:rPr>
        <w:t xml:space="preserve">Statement </w:t>
      </w:r>
      <w:r w:rsidR="00720FD9">
        <w:rPr>
          <w:b/>
          <w:bCs/>
          <w:color w:val="auto"/>
          <w:szCs w:val="16"/>
        </w:rPr>
        <w:t>by</w:t>
      </w:r>
      <w:r w:rsidRPr="00F61FBA">
        <w:rPr>
          <w:b/>
          <w:bCs/>
          <w:color w:val="auto"/>
          <w:szCs w:val="16"/>
        </w:rPr>
        <w:t xml:space="preserve"> Senator</w:t>
      </w:r>
      <w:r w:rsidR="0010118A">
        <w:rPr>
          <w:b/>
          <w:bCs/>
          <w:color w:val="auto"/>
          <w:szCs w:val="16"/>
        </w:rPr>
        <w:t>s</w:t>
      </w:r>
      <w:r w:rsidRPr="00F61FBA">
        <w:rPr>
          <w:b/>
          <w:bCs/>
          <w:color w:val="auto"/>
          <w:szCs w:val="16"/>
        </w:rPr>
        <w:t xml:space="preserve"> ROSE</w:t>
      </w:r>
      <w:r w:rsidR="0010118A">
        <w:rPr>
          <w:b/>
          <w:bCs/>
          <w:color w:val="auto"/>
          <w:szCs w:val="16"/>
        </w:rPr>
        <w:t>, THOMAS, HAYES, DAVIS BRYANT</w:t>
      </w:r>
      <w:r w:rsidR="005B123D">
        <w:rPr>
          <w:b/>
          <w:bCs/>
          <w:color w:val="auto"/>
          <w:szCs w:val="16"/>
        </w:rPr>
        <w:t xml:space="preserve"> and BRIGHT</w:t>
      </w:r>
    </w:p>
    <w:p w:rsidR="00F61FBA" w:rsidRPr="00F61FBA" w:rsidRDefault="00126826" w:rsidP="00F61FBA">
      <w:pPr>
        <w:autoSpaceDE w:val="0"/>
        <w:autoSpaceDN w:val="0"/>
        <w:adjustRightInd w:val="0"/>
        <w:rPr>
          <w:bCs/>
          <w:color w:val="auto"/>
          <w:szCs w:val="16"/>
        </w:rPr>
      </w:pPr>
      <w:r>
        <w:rPr>
          <w:b/>
          <w:bCs/>
          <w:color w:val="auto"/>
          <w:szCs w:val="16"/>
        </w:rPr>
        <w:tab/>
      </w:r>
      <w:r w:rsidR="0010118A">
        <w:rPr>
          <w:bCs/>
          <w:color w:val="auto"/>
          <w:szCs w:val="16"/>
        </w:rPr>
        <w:t>We</w:t>
      </w:r>
      <w:r w:rsidR="00F61FBA" w:rsidRPr="00F61FBA">
        <w:rPr>
          <w:bCs/>
          <w:color w:val="auto"/>
          <w:szCs w:val="16"/>
        </w:rPr>
        <w:t xml:space="preserve">  voted to carry over S. 20 for three reasons.  First, we have not seen a copy of a substantial new amendment to S. 20 and need to read and understand it before considering S. 20 further.  Secondly, we will have weeks to consider S. 20 when the Senate returns on June 14, 2011, according to the </w:t>
      </w:r>
      <w:r w:rsidR="00720FD9">
        <w:rPr>
          <w:bCs/>
          <w:color w:val="auto"/>
          <w:szCs w:val="16"/>
        </w:rPr>
        <w:t>S</w:t>
      </w:r>
      <w:r w:rsidR="00F61FBA" w:rsidRPr="00720FD9">
        <w:rPr>
          <w:bCs/>
          <w:i/>
          <w:color w:val="auto"/>
          <w:szCs w:val="16"/>
        </w:rPr>
        <w:t xml:space="preserve">ine </w:t>
      </w:r>
      <w:r w:rsidR="00720FD9">
        <w:rPr>
          <w:bCs/>
          <w:i/>
          <w:color w:val="auto"/>
          <w:szCs w:val="16"/>
        </w:rPr>
        <w:t>D</w:t>
      </w:r>
      <w:r w:rsidR="00F61FBA" w:rsidRPr="00720FD9">
        <w:rPr>
          <w:bCs/>
          <w:i/>
          <w:color w:val="auto"/>
          <w:szCs w:val="16"/>
        </w:rPr>
        <w:t>ie</w:t>
      </w:r>
      <w:r w:rsidR="00720FD9">
        <w:rPr>
          <w:bCs/>
          <w:color w:val="auto"/>
          <w:szCs w:val="16"/>
        </w:rPr>
        <w:t xml:space="preserve"> R</w:t>
      </w:r>
      <w:r w:rsidR="00F61FBA" w:rsidRPr="00F61FBA">
        <w:rPr>
          <w:bCs/>
          <w:color w:val="auto"/>
          <w:szCs w:val="16"/>
        </w:rPr>
        <w:t xml:space="preserve">esolution, so failing to consider S. 20 at this time does not mean S. 20 will not pass into law soon.  In contrast,  we need to take up now H. 3066 to restructure state government with a Department of Administration, because the </w:t>
      </w:r>
      <w:r w:rsidR="0010118A" w:rsidRPr="0010118A">
        <w:rPr>
          <w:bCs/>
          <w:i/>
          <w:color w:val="auto"/>
          <w:szCs w:val="16"/>
        </w:rPr>
        <w:t>S</w:t>
      </w:r>
      <w:r w:rsidR="00F61FBA" w:rsidRPr="0010118A">
        <w:rPr>
          <w:bCs/>
          <w:i/>
          <w:color w:val="auto"/>
          <w:szCs w:val="16"/>
        </w:rPr>
        <w:t xml:space="preserve">ine </w:t>
      </w:r>
      <w:r w:rsidR="0010118A" w:rsidRPr="0010118A">
        <w:rPr>
          <w:bCs/>
          <w:i/>
          <w:color w:val="auto"/>
          <w:szCs w:val="16"/>
        </w:rPr>
        <w:t>D</w:t>
      </w:r>
      <w:r w:rsidR="00F61FBA" w:rsidRPr="0010118A">
        <w:rPr>
          <w:bCs/>
          <w:i/>
          <w:color w:val="auto"/>
          <w:szCs w:val="16"/>
        </w:rPr>
        <w:t>ie</w:t>
      </w:r>
      <w:r w:rsidR="00F61FBA" w:rsidRPr="00F61FBA">
        <w:rPr>
          <w:bCs/>
          <w:color w:val="auto"/>
          <w:szCs w:val="16"/>
        </w:rPr>
        <w:t xml:space="preserve"> </w:t>
      </w:r>
      <w:r w:rsidR="0010118A">
        <w:rPr>
          <w:bCs/>
          <w:color w:val="auto"/>
          <w:szCs w:val="16"/>
        </w:rPr>
        <w:t>R</w:t>
      </w:r>
      <w:r w:rsidR="00F61FBA" w:rsidRPr="00F61FBA">
        <w:rPr>
          <w:bCs/>
          <w:color w:val="auto"/>
          <w:szCs w:val="16"/>
        </w:rPr>
        <w:t>esolution does not allow H</w:t>
      </w:r>
      <w:r w:rsidR="0010118A">
        <w:rPr>
          <w:bCs/>
          <w:color w:val="auto"/>
          <w:szCs w:val="16"/>
        </w:rPr>
        <w:t>.</w:t>
      </w:r>
      <w:r w:rsidR="00F61FBA" w:rsidRPr="00F61FBA">
        <w:rPr>
          <w:bCs/>
          <w:color w:val="auto"/>
          <w:szCs w:val="16"/>
        </w:rPr>
        <w:t xml:space="preserve"> 3066 to be taken up when the Senate reconvenes on June 14, 2011</w:t>
      </w:r>
      <w:r w:rsidR="00720FD9">
        <w:rPr>
          <w:bCs/>
          <w:color w:val="auto"/>
          <w:szCs w:val="16"/>
        </w:rPr>
        <w:t>,</w:t>
      </w:r>
      <w:r w:rsidR="00F61FBA" w:rsidRPr="00F61FBA">
        <w:rPr>
          <w:bCs/>
          <w:color w:val="auto"/>
          <w:szCs w:val="16"/>
        </w:rPr>
        <w:t xml:space="preserve"> or anytime during this year after today.  Thus, the only possible way to get H</w:t>
      </w:r>
      <w:r w:rsidR="0010118A">
        <w:rPr>
          <w:bCs/>
          <w:color w:val="auto"/>
          <w:szCs w:val="16"/>
        </w:rPr>
        <w:t>.</w:t>
      </w:r>
      <w:r w:rsidR="00F61FBA" w:rsidRPr="00F61FBA">
        <w:rPr>
          <w:bCs/>
          <w:color w:val="auto"/>
          <w:szCs w:val="16"/>
        </w:rPr>
        <w:t xml:space="preserve"> 3066 passed by the Senate this year is to consider it now during the remaining 3.5 hours of today’s Senate session.  We cannot consider both H</w:t>
      </w:r>
      <w:r w:rsidR="0010118A">
        <w:rPr>
          <w:bCs/>
          <w:color w:val="auto"/>
          <w:szCs w:val="16"/>
        </w:rPr>
        <w:t>.</w:t>
      </w:r>
      <w:r w:rsidR="00F61FBA" w:rsidRPr="00F61FBA">
        <w:rPr>
          <w:bCs/>
          <w:color w:val="auto"/>
          <w:szCs w:val="16"/>
        </w:rPr>
        <w:t xml:space="preserve"> 3066 and S</w:t>
      </w:r>
      <w:r w:rsidR="0010118A">
        <w:rPr>
          <w:bCs/>
          <w:color w:val="auto"/>
          <w:szCs w:val="16"/>
        </w:rPr>
        <w:t>.</w:t>
      </w:r>
      <w:r w:rsidR="00F61FBA" w:rsidRPr="00F61FBA">
        <w:rPr>
          <w:bCs/>
          <w:color w:val="auto"/>
          <w:szCs w:val="16"/>
        </w:rPr>
        <w:t xml:space="preserve"> 20 today as there is not enough time to do  so.  </w:t>
      </w:r>
      <w:r w:rsidR="0010118A">
        <w:rPr>
          <w:bCs/>
          <w:color w:val="auto"/>
          <w:szCs w:val="16"/>
        </w:rPr>
        <w:t xml:space="preserve">We </w:t>
      </w:r>
      <w:r w:rsidR="00F61FBA" w:rsidRPr="00F61FBA">
        <w:rPr>
          <w:bCs/>
          <w:color w:val="auto"/>
          <w:szCs w:val="16"/>
        </w:rPr>
        <w:t>opt to consider H</w:t>
      </w:r>
      <w:r w:rsidR="0010118A">
        <w:rPr>
          <w:bCs/>
          <w:color w:val="auto"/>
          <w:szCs w:val="16"/>
        </w:rPr>
        <w:t>.</w:t>
      </w:r>
      <w:r w:rsidR="00F61FBA" w:rsidRPr="00F61FBA">
        <w:rPr>
          <w:bCs/>
          <w:color w:val="auto"/>
          <w:szCs w:val="16"/>
        </w:rPr>
        <w:t xml:space="preserve"> 3066 today, the last day we can do so this year, and to consider S</w:t>
      </w:r>
      <w:r w:rsidR="0010118A">
        <w:rPr>
          <w:bCs/>
          <w:color w:val="auto"/>
          <w:szCs w:val="16"/>
        </w:rPr>
        <w:t>.</w:t>
      </w:r>
      <w:r w:rsidR="00F61FBA" w:rsidRPr="00F61FBA">
        <w:rPr>
          <w:bCs/>
          <w:color w:val="auto"/>
          <w:szCs w:val="16"/>
        </w:rPr>
        <w:t xml:space="preserve"> 20 in two weeks after we have reviewed the new amendment to S</w:t>
      </w:r>
      <w:r w:rsidR="0010118A">
        <w:rPr>
          <w:bCs/>
          <w:color w:val="auto"/>
          <w:szCs w:val="16"/>
        </w:rPr>
        <w:t xml:space="preserve">. </w:t>
      </w:r>
      <w:r w:rsidR="00F61FBA" w:rsidRPr="00F61FBA">
        <w:rPr>
          <w:bCs/>
          <w:color w:val="auto"/>
          <w:szCs w:val="16"/>
        </w:rPr>
        <w:t xml:space="preserve">20. </w:t>
      </w:r>
    </w:p>
    <w:p w:rsidR="00F61FBA" w:rsidRPr="00F61FBA" w:rsidRDefault="00F61FBA" w:rsidP="00F61FBA">
      <w:pPr>
        <w:autoSpaceDE w:val="0"/>
        <w:autoSpaceDN w:val="0"/>
        <w:adjustRightInd w:val="0"/>
        <w:rPr>
          <w:bCs/>
          <w:color w:val="auto"/>
          <w:szCs w:val="16"/>
        </w:rPr>
      </w:pPr>
    </w:p>
    <w:p w:rsidR="000B2DDD" w:rsidRPr="00943B0C" w:rsidRDefault="000B2DDD" w:rsidP="000B2D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0B2DDD" w:rsidRDefault="000B2DDD" w:rsidP="000B2DDD">
      <w:pPr>
        <w:suppressAutoHyphens/>
      </w:pPr>
      <w:r>
        <w:rPr>
          <w:b/>
          <w:bCs/>
          <w:color w:val="auto"/>
          <w:szCs w:val="16"/>
        </w:rPr>
        <w:tab/>
      </w:r>
      <w:r w:rsidRPr="003F1BA1">
        <w:t>S. 336</w:t>
      </w:r>
      <w:r w:rsidR="007A67E2" w:rsidRPr="003F1BA1">
        <w:fldChar w:fldCharType="begin"/>
      </w:r>
      <w:r w:rsidRPr="003F1BA1">
        <w:instrText xml:space="preserve"> XE "S. 336" \b </w:instrText>
      </w:r>
      <w:r w:rsidR="007A67E2" w:rsidRPr="003F1BA1">
        <w:fldChar w:fldCharType="end"/>
      </w:r>
      <w:r w:rsidRPr="003F1BA1">
        <w:t xml:space="preserve"> -- Senator Grooms:  </w:t>
      </w:r>
      <w:r w:rsidRPr="003F1BA1">
        <w:rPr>
          <w:szCs w:val="30"/>
        </w:rPr>
        <w:t xml:space="preserve">A BILL </w:t>
      </w:r>
      <w:r w:rsidRPr="003F1BA1">
        <w:t>TO AMEND SECTION 56</w:t>
      </w:r>
      <w:r w:rsidRPr="003F1BA1">
        <w:noBreakHyphen/>
        <w:t>7</w:t>
      </w:r>
      <w:r w:rsidRPr="003F1BA1">
        <w:noBreakHyphen/>
        <w:t>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w:t>
      </w:r>
      <w:r w:rsidRPr="003F1BA1">
        <w:noBreakHyphen/>
        <w:t>7</w:t>
      </w:r>
      <w:r w:rsidRPr="003F1BA1">
        <w:noBreakHyphen/>
        <w:t>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w:t>
      </w:r>
      <w:r w:rsidRPr="003F1BA1">
        <w:noBreakHyphen/>
        <w:t>5</w:t>
      </w:r>
      <w:r w:rsidRPr="003F1BA1">
        <w:noBreakHyphen/>
        <w:t>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w:t>
      </w:r>
      <w:r w:rsidRPr="003F1BA1">
        <w:noBreakHyphen/>
        <w:t>5</w:t>
      </w:r>
      <w:r w:rsidRPr="003F1BA1">
        <w:noBreakHyphen/>
        <w:t>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w:t>
      </w:r>
      <w:r w:rsidRPr="003F1BA1">
        <w:noBreakHyphen/>
        <w:t>5</w:t>
      </w:r>
      <w:r w:rsidRPr="003F1BA1">
        <w:noBreakHyphen/>
        <w:t>70.</w:t>
      </w:r>
    </w:p>
    <w:p w:rsidR="009346EF" w:rsidRDefault="009346EF" w:rsidP="000B2DDD">
      <w:pPr>
        <w:suppressAutoHyphens/>
      </w:pPr>
      <w:r>
        <w:tab/>
        <w:t>Pursuant to Rule 32A, the Senate proceeded to take up the Bill for immediate consideration.</w:t>
      </w:r>
    </w:p>
    <w:p w:rsidR="009346EF" w:rsidRPr="003F1BA1" w:rsidRDefault="009346EF" w:rsidP="000B2DDD">
      <w:pPr>
        <w:suppressAutoHyphens/>
      </w:pPr>
    </w:p>
    <w:p w:rsidR="000B2DDD" w:rsidRPr="00943B0C" w:rsidRDefault="00367368" w:rsidP="00367368">
      <w:pPr>
        <w:autoSpaceDE w:val="0"/>
        <w:autoSpaceDN w:val="0"/>
        <w:adjustRightInd w:val="0"/>
        <w:rPr>
          <w:bCs/>
          <w:color w:val="auto"/>
          <w:szCs w:val="16"/>
        </w:rPr>
      </w:pPr>
      <w:r>
        <w:rPr>
          <w:bCs/>
          <w:color w:val="auto"/>
          <w:szCs w:val="16"/>
        </w:rPr>
        <w:tab/>
      </w:r>
      <w:r w:rsidR="000B2DDD" w:rsidRPr="00943B0C">
        <w:rPr>
          <w:bCs/>
          <w:color w:val="auto"/>
          <w:szCs w:val="16"/>
        </w:rPr>
        <w:t>On motion of Senator PEELER,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8F0A40" w:rsidRDefault="008F0A40" w:rsidP="008F0A40">
      <w:pPr>
        <w:pStyle w:val="Header"/>
        <w:tabs>
          <w:tab w:val="clear" w:pos="8640"/>
          <w:tab w:val="left" w:pos="4320"/>
        </w:tabs>
        <w:jc w:val="center"/>
        <w:rPr>
          <w:b/>
        </w:rPr>
      </w:pPr>
      <w:r>
        <w:rPr>
          <w:b/>
        </w:rPr>
        <w:t xml:space="preserve">COMMITTEE AMENDMENT </w:t>
      </w:r>
      <w:r w:rsidRPr="00931991">
        <w:rPr>
          <w:b/>
        </w:rPr>
        <w:t xml:space="preserve">AMENDED </w:t>
      </w:r>
    </w:p>
    <w:p w:rsidR="008F0A40" w:rsidRDefault="008F0A40" w:rsidP="008F0A40">
      <w:pPr>
        <w:pStyle w:val="Header"/>
        <w:tabs>
          <w:tab w:val="clear" w:pos="8640"/>
          <w:tab w:val="left" w:pos="4320"/>
        </w:tabs>
        <w:jc w:val="center"/>
        <w:rPr>
          <w:b/>
        </w:rPr>
      </w:pPr>
      <w:r>
        <w:rPr>
          <w:b/>
        </w:rPr>
        <w:t xml:space="preserve">AMENDMENT PROPOSED </w:t>
      </w:r>
    </w:p>
    <w:p w:rsidR="008F0A40" w:rsidRDefault="006F2554" w:rsidP="008F0A40">
      <w:pPr>
        <w:pStyle w:val="Header"/>
        <w:tabs>
          <w:tab w:val="clear" w:pos="8640"/>
          <w:tab w:val="left" w:pos="4320"/>
        </w:tabs>
        <w:jc w:val="center"/>
        <w:rPr>
          <w:b/>
        </w:rPr>
      </w:pPr>
      <w:r>
        <w:rPr>
          <w:b/>
        </w:rPr>
        <w:t>DEBATE</w:t>
      </w:r>
      <w:r w:rsidR="008F0A40">
        <w:rPr>
          <w:b/>
        </w:rPr>
        <w:t xml:space="preserve"> INTERRUPTED</w:t>
      </w:r>
    </w:p>
    <w:p w:rsidR="008F0A40" w:rsidRPr="000F66CD" w:rsidRDefault="008F0A40" w:rsidP="008F0A40">
      <w:pPr>
        <w:suppressAutoHyphens/>
        <w:outlineLvl w:val="0"/>
      </w:pPr>
      <w:r>
        <w:tab/>
      </w:r>
      <w:r w:rsidRPr="000F66CD">
        <w:t>H. 3066</w:t>
      </w:r>
      <w:r w:rsidR="007A67E2"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7A67E2"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8F0A40" w:rsidRDefault="008F0A40" w:rsidP="008F0A40">
      <w:pPr>
        <w:pStyle w:val="Header"/>
        <w:tabs>
          <w:tab w:val="clear" w:pos="8640"/>
          <w:tab w:val="left" w:pos="4320"/>
        </w:tabs>
      </w:pPr>
      <w:r>
        <w:tab/>
        <w:t>The Senate proceeded to a consideration of the Bill, the question being the third reading of the Bill.</w:t>
      </w:r>
    </w:p>
    <w:p w:rsidR="008F0A40" w:rsidRDefault="008F0A40" w:rsidP="008F0A40">
      <w:pPr>
        <w:pStyle w:val="Header"/>
        <w:tabs>
          <w:tab w:val="clear" w:pos="8640"/>
          <w:tab w:val="left" w:pos="4320"/>
        </w:tabs>
      </w:pPr>
      <w:r>
        <w:tab/>
        <w:t>Senator LARRY MARTIN explained the Bill.</w:t>
      </w:r>
    </w:p>
    <w:p w:rsidR="008F0A40" w:rsidRDefault="008F0A40" w:rsidP="008F0A40">
      <w:pPr>
        <w:pStyle w:val="Header"/>
        <w:tabs>
          <w:tab w:val="clear" w:pos="8640"/>
          <w:tab w:val="left" w:pos="4320"/>
        </w:tabs>
      </w:pPr>
      <w:r>
        <w:tab/>
        <w:t>Senator FORD spoke on the Bill.</w:t>
      </w:r>
    </w:p>
    <w:p w:rsidR="008F0A40" w:rsidRDefault="008F0A40" w:rsidP="008F0A40">
      <w:pPr>
        <w:pStyle w:val="Header"/>
        <w:tabs>
          <w:tab w:val="clear" w:pos="8640"/>
          <w:tab w:val="left" w:pos="4320"/>
        </w:tabs>
      </w:pPr>
      <w:r>
        <w:tab/>
        <w:t xml:space="preserve">Senator KNOTTS spoke on the Bill.  </w:t>
      </w:r>
    </w:p>
    <w:p w:rsidR="008F0A40" w:rsidRDefault="008F0A40" w:rsidP="008F0A40">
      <w:pPr>
        <w:pStyle w:val="Header"/>
        <w:tabs>
          <w:tab w:val="clear" w:pos="8640"/>
          <w:tab w:val="left" w:pos="4320"/>
        </w:tabs>
      </w:pPr>
    </w:p>
    <w:p w:rsidR="008F0A40" w:rsidRPr="00FF1179" w:rsidRDefault="008F0A40" w:rsidP="00466938">
      <w:pPr>
        <w:pStyle w:val="Header"/>
        <w:keepNext/>
        <w:tabs>
          <w:tab w:val="clear" w:pos="8640"/>
          <w:tab w:val="left" w:pos="4320"/>
        </w:tabs>
        <w:jc w:val="center"/>
      </w:pPr>
      <w:r>
        <w:rPr>
          <w:b/>
        </w:rPr>
        <w:t>Amendment No. P1</w:t>
      </w:r>
    </w:p>
    <w:p w:rsidR="008F0A40" w:rsidRPr="00FF1179" w:rsidRDefault="008F0A40" w:rsidP="00466938">
      <w:pPr>
        <w:keepNext/>
        <w:rPr>
          <w:snapToGrid w:val="0"/>
        </w:rPr>
      </w:pPr>
      <w:r w:rsidRPr="00FF1179">
        <w:rPr>
          <w:snapToGrid w:val="0"/>
        </w:rPr>
        <w:tab/>
        <w:t>Senator</w:t>
      </w:r>
      <w:r>
        <w:rPr>
          <w:snapToGrid w:val="0"/>
        </w:rPr>
        <w:t>s</w:t>
      </w:r>
      <w:r w:rsidRPr="00FF1179">
        <w:rPr>
          <w:snapToGrid w:val="0"/>
        </w:rPr>
        <w:t xml:space="preserve"> HAYES</w:t>
      </w:r>
      <w:r>
        <w:rPr>
          <w:snapToGrid w:val="0"/>
        </w:rPr>
        <w:t xml:space="preserve"> and FORD</w:t>
      </w:r>
      <w:r w:rsidRPr="00FF1179">
        <w:rPr>
          <w:snapToGrid w:val="0"/>
        </w:rPr>
        <w:t xml:space="preserve"> proposed the following amendment (DKA\3695SD11)</w:t>
      </w:r>
      <w:r w:rsidRPr="003E6CEA">
        <w:rPr>
          <w:snapToGrid w:val="0"/>
        </w:rPr>
        <w:t>, which was adopted</w:t>
      </w:r>
      <w:r w:rsidRPr="00FF1179">
        <w:rPr>
          <w:snapToGrid w:val="0"/>
        </w:rPr>
        <w:t>:</w:t>
      </w:r>
    </w:p>
    <w:p w:rsidR="008F0A40" w:rsidRPr="00756344" w:rsidRDefault="008F0A40" w:rsidP="00466938">
      <w:pPr>
        <w:keepNext/>
        <w:rPr>
          <w:snapToGrid w:val="0"/>
          <w:color w:val="auto"/>
        </w:rPr>
      </w:pPr>
      <w:r w:rsidRPr="00756344">
        <w:rPr>
          <w:snapToGrid w:val="0"/>
          <w:color w:val="auto"/>
        </w:rPr>
        <w:tab/>
        <w:t xml:space="preserve">Amend the Committee Report of the Committee on Judiciary, as and if amended, Part IV </w:t>
      </w:r>
      <w:r w:rsidRPr="00756344">
        <w:rPr>
          <w:snapToGrid w:val="0"/>
          <w:color w:val="auto"/>
        </w:rPr>
        <w:noBreakHyphen/>
        <w:t xml:space="preserve"> Legislative Fiscal Office, by adding a new SECTION immediately after SECTION 9, page [3066</w:t>
      </w:r>
      <w:r w:rsidRPr="00756344">
        <w:rPr>
          <w:snapToGrid w:val="0"/>
          <w:color w:val="auto"/>
        </w:rPr>
        <w:noBreakHyphen/>
        <w:t>10], after line 38, to be appropriately numbered to read:</w:t>
      </w:r>
    </w:p>
    <w:p w:rsidR="008F0A40" w:rsidRPr="00756344" w:rsidRDefault="008F0A40" w:rsidP="008F0A40">
      <w:pPr>
        <w:rPr>
          <w:snapToGrid w:val="0"/>
          <w:color w:val="auto"/>
        </w:rPr>
      </w:pPr>
      <w:r>
        <w:rPr>
          <w:snapToGrid w:val="0"/>
        </w:rPr>
        <w:tab/>
      </w:r>
      <w:r w:rsidRPr="00756344">
        <w:rPr>
          <w:snapToGrid w:val="0"/>
          <w:color w:val="auto"/>
        </w:rPr>
        <w:t>/ SECTION</w:t>
      </w:r>
      <w:r w:rsidRPr="00756344">
        <w:rPr>
          <w:snapToGrid w:val="0"/>
          <w:color w:val="auto"/>
        </w:rPr>
        <w:tab/>
        <w:t>__.</w:t>
      </w:r>
      <w:r w:rsidRPr="00756344">
        <w:rPr>
          <w:snapToGrid w:val="0"/>
          <w:color w:val="auto"/>
        </w:rPr>
        <w:tab/>
        <w:t>Section 2</w:t>
      </w:r>
      <w:r w:rsidRPr="00756344">
        <w:rPr>
          <w:snapToGrid w:val="0"/>
          <w:color w:val="auto"/>
        </w:rPr>
        <w:noBreakHyphen/>
        <w:t>7</w:t>
      </w:r>
      <w:r w:rsidRPr="00756344">
        <w:rPr>
          <w:snapToGrid w:val="0"/>
          <w:color w:val="auto"/>
        </w:rPr>
        <w:noBreakHyphen/>
        <w:t>76 of the 1976 Code is amended to read:</w:t>
      </w:r>
    </w:p>
    <w:p w:rsidR="008F0A40" w:rsidRPr="00756344" w:rsidRDefault="008F0A40" w:rsidP="008F0A40">
      <w:pPr>
        <w:rPr>
          <w:color w:val="auto"/>
        </w:rPr>
      </w:pPr>
      <w:r w:rsidRPr="00756344">
        <w:rPr>
          <w:snapToGrid w:val="0"/>
          <w:color w:val="auto"/>
        </w:rPr>
        <w:tab/>
        <w:t>“Section 2</w:t>
      </w:r>
      <w:r w:rsidRPr="00756344">
        <w:rPr>
          <w:snapToGrid w:val="0"/>
          <w:color w:val="auto"/>
        </w:rPr>
        <w:noBreakHyphen/>
        <w:t>7</w:t>
      </w:r>
      <w:r w:rsidRPr="00756344">
        <w:rPr>
          <w:snapToGrid w:val="0"/>
          <w:color w:val="auto"/>
        </w:rPr>
        <w:noBreakHyphen/>
        <w:t>76.</w:t>
      </w:r>
      <w:r w:rsidRPr="00756344">
        <w:rPr>
          <w:snapToGrid w:val="0"/>
          <w:color w:val="auto"/>
        </w:rPr>
        <w:tab/>
      </w:r>
      <w:r w:rsidRPr="00756344">
        <w:rPr>
          <w:color w:val="auto"/>
        </w:rPr>
        <w:t>(A)</w:t>
      </w:r>
      <w:r w:rsidRPr="00756344">
        <w:rPr>
          <w:color w:val="auto"/>
        </w:rPr>
        <w:tab/>
        <w:t xml:space="preserve">The chairman of the legislative committee to which a bill or resolution was referred shall direct the </w:t>
      </w:r>
      <w:r w:rsidRPr="00756344">
        <w:rPr>
          <w:strike/>
          <w:color w:val="auto"/>
        </w:rPr>
        <w:t>Budget Division or the Economic Research Section of the Budget and Control Board, as appropriate,</w:t>
      </w:r>
      <w:r w:rsidRPr="00756344">
        <w:rPr>
          <w:color w:val="auto"/>
        </w:rPr>
        <w:t xml:space="preserve"> </w:t>
      </w:r>
      <w:r w:rsidRPr="00756344">
        <w:rPr>
          <w:color w:val="auto"/>
          <w:u w:val="single"/>
        </w:rPr>
        <w:t>Legislative Fiscal Office</w:t>
      </w:r>
      <w:r w:rsidRPr="00756344">
        <w:rPr>
          <w:color w:val="auto"/>
        </w:rPr>
        <w:t xml:space="preserve"> to prepare and affix to it a statement of the estimated fiscal </w:t>
      </w:r>
      <w:r w:rsidRPr="00756344">
        <w:rPr>
          <w:strike/>
          <w:color w:val="auto"/>
        </w:rPr>
        <w:t>or</w:t>
      </w:r>
      <w:r w:rsidRPr="00756344">
        <w:rPr>
          <w:color w:val="auto"/>
        </w:rPr>
        <w:t xml:space="preserve"> </w:t>
      </w:r>
      <w:r w:rsidRPr="00756344">
        <w:rPr>
          <w:color w:val="auto"/>
          <w:u w:val="single"/>
        </w:rPr>
        <w:t>and</w:t>
      </w:r>
      <w:r w:rsidRPr="00756344">
        <w:rPr>
          <w:color w:val="auto"/>
        </w:rPr>
        <w:t xml:space="preserve"> revenue impact and cost to the counties and municipalities of the proposed legislation before the legislation is reported out of that committee if a bill or resolution: </w:t>
      </w:r>
    </w:p>
    <w:p w:rsidR="008F0A40" w:rsidRPr="00756344" w:rsidRDefault="008F0A40" w:rsidP="008F0A40">
      <w:pPr>
        <w:rPr>
          <w:color w:val="auto"/>
        </w:rPr>
      </w:pPr>
      <w:r w:rsidRPr="00756344">
        <w:rPr>
          <w:color w:val="auto"/>
        </w:rPr>
        <w:tab/>
      </w:r>
      <w:r w:rsidRPr="00756344">
        <w:rPr>
          <w:color w:val="auto"/>
        </w:rPr>
        <w:tab/>
        <w:t>(1)</w:t>
      </w:r>
      <w:r w:rsidRPr="00756344">
        <w:rPr>
          <w:color w:val="auto"/>
        </w:rPr>
        <w:tab/>
        <w:t xml:space="preserve">requires a county or municipality to expend funds allocated to the county or municipality pursuant to Chapter 27 of Title 6; </w:t>
      </w:r>
    </w:p>
    <w:p w:rsidR="008F0A40" w:rsidRPr="00756344" w:rsidRDefault="008F0A40" w:rsidP="008F0A40">
      <w:pPr>
        <w:rPr>
          <w:color w:val="auto"/>
        </w:rPr>
      </w:pPr>
      <w:r w:rsidRPr="00756344">
        <w:rPr>
          <w:color w:val="auto"/>
        </w:rPr>
        <w:tab/>
      </w:r>
      <w:r w:rsidRPr="00756344">
        <w:rPr>
          <w:color w:val="auto"/>
        </w:rPr>
        <w:tab/>
        <w:t>(2)</w:t>
      </w:r>
      <w:r w:rsidRPr="00756344">
        <w:rPr>
          <w:color w:val="auto"/>
        </w:rPr>
        <w:tab/>
        <w:t xml:space="preserve">is introduced in the General Assembly to require the expenditure of funds by a county or municipality; </w:t>
      </w:r>
    </w:p>
    <w:p w:rsidR="008F0A40" w:rsidRPr="00756344" w:rsidRDefault="008F0A40" w:rsidP="008F0A40">
      <w:pPr>
        <w:rPr>
          <w:color w:val="auto"/>
        </w:rPr>
      </w:pPr>
      <w:r w:rsidRPr="00756344">
        <w:rPr>
          <w:color w:val="auto"/>
        </w:rPr>
        <w:tab/>
      </w:r>
      <w:r w:rsidRPr="00756344">
        <w:rPr>
          <w:color w:val="auto"/>
        </w:rPr>
        <w:tab/>
        <w:t>(3)</w:t>
      </w:r>
      <w:r w:rsidRPr="00756344">
        <w:rPr>
          <w:color w:val="auto"/>
        </w:rPr>
        <w:tab/>
        <w:t xml:space="preserve">requires the use of county or municipal personnel, facilities, or equipment to implement a general law or regulations promulgated pursuant to a general law;  or </w:t>
      </w:r>
    </w:p>
    <w:p w:rsidR="008F0A40" w:rsidRPr="00756344" w:rsidRDefault="008F0A40" w:rsidP="008F0A40">
      <w:pPr>
        <w:rPr>
          <w:color w:val="auto"/>
        </w:rPr>
      </w:pPr>
      <w:r w:rsidRPr="00756344">
        <w:rPr>
          <w:color w:val="auto"/>
        </w:rPr>
        <w:tab/>
      </w:r>
      <w:r w:rsidRPr="00756344">
        <w:rPr>
          <w:color w:val="auto"/>
        </w:rPr>
        <w:tab/>
        <w:t>(4)</w:t>
      </w:r>
      <w:r w:rsidRPr="00756344">
        <w:rPr>
          <w:color w:val="auto"/>
        </w:rPr>
        <w:tab/>
        <w:t xml:space="preserve">relates to taxes imposed by political subdivisions. </w:t>
      </w:r>
    </w:p>
    <w:p w:rsidR="008F0A40" w:rsidRPr="00756344" w:rsidRDefault="008F0A40" w:rsidP="008F0A40">
      <w:pPr>
        <w:rPr>
          <w:color w:val="auto"/>
        </w:rPr>
      </w:pPr>
      <w:r w:rsidRPr="00756344">
        <w:rPr>
          <w:color w:val="auto"/>
        </w:rPr>
        <w:tab/>
        <w:t>(B)</w:t>
      </w:r>
      <w:r w:rsidRPr="00756344">
        <w:rPr>
          <w:color w:val="auto"/>
        </w:rPr>
        <w:tab/>
        <w:t xml:space="preserve">A revised estimated fiscal </w:t>
      </w:r>
      <w:r w:rsidRPr="00756344">
        <w:rPr>
          <w:strike/>
          <w:color w:val="auto"/>
        </w:rPr>
        <w:t>or</w:t>
      </w:r>
      <w:r w:rsidRPr="00756344">
        <w:rPr>
          <w:color w:val="auto"/>
        </w:rPr>
        <w:t xml:space="preserve"> </w:t>
      </w:r>
      <w:r w:rsidRPr="00756344">
        <w:rPr>
          <w:color w:val="auto"/>
          <w:u w:val="single"/>
        </w:rPr>
        <w:t>and</w:t>
      </w:r>
      <w:r w:rsidRPr="00756344">
        <w:rPr>
          <w:color w:val="auto"/>
        </w:rPr>
        <w:t xml:space="preserve"> revenue impact and cost statement must be prepared at the direction of the presiding officer of the House of Representatives or the Senate by the </w:t>
      </w:r>
      <w:r w:rsidRPr="00756344">
        <w:rPr>
          <w:strike/>
          <w:color w:val="auto"/>
        </w:rPr>
        <w:t>Budget Division or Economic Research Section of the Budget and Control Board</w:t>
      </w:r>
      <w:r w:rsidRPr="00756344">
        <w:rPr>
          <w:color w:val="auto"/>
        </w:rPr>
        <w:t xml:space="preserve"> </w:t>
      </w:r>
      <w:r w:rsidRPr="00756344">
        <w:rPr>
          <w:color w:val="auto"/>
          <w:u w:val="single"/>
        </w:rPr>
        <w:t>Legislative Fiscal Office</w:t>
      </w:r>
      <w:r w:rsidRPr="00756344">
        <w:rPr>
          <w:color w:val="auto"/>
        </w:rPr>
        <w:t xml:space="preserve"> before third reading of the bill or resolution, if there is a significant amendment to the bill or resolution. </w:t>
      </w:r>
    </w:p>
    <w:p w:rsidR="008F0A40" w:rsidRPr="00756344" w:rsidRDefault="008F0A40" w:rsidP="008F0A40">
      <w:pPr>
        <w:rPr>
          <w:snapToGrid w:val="0"/>
          <w:color w:val="auto"/>
        </w:rPr>
      </w:pPr>
      <w:r w:rsidRPr="00756344">
        <w:rPr>
          <w:color w:val="auto"/>
        </w:rPr>
        <w:tab/>
        <w:t>(C)</w:t>
      </w:r>
      <w:r w:rsidRPr="00756344">
        <w:rPr>
          <w:color w:val="auto"/>
        </w:rPr>
        <w:tab/>
        <w:t xml:space="preserve">For purposes of this section, </w:t>
      </w:r>
      <w:r w:rsidRPr="00756344">
        <w:rPr>
          <w:color w:val="auto"/>
          <w:u w:val="single"/>
        </w:rPr>
        <w:t>‘</w:t>
      </w:r>
      <w:r w:rsidRPr="00756344">
        <w:rPr>
          <w:color w:val="auto"/>
        </w:rPr>
        <w:t>political subdivision</w:t>
      </w:r>
      <w:r w:rsidRPr="00756344">
        <w:rPr>
          <w:color w:val="auto"/>
          <w:u w:val="single"/>
        </w:rPr>
        <w:t>’</w:t>
      </w:r>
      <w:r w:rsidRPr="00756344">
        <w:rPr>
          <w:color w:val="auto"/>
        </w:rPr>
        <w:t xml:space="preserve"> means a county, municipality, school district, special purpose district, public service district, or consolidated political subdivision.” /</w:t>
      </w:r>
    </w:p>
    <w:p w:rsidR="008F0A40" w:rsidRPr="00756344" w:rsidRDefault="008F0A40" w:rsidP="008F0A40">
      <w:pPr>
        <w:rPr>
          <w:snapToGrid w:val="0"/>
          <w:color w:val="auto"/>
        </w:rPr>
      </w:pPr>
      <w:r w:rsidRPr="00756344">
        <w:rPr>
          <w:snapToGrid w:val="0"/>
          <w:color w:val="auto"/>
        </w:rPr>
        <w:tab/>
        <w:t>Renumber sections to conform.</w:t>
      </w:r>
    </w:p>
    <w:p w:rsidR="008F0A40" w:rsidRDefault="008F0A40" w:rsidP="008F0A40">
      <w:pPr>
        <w:rPr>
          <w:snapToGrid w:val="0"/>
        </w:rPr>
      </w:pPr>
      <w:r w:rsidRPr="00756344">
        <w:rPr>
          <w:snapToGrid w:val="0"/>
          <w:color w:val="auto"/>
        </w:rPr>
        <w:tab/>
        <w:t>Amend title to conform.</w:t>
      </w:r>
    </w:p>
    <w:p w:rsidR="008F0A40" w:rsidRPr="00756344" w:rsidRDefault="008F0A40" w:rsidP="008F0A40">
      <w:pPr>
        <w:rPr>
          <w:snapToGrid w:val="0"/>
          <w:color w:val="auto"/>
        </w:rPr>
      </w:pPr>
    </w:p>
    <w:p w:rsidR="008F0A40" w:rsidRDefault="008F0A40" w:rsidP="008F0A40">
      <w:pPr>
        <w:pStyle w:val="Header"/>
        <w:tabs>
          <w:tab w:val="clear" w:pos="8640"/>
          <w:tab w:val="left" w:pos="4320"/>
        </w:tabs>
      </w:pPr>
      <w:r>
        <w:tab/>
        <w:t>Senator LARRY MARTIN explained the amendment.</w:t>
      </w:r>
    </w:p>
    <w:p w:rsidR="008F0A40" w:rsidRDefault="008F0A40" w:rsidP="008F0A40">
      <w:pPr>
        <w:pStyle w:val="Header"/>
        <w:tabs>
          <w:tab w:val="clear" w:pos="8640"/>
          <w:tab w:val="left" w:pos="4320"/>
        </w:tabs>
      </w:pPr>
      <w:r>
        <w:tab/>
        <w:t xml:space="preserve">Senator HAYES explained the amendment.  </w:t>
      </w:r>
    </w:p>
    <w:p w:rsidR="008F0A40"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The "ayes" and "nays" were demanded and taken, resulting as follows:</w:t>
      </w:r>
    </w:p>
    <w:p w:rsidR="008F0A40" w:rsidRPr="003E6CEA" w:rsidRDefault="008F0A40" w:rsidP="008F0A40">
      <w:pPr>
        <w:pStyle w:val="Header"/>
        <w:tabs>
          <w:tab w:val="clear" w:pos="8640"/>
          <w:tab w:val="left" w:pos="4320"/>
        </w:tabs>
        <w:jc w:val="center"/>
        <w:rPr>
          <w:b/>
        </w:rPr>
      </w:pPr>
      <w:r w:rsidRPr="003E6CEA">
        <w:rPr>
          <w:b/>
        </w:rPr>
        <w:t>Ayes 42; Nays 1</w:t>
      </w:r>
    </w:p>
    <w:p w:rsidR="008F0A40"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6CEA">
        <w:rPr>
          <w:b/>
        </w:rPr>
        <w:t>AYES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Alexander</w:t>
      </w:r>
      <w:r>
        <w:tab/>
      </w:r>
      <w:r w:rsidRPr="003E6CEA">
        <w:t>Anderson</w:t>
      </w:r>
      <w:r>
        <w:tab/>
      </w:r>
      <w:r w:rsidRPr="003E6CEA">
        <w:t>Bright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Bryant</w:t>
      </w:r>
      <w:r>
        <w:tab/>
      </w:r>
      <w:r w:rsidRPr="003E6CEA">
        <w:t>Campbell</w:t>
      </w:r>
      <w:r>
        <w:tab/>
      </w:r>
      <w:r w:rsidRPr="003E6CEA">
        <w:t>Campsen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Cleary</w:t>
      </w:r>
      <w:r>
        <w:tab/>
      </w:r>
      <w:r w:rsidRPr="003E6CEA">
        <w:t>Coleman</w:t>
      </w:r>
      <w:r>
        <w:tab/>
      </w:r>
      <w:r w:rsidRPr="003E6CEA">
        <w:t>Courson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Cromer</w:t>
      </w:r>
      <w:r>
        <w:tab/>
      </w:r>
      <w:r w:rsidRPr="003E6CEA">
        <w:t>Davis</w:t>
      </w:r>
      <w:r>
        <w:tab/>
      </w:r>
      <w:r w:rsidRPr="003E6CEA">
        <w:t>Elliott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Fair</w:t>
      </w:r>
      <w:r>
        <w:tab/>
      </w:r>
      <w:r w:rsidRPr="003E6CEA">
        <w:t>Gregory</w:t>
      </w:r>
      <w:r>
        <w:tab/>
      </w:r>
      <w:r w:rsidRPr="003E6CEA">
        <w:t>Grooms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Hayes</w:t>
      </w:r>
      <w:r>
        <w:tab/>
      </w:r>
      <w:r w:rsidRPr="003E6CEA">
        <w:t>Hutto</w:t>
      </w:r>
      <w:r>
        <w:tab/>
      </w:r>
      <w:r w:rsidRPr="003E6CEA">
        <w:t>Jackson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Knotts</w:t>
      </w:r>
      <w:r>
        <w:tab/>
      </w:r>
      <w:r w:rsidRPr="003E6CEA">
        <w:t>Land</w:t>
      </w:r>
      <w:r>
        <w:tab/>
      </w:r>
      <w:r w:rsidRPr="003E6CEA">
        <w:t>Leatherman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E6CEA">
        <w:t>Lourie</w:t>
      </w:r>
      <w:r>
        <w:tab/>
      </w:r>
      <w:r w:rsidRPr="003E6CEA">
        <w:t>Malloy</w:t>
      </w:r>
      <w:r>
        <w:tab/>
      </w:r>
      <w:r w:rsidRPr="003E6CEA">
        <w:rPr>
          <w:i/>
        </w:rPr>
        <w:t>Martin, Larry</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rPr>
          <w:i/>
        </w:rPr>
        <w:t>Martin, Shane</w:t>
      </w:r>
      <w:r>
        <w:rPr>
          <w:i/>
        </w:rPr>
        <w:tab/>
      </w:r>
      <w:r w:rsidRPr="003E6CEA">
        <w:t>Massey</w:t>
      </w:r>
      <w:r>
        <w:tab/>
      </w:r>
      <w:r w:rsidRPr="003E6CEA">
        <w:t>Matthews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McConnell</w:t>
      </w:r>
      <w:r>
        <w:tab/>
      </w:r>
      <w:r w:rsidRPr="003E6CEA">
        <w:t>McGill</w:t>
      </w:r>
      <w:r>
        <w:tab/>
      </w:r>
      <w:r w:rsidRPr="003E6CEA">
        <w:t>Nicholson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O'Dell</w:t>
      </w:r>
      <w:r>
        <w:tab/>
      </w:r>
      <w:r w:rsidRPr="003E6CEA">
        <w:t>Peeler</w:t>
      </w:r>
      <w:r>
        <w:tab/>
      </w:r>
      <w:r w:rsidRPr="003E6CEA">
        <w:t>Reese</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Rose</w:t>
      </w:r>
      <w:r>
        <w:tab/>
      </w:r>
      <w:r w:rsidRPr="003E6CEA">
        <w:t>Ryberg</w:t>
      </w:r>
      <w:r>
        <w:tab/>
      </w:r>
      <w:r w:rsidRPr="003E6CEA">
        <w:t>Scott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Setzler</w:t>
      </w:r>
      <w:r>
        <w:tab/>
      </w:r>
      <w:r w:rsidRPr="003E6CEA">
        <w:t>Sheheen</w:t>
      </w:r>
      <w:r>
        <w:tab/>
      </w:r>
      <w:r w:rsidRPr="003E6CEA">
        <w:t>Shoopman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Thomas</w:t>
      </w:r>
      <w:r>
        <w:tab/>
      </w:r>
      <w:r w:rsidRPr="003E6CEA">
        <w:t>Verdin</w:t>
      </w:r>
      <w:r>
        <w:tab/>
      </w:r>
      <w:r w:rsidRPr="003E6CEA">
        <w:t>Williams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3E6CEA"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6CEA">
        <w:rPr>
          <w:b/>
        </w:rPr>
        <w:t>Total--42</w:t>
      </w:r>
    </w:p>
    <w:p w:rsidR="008F0A40" w:rsidRPr="003E6CEA"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6CEA">
        <w:rPr>
          <w:b/>
        </w:rPr>
        <w:t>NAYS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6CEA">
        <w:t>Ford</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3E6CEA"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6CEA">
        <w:rPr>
          <w:b/>
        </w:rPr>
        <w:t>Total--1</w:t>
      </w:r>
    </w:p>
    <w:p w:rsidR="008F0A40" w:rsidRPr="003E6CEA"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The amendment was adopted.</w:t>
      </w:r>
    </w:p>
    <w:p w:rsidR="008F0A40" w:rsidRDefault="008F0A40" w:rsidP="008F0A40">
      <w:pPr>
        <w:pStyle w:val="Header"/>
        <w:tabs>
          <w:tab w:val="clear" w:pos="8640"/>
          <w:tab w:val="left" w:pos="4320"/>
        </w:tabs>
      </w:pPr>
    </w:p>
    <w:p w:rsidR="008F0A40" w:rsidRPr="003E6CEA" w:rsidRDefault="008F0A40" w:rsidP="008F0A40">
      <w:pPr>
        <w:pStyle w:val="Header"/>
        <w:tabs>
          <w:tab w:val="clear" w:pos="8640"/>
          <w:tab w:val="left" w:pos="4320"/>
        </w:tabs>
        <w:jc w:val="center"/>
      </w:pPr>
      <w:r>
        <w:rPr>
          <w:b/>
        </w:rPr>
        <w:t>Amendment No. 2A</w:t>
      </w:r>
    </w:p>
    <w:p w:rsidR="008F0A40" w:rsidRDefault="005376B8" w:rsidP="008F0A40">
      <w:pPr>
        <w:rPr>
          <w:snapToGrid w:val="0"/>
        </w:rPr>
      </w:pPr>
      <w:r>
        <w:rPr>
          <w:snapToGrid w:val="0"/>
        </w:rPr>
        <w:tab/>
        <w:t xml:space="preserve">Senators LARRY </w:t>
      </w:r>
      <w:r w:rsidR="008F0A40">
        <w:rPr>
          <w:snapToGrid w:val="0"/>
        </w:rPr>
        <w:t>MARTIN and FORD proposed the following amendment (JUD3066.020)</w:t>
      </w:r>
      <w:r w:rsidR="008F0A40" w:rsidRPr="00386AD5">
        <w:rPr>
          <w:snapToGrid w:val="0"/>
        </w:rPr>
        <w:t>, which was adopted</w:t>
      </w:r>
      <w:r w:rsidR="008F0A40">
        <w:rPr>
          <w:snapToGrid w:val="0"/>
        </w:rPr>
        <w:t>:</w:t>
      </w:r>
    </w:p>
    <w:p w:rsidR="008F0A40" w:rsidRPr="006551F3" w:rsidRDefault="008F0A40" w:rsidP="008F0A40">
      <w:pPr>
        <w:rPr>
          <w:color w:val="auto"/>
        </w:rPr>
      </w:pPr>
      <w:r w:rsidRPr="006551F3">
        <w:rPr>
          <w:snapToGrid w:val="0"/>
          <w:color w:val="auto"/>
        </w:rPr>
        <w:tab/>
        <w:t xml:space="preserve">Amend the committee amendment, as and if amended, </w:t>
      </w:r>
      <w:r w:rsidRPr="006551F3">
        <w:rPr>
          <w:color w:val="auto"/>
        </w:rPr>
        <w:t>page [3066-10], after line 41, by adding an appropriately numbered SECTION to read:</w:t>
      </w:r>
    </w:p>
    <w:p w:rsidR="008F0A40" w:rsidRPr="006551F3" w:rsidRDefault="008F0A40" w:rsidP="008F0A40">
      <w:pPr>
        <w:rPr>
          <w:color w:val="auto"/>
        </w:rPr>
      </w:pPr>
      <w:r>
        <w:tab/>
      </w:r>
      <w:r w:rsidRPr="006551F3">
        <w:rPr>
          <w:color w:val="auto"/>
        </w:rPr>
        <w:t>/</w:t>
      </w:r>
      <w:r w:rsidRPr="006551F3">
        <w:rPr>
          <w:color w:val="auto"/>
        </w:rPr>
        <w:tab/>
        <w:t>SECTION</w:t>
      </w:r>
      <w:r w:rsidRPr="006551F3">
        <w:rPr>
          <w:color w:val="auto"/>
        </w:rPr>
        <w:tab/>
        <w:t>___.</w:t>
      </w:r>
      <w:r w:rsidRPr="006551F3">
        <w:rPr>
          <w:color w:val="auto"/>
        </w:rPr>
        <w:tab/>
        <w:t>A.</w:t>
      </w:r>
      <w:r w:rsidRPr="006551F3">
        <w:rPr>
          <w:color w:val="auto"/>
        </w:rPr>
        <w:tab/>
      </w:r>
      <w:r w:rsidRPr="006551F3">
        <w:rPr>
          <w:color w:val="auto"/>
        </w:rPr>
        <w:tab/>
        <w:t>Section 63-11-1310 of the 1976 Code is amended to read:</w:t>
      </w:r>
    </w:p>
    <w:p w:rsidR="008F0A40" w:rsidRPr="006551F3" w:rsidRDefault="008F0A40" w:rsidP="008F0A40">
      <w:pPr>
        <w:rPr>
          <w:color w:val="auto"/>
        </w:rPr>
      </w:pPr>
      <w:r w:rsidRPr="006551F3">
        <w:rPr>
          <w:color w:val="auto"/>
        </w:rPr>
        <w:tab/>
        <w:t>“Section 63</w:t>
      </w:r>
      <w:r w:rsidRPr="006551F3">
        <w:rPr>
          <w:color w:val="auto"/>
        </w:rPr>
        <w:noBreakHyphen/>
        <w:t>11</w:t>
      </w:r>
      <w:r w:rsidRPr="006551F3">
        <w:rPr>
          <w:color w:val="auto"/>
        </w:rPr>
        <w:noBreakHyphen/>
        <w:t>1310.</w:t>
      </w:r>
      <w:r w:rsidRPr="006551F3">
        <w:rPr>
          <w:color w:val="auto"/>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in the </w:t>
      </w:r>
      <w:r w:rsidRPr="006551F3">
        <w:rPr>
          <w:strike/>
          <w:color w:val="auto"/>
        </w:rPr>
        <w:t>office of the Governor</w:t>
      </w:r>
      <w:r w:rsidRPr="006551F3">
        <w:rPr>
          <w:color w:val="auto"/>
        </w:rPr>
        <w:t xml:space="preserve"> </w:t>
      </w:r>
      <w:r w:rsidRPr="006551F3">
        <w:rPr>
          <w:color w:val="auto"/>
          <w:u w:val="single"/>
        </w:rPr>
        <w:t>Department of Administration</w:t>
      </w:r>
      <w:r w:rsidRPr="006551F3">
        <w:rPr>
          <w:color w:val="auto"/>
        </w:rPr>
        <w:t>.  This article supplements and does not supplant existing services provided to this population.”</w:t>
      </w:r>
    </w:p>
    <w:p w:rsidR="008F0A40" w:rsidRPr="006551F3" w:rsidRDefault="008F0A40" w:rsidP="008F0A40">
      <w:pPr>
        <w:rPr>
          <w:color w:val="auto"/>
        </w:rPr>
      </w:pPr>
      <w:r w:rsidRPr="006551F3">
        <w:rPr>
          <w:color w:val="auto"/>
        </w:rPr>
        <w:tab/>
        <w:t>B.</w:t>
      </w:r>
      <w:r w:rsidRPr="006551F3">
        <w:rPr>
          <w:color w:val="auto"/>
        </w:rPr>
        <w:tab/>
        <w:t>Section 63-11-1510 of the 1976 Code is amended to read:</w:t>
      </w:r>
    </w:p>
    <w:p w:rsidR="008F0A40" w:rsidRPr="006551F3" w:rsidRDefault="008F0A40" w:rsidP="008F0A40">
      <w:pPr>
        <w:rPr>
          <w:color w:val="auto"/>
        </w:rPr>
      </w:pPr>
      <w:r w:rsidRPr="006551F3">
        <w:rPr>
          <w:color w:val="auto"/>
        </w:rPr>
        <w:tab/>
        <w:t>“Section 63</w:t>
      </w:r>
      <w:r w:rsidRPr="006551F3">
        <w:rPr>
          <w:color w:val="auto"/>
        </w:rPr>
        <w:noBreakHyphen/>
        <w:t>11</w:t>
      </w:r>
      <w:r w:rsidRPr="006551F3">
        <w:rPr>
          <w:color w:val="auto"/>
        </w:rPr>
        <w:noBreakHyphen/>
        <w:t>1510.</w:t>
      </w:r>
      <w:r w:rsidRPr="006551F3">
        <w:rPr>
          <w:color w:val="auto"/>
        </w:rPr>
        <w:tab/>
        <w:t xml:space="preserve">There is established the Interagency System for Caring for Emotionally Disturbed Children, an integrated system of care to be developed by the Continuum of Care for Emotionally Disturbed Children </w:t>
      </w:r>
      <w:r w:rsidRPr="006551F3">
        <w:rPr>
          <w:strike/>
          <w:color w:val="auto"/>
        </w:rPr>
        <w:t>of the Governor’s Office</w:t>
      </w:r>
      <w:r w:rsidRPr="006551F3">
        <w:rPr>
          <w:color w:val="auto"/>
        </w:rPr>
        <w:t xml:space="preserve"> </w:t>
      </w:r>
      <w:r w:rsidRPr="006551F3">
        <w:rPr>
          <w:color w:val="auto"/>
          <w:u w:val="single"/>
        </w:rPr>
        <w:t>in the Department of Administration</w:t>
      </w:r>
      <w:r w:rsidRPr="006551F3">
        <w:rPr>
          <w:color w:val="auto"/>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8F0A40" w:rsidRPr="006551F3" w:rsidRDefault="008F0A40" w:rsidP="008F0A40">
      <w:pPr>
        <w:rPr>
          <w:color w:val="auto"/>
        </w:rPr>
      </w:pPr>
      <w:r w:rsidRPr="006551F3">
        <w:rPr>
          <w:color w:val="auto"/>
        </w:rPr>
        <w:tab/>
        <w:t>C.</w:t>
      </w:r>
      <w:r w:rsidRPr="006551F3">
        <w:rPr>
          <w:color w:val="auto"/>
        </w:rPr>
        <w:tab/>
        <w:t>Section 1-30-110 of the 1976 Code is repealed.</w:t>
      </w:r>
      <w:r w:rsidRPr="006551F3">
        <w:rPr>
          <w:color w:val="auto"/>
        </w:rPr>
        <w:tab/>
      </w:r>
      <w:r w:rsidRPr="006551F3">
        <w:rPr>
          <w:color w:val="auto"/>
        </w:rPr>
        <w:tab/>
        <w:t>/</w:t>
      </w:r>
    </w:p>
    <w:p w:rsidR="008F0A40" w:rsidRPr="006551F3" w:rsidRDefault="008F0A40" w:rsidP="008F0A40">
      <w:pPr>
        <w:rPr>
          <w:snapToGrid w:val="0"/>
          <w:color w:val="auto"/>
        </w:rPr>
      </w:pPr>
      <w:r w:rsidRPr="006551F3">
        <w:rPr>
          <w:snapToGrid w:val="0"/>
          <w:color w:val="auto"/>
        </w:rPr>
        <w:tab/>
        <w:t>Renumber SECTIONS to conform.</w:t>
      </w:r>
    </w:p>
    <w:p w:rsidR="008F0A40" w:rsidRDefault="008F0A40" w:rsidP="008F0A40">
      <w:pPr>
        <w:rPr>
          <w:snapToGrid w:val="0"/>
        </w:rPr>
      </w:pPr>
      <w:r w:rsidRPr="006551F3">
        <w:rPr>
          <w:snapToGrid w:val="0"/>
          <w:color w:val="auto"/>
        </w:rPr>
        <w:tab/>
        <w:t>Amend title to conform.</w:t>
      </w:r>
    </w:p>
    <w:p w:rsidR="008F0A40" w:rsidRPr="006551F3" w:rsidRDefault="008F0A40" w:rsidP="008F0A40">
      <w:pPr>
        <w:rPr>
          <w:snapToGrid w:val="0"/>
          <w:color w:val="auto"/>
        </w:rPr>
      </w:pPr>
    </w:p>
    <w:p w:rsidR="008F0A40" w:rsidRDefault="008F0A40" w:rsidP="008F0A40">
      <w:pPr>
        <w:pStyle w:val="Header"/>
        <w:tabs>
          <w:tab w:val="clear" w:pos="8640"/>
          <w:tab w:val="left" w:pos="4320"/>
        </w:tabs>
      </w:pPr>
      <w:r>
        <w:tab/>
        <w:t>Senator LARRY MARTIN explained the amendment.</w:t>
      </w:r>
    </w:p>
    <w:p w:rsidR="008F0A40"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The "ayes" and "nays" were demanded and taken, resulting as follows:</w:t>
      </w:r>
    </w:p>
    <w:p w:rsidR="008F0A40" w:rsidRPr="00386AD5" w:rsidRDefault="008F0A40" w:rsidP="008F0A40">
      <w:pPr>
        <w:pStyle w:val="Header"/>
        <w:tabs>
          <w:tab w:val="clear" w:pos="8640"/>
          <w:tab w:val="left" w:pos="4320"/>
        </w:tabs>
        <w:jc w:val="center"/>
        <w:rPr>
          <w:b/>
        </w:rPr>
      </w:pPr>
      <w:r w:rsidRPr="00386AD5">
        <w:rPr>
          <w:b/>
        </w:rPr>
        <w:t>Ayes 39; Nays 1</w:t>
      </w:r>
    </w:p>
    <w:p w:rsidR="008F0A40"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6AD5">
        <w:rPr>
          <w:b/>
        </w:rPr>
        <w:t>AYES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Alexander</w:t>
      </w:r>
      <w:r>
        <w:tab/>
      </w:r>
      <w:r w:rsidRPr="00386AD5">
        <w:t>Anderson</w:t>
      </w:r>
      <w:r>
        <w:tab/>
      </w:r>
      <w:r w:rsidRPr="00386AD5">
        <w:t>Bright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Bryant</w:t>
      </w:r>
      <w:r>
        <w:tab/>
      </w:r>
      <w:r w:rsidRPr="00386AD5">
        <w:t>Campbell</w:t>
      </w:r>
      <w:r>
        <w:tab/>
      </w:r>
      <w:r w:rsidRPr="00386AD5">
        <w:t>Campsen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Cleary</w:t>
      </w:r>
      <w:r>
        <w:tab/>
      </w:r>
      <w:r w:rsidRPr="00386AD5">
        <w:t>Coleman</w:t>
      </w:r>
      <w:r>
        <w:tab/>
      </w:r>
      <w:r w:rsidRPr="00386AD5">
        <w:t>Courson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Cromer</w:t>
      </w:r>
      <w:r>
        <w:tab/>
      </w:r>
      <w:r w:rsidRPr="00386AD5">
        <w:t>Davis</w:t>
      </w:r>
      <w:r>
        <w:tab/>
      </w:r>
      <w:r w:rsidRPr="00386AD5">
        <w:t>Elliott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Fair</w:t>
      </w:r>
      <w:r>
        <w:tab/>
      </w:r>
      <w:r w:rsidRPr="00386AD5">
        <w:t>Gregory</w:t>
      </w:r>
      <w:r>
        <w:tab/>
      </w:r>
      <w:r w:rsidRPr="00386AD5">
        <w:t>Grooms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Hayes</w:t>
      </w:r>
      <w:r>
        <w:tab/>
      </w:r>
      <w:r w:rsidRPr="00386AD5">
        <w:t>Hutto</w:t>
      </w:r>
      <w:r>
        <w:tab/>
      </w:r>
      <w:r w:rsidRPr="00386AD5">
        <w:t>Jackson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Knotts</w:t>
      </w:r>
      <w:r>
        <w:tab/>
      </w:r>
      <w:r w:rsidRPr="00386AD5">
        <w:t>Land</w:t>
      </w:r>
      <w:r>
        <w:tab/>
      </w:r>
      <w:r w:rsidRPr="00386AD5">
        <w:t>Lourie</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86AD5">
        <w:t>Malloy</w:t>
      </w:r>
      <w:r>
        <w:tab/>
      </w:r>
      <w:r w:rsidRPr="00386AD5">
        <w:rPr>
          <w:i/>
        </w:rPr>
        <w:t>Martin, Larry</w:t>
      </w:r>
      <w:r>
        <w:rPr>
          <w:i/>
        </w:rPr>
        <w:tab/>
      </w:r>
      <w:r w:rsidRPr="00386AD5">
        <w:rPr>
          <w:i/>
        </w:rPr>
        <w:t>Martin, Shane</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Massey</w:t>
      </w:r>
      <w:r>
        <w:tab/>
      </w:r>
      <w:r w:rsidRPr="00386AD5">
        <w:t>McGill</w:t>
      </w:r>
      <w:r>
        <w:tab/>
      </w:r>
      <w:r w:rsidRPr="00386AD5">
        <w:t>Nicholson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O'Dell</w:t>
      </w:r>
      <w:r>
        <w:tab/>
      </w:r>
      <w:r w:rsidRPr="00386AD5">
        <w:t>Peeler</w:t>
      </w:r>
      <w:r>
        <w:tab/>
      </w:r>
      <w:r w:rsidRPr="00386AD5">
        <w:t>Reese</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Rose</w:t>
      </w:r>
      <w:r>
        <w:tab/>
      </w:r>
      <w:r w:rsidRPr="00386AD5">
        <w:t>Ryberg</w:t>
      </w:r>
      <w:r>
        <w:tab/>
      </w:r>
      <w:r w:rsidRPr="00386AD5">
        <w:t>Scott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Setzler</w:t>
      </w:r>
      <w:r>
        <w:tab/>
      </w:r>
      <w:r w:rsidRPr="00386AD5">
        <w:t>Sheheen</w:t>
      </w:r>
      <w:r>
        <w:tab/>
      </w:r>
      <w:r w:rsidRPr="00386AD5">
        <w:t>Shoopman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Thomas</w:t>
      </w:r>
      <w:r>
        <w:tab/>
      </w:r>
      <w:r w:rsidRPr="00386AD5">
        <w:t>Verdin</w:t>
      </w:r>
      <w:r>
        <w:tab/>
      </w:r>
      <w:r w:rsidRPr="00386AD5">
        <w:t>Williams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386AD5"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6AD5">
        <w:rPr>
          <w:b/>
        </w:rPr>
        <w:t>Total--39</w:t>
      </w:r>
    </w:p>
    <w:p w:rsidR="008F0A40" w:rsidRPr="00386AD5"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6AD5">
        <w:rPr>
          <w:b/>
        </w:rPr>
        <w:t>NAYS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6AD5">
        <w:t>Ford</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386AD5"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6AD5">
        <w:rPr>
          <w:b/>
        </w:rPr>
        <w:t>Total--1</w:t>
      </w:r>
    </w:p>
    <w:p w:rsidR="008F0A40" w:rsidRPr="00386AD5"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The amendment was adopted.</w:t>
      </w:r>
    </w:p>
    <w:p w:rsidR="008F0A40" w:rsidRDefault="008F0A40" w:rsidP="008F0A40">
      <w:pPr>
        <w:pStyle w:val="Header"/>
        <w:tabs>
          <w:tab w:val="clear" w:pos="8640"/>
          <w:tab w:val="left" w:pos="4320"/>
        </w:tabs>
      </w:pPr>
    </w:p>
    <w:p w:rsidR="008F0A40" w:rsidRDefault="008F0A40" w:rsidP="008F0A40">
      <w:pPr>
        <w:pStyle w:val="Header"/>
        <w:tabs>
          <w:tab w:val="clear" w:pos="8640"/>
          <w:tab w:val="left" w:pos="4320"/>
        </w:tabs>
        <w:jc w:val="center"/>
        <w:rPr>
          <w:b/>
        </w:rPr>
      </w:pPr>
      <w:r w:rsidRPr="00A17319">
        <w:rPr>
          <w:b/>
        </w:rPr>
        <w:t>Motion Adopted</w:t>
      </w:r>
    </w:p>
    <w:p w:rsidR="008F0A40" w:rsidRDefault="008F0A40" w:rsidP="008F0A40">
      <w:pPr>
        <w:pStyle w:val="Header"/>
        <w:tabs>
          <w:tab w:val="clear" w:pos="8640"/>
          <w:tab w:val="left" w:pos="4320"/>
        </w:tabs>
      </w:pPr>
      <w:r>
        <w:tab/>
        <w:t xml:space="preserve">On motion of Senator CAMPBELL, with unanimous consent, Senators DAVIS, HUTTO and CAMPBELL were granted leave to attend a subcommittee meeting and were granted leave to vote from the balcony.  </w:t>
      </w:r>
    </w:p>
    <w:p w:rsidR="008F0A40" w:rsidRDefault="008F0A40" w:rsidP="008F0A40">
      <w:pPr>
        <w:pStyle w:val="Header"/>
        <w:tabs>
          <w:tab w:val="clear" w:pos="8640"/>
          <w:tab w:val="left" w:pos="4320"/>
        </w:tabs>
      </w:pPr>
    </w:p>
    <w:p w:rsidR="008F0A40" w:rsidRPr="006A7820" w:rsidRDefault="008F0A40" w:rsidP="008F0A40">
      <w:pPr>
        <w:pStyle w:val="Header"/>
        <w:tabs>
          <w:tab w:val="clear" w:pos="8640"/>
          <w:tab w:val="left" w:pos="4320"/>
        </w:tabs>
        <w:jc w:val="center"/>
      </w:pPr>
      <w:r>
        <w:rPr>
          <w:b/>
        </w:rPr>
        <w:t>Amendment No. P3</w:t>
      </w:r>
    </w:p>
    <w:p w:rsidR="008F0A40" w:rsidRDefault="008F0A40" w:rsidP="008F0A40">
      <w:pPr>
        <w:rPr>
          <w:snapToGrid w:val="0"/>
        </w:rPr>
      </w:pPr>
      <w:r>
        <w:rPr>
          <w:snapToGrid w:val="0"/>
        </w:rPr>
        <w:tab/>
        <w:t>Senators COLEMAN and FORD proposed the following amendment (JUD3066.019)</w:t>
      </w:r>
      <w:r w:rsidRPr="00A67B64">
        <w:rPr>
          <w:snapToGrid w:val="0"/>
        </w:rPr>
        <w:t>, which was adopted</w:t>
      </w:r>
      <w:r>
        <w:rPr>
          <w:snapToGrid w:val="0"/>
        </w:rPr>
        <w:t>:</w:t>
      </w:r>
    </w:p>
    <w:p w:rsidR="008F0A40" w:rsidRPr="006C788B" w:rsidRDefault="008F0A40" w:rsidP="008F0A40">
      <w:pPr>
        <w:rPr>
          <w:snapToGrid w:val="0"/>
          <w:color w:val="auto"/>
        </w:rPr>
      </w:pPr>
      <w:r w:rsidRPr="006C788B">
        <w:rPr>
          <w:snapToGrid w:val="0"/>
          <w:color w:val="auto"/>
        </w:rPr>
        <w:tab/>
        <w:t>Amend the committee amendment, as and if amended, by striking lines 40-43 on page [3066-2] and by striking lines 1 through 5 on page [3066-3], in Section 1</w:t>
      </w:r>
      <w:r w:rsidRPr="006C788B">
        <w:rPr>
          <w:snapToGrid w:val="0"/>
          <w:color w:val="auto"/>
        </w:rPr>
        <w:noBreakHyphen/>
        <w:t>11</w:t>
      </w:r>
      <w:r w:rsidRPr="006C788B">
        <w:rPr>
          <w:snapToGrid w:val="0"/>
          <w:color w:val="auto"/>
        </w:rPr>
        <w:noBreakHyphen/>
        <w:t>20(C), as contained in SECTION 2, and inserting therein the following:</w:t>
      </w:r>
    </w:p>
    <w:p w:rsidR="008F0A40" w:rsidRPr="006C788B" w:rsidRDefault="008F0A40" w:rsidP="008F0A40">
      <w:pPr>
        <w:rPr>
          <w:snapToGrid w:val="0"/>
          <w:color w:val="auto"/>
          <w:u w:val="single" w:color="000000" w:themeColor="text1"/>
        </w:rPr>
      </w:pPr>
      <w:r>
        <w:rPr>
          <w:snapToGrid w:val="0"/>
        </w:rPr>
        <w:tab/>
      </w:r>
      <w:r w:rsidRPr="006C788B">
        <w:rPr>
          <w:snapToGrid w:val="0"/>
          <w:color w:val="auto"/>
        </w:rPr>
        <w:t>/</w:t>
      </w:r>
      <w:r w:rsidRPr="006C788B">
        <w:rPr>
          <w:snapToGrid w:val="0"/>
          <w:color w:val="auto"/>
        </w:rPr>
        <w:tab/>
      </w:r>
      <w:r w:rsidRPr="006C788B">
        <w:rPr>
          <w:snapToGrid w:val="0"/>
          <w:color w:val="auto"/>
          <w:u w:val="single"/>
        </w:rPr>
        <w:t>(C)</w:t>
      </w:r>
      <w:r w:rsidRPr="006C788B">
        <w:rPr>
          <w:snapToGrid w:val="0"/>
          <w:color w:val="auto"/>
        </w:rPr>
        <w:tab/>
      </w:r>
      <w:r w:rsidRPr="006C788B">
        <w:rPr>
          <w:snapToGrid w:val="0"/>
          <w:color w:val="auto"/>
          <w:u w:val="single"/>
        </w:rPr>
        <w:t xml:space="preserve">Effective July 1, 2011, the following offices, divisions, or components of the State Budget and Control Board </w:t>
      </w:r>
      <w:r w:rsidRPr="006C788B">
        <w:rPr>
          <w:snapToGrid w:val="0"/>
          <w:color w:val="auto"/>
          <w:u w:val="single" w:color="000000" w:themeColor="text1"/>
        </w:rPr>
        <w:t>are transferred to, and incorporated into, the South Carolina Rural Infrastructure Authority as established in Section 11</w:t>
      </w:r>
      <w:r w:rsidRPr="006C788B">
        <w:rPr>
          <w:snapToGrid w:val="0"/>
          <w:color w:val="auto"/>
          <w:u w:val="single" w:color="000000" w:themeColor="text1"/>
        </w:rPr>
        <w:noBreakHyphen/>
        <w:t>50</w:t>
      </w:r>
      <w:r w:rsidRPr="006C788B">
        <w:rPr>
          <w:snapToGrid w:val="0"/>
          <w:color w:val="auto"/>
          <w:u w:val="single" w:color="000000" w:themeColor="text1"/>
        </w:rPr>
        <w:noBreakHyphen/>
        <w:t>30:</w:t>
      </w:r>
    </w:p>
    <w:p w:rsidR="008F0A40" w:rsidRPr="006C788B" w:rsidRDefault="008F0A40" w:rsidP="008F0A40">
      <w:pPr>
        <w:rPr>
          <w:snapToGrid w:val="0"/>
          <w:color w:val="auto"/>
          <w:u w:val="single"/>
        </w:rPr>
      </w:pPr>
      <w:r w:rsidRPr="006C788B">
        <w:rPr>
          <w:snapToGrid w:val="0"/>
          <w:color w:val="auto"/>
        </w:rPr>
        <w:tab/>
      </w:r>
      <w:r w:rsidRPr="006C788B">
        <w:rPr>
          <w:snapToGrid w:val="0"/>
          <w:color w:val="auto"/>
        </w:rPr>
        <w:tab/>
      </w:r>
      <w:r w:rsidRPr="006C788B">
        <w:rPr>
          <w:snapToGrid w:val="0"/>
          <w:color w:val="auto"/>
          <w:u w:val="single"/>
        </w:rPr>
        <w:t>(1)</w:t>
      </w:r>
      <w:r w:rsidRPr="006C788B">
        <w:rPr>
          <w:snapToGrid w:val="0"/>
          <w:color w:val="auto"/>
        </w:rPr>
        <w:tab/>
      </w:r>
      <w:r w:rsidRPr="006C788B">
        <w:rPr>
          <w:snapToGrid w:val="0"/>
          <w:color w:val="auto"/>
          <w:u w:val="single"/>
        </w:rPr>
        <w:t>South Carolina Infrastructure Facilities Authority;</w:t>
      </w:r>
    </w:p>
    <w:p w:rsidR="008F0A40" w:rsidRPr="006C788B" w:rsidRDefault="008F0A40" w:rsidP="008F0A40">
      <w:pPr>
        <w:rPr>
          <w:snapToGrid w:val="0"/>
          <w:color w:val="auto"/>
        </w:rPr>
      </w:pPr>
      <w:r w:rsidRPr="006C788B">
        <w:rPr>
          <w:snapToGrid w:val="0"/>
          <w:color w:val="auto"/>
        </w:rPr>
        <w:tab/>
      </w:r>
      <w:r w:rsidRPr="006C788B">
        <w:rPr>
          <w:snapToGrid w:val="0"/>
          <w:color w:val="auto"/>
        </w:rPr>
        <w:tab/>
      </w:r>
      <w:r w:rsidRPr="006C788B">
        <w:rPr>
          <w:snapToGrid w:val="0"/>
          <w:color w:val="auto"/>
          <w:u w:val="single"/>
        </w:rPr>
        <w:t>(2)</w:t>
      </w:r>
      <w:r w:rsidRPr="006C788B">
        <w:rPr>
          <w:snapToGrid w:val="0"/>
          <w:color w:val="auto"/>
        </w:rPr>
        <w:tab/>
      </w:r>
      <w:r w:rsidRPr="006C788B">
        <w:rPr>
          <w:snapToGrid w:val="0"/>
          <w:color w:val="auto"/>
          <w:u w:val="single"/>
        </w:rPr>
        <w:t>Office of Local Government in support of the local government loan and grant programs;</w:t>
      </w:r>
    </w:p>
    <w:p w:rsidR="008F0A40" w:rsidRPr="006C788B" w:rsidRDefault="008F0A40" w:rsidP="008F0A40">
      <w:pPr>
        <w:rPr>
          <w:snapToGrid w:val="0"/>
          <w:color w:val="auto"/>
        </w:rPr>
      </w:pPr>
      <w:r w:rsidRPr="006C788B">
        <w:rPr>
          <w:snapToGrid w:val="0"/>
          <w:color w:val="auto"/>
        </w:rPr>
        <w:tab/>
      </w:r>
      <w:r w:rsidRPr="006C788B">
        <w:rPr>
          <w:snapToGrid w:val="0"/>
          <w:color w:val="auto"/>
        </w:rPr>
        <w:tab/>
      </w:r>
      <w:r w:rsidRPr="006C788B">
        <w:rPr>
          <w:snapToGrid w:val="0"/>
          <w:color w:val="auto"/>
          <w:u w:val="single"/>
        </w:rPr>
        <w:t>(3)</w:t>
      </w:r>
      <w:r w:rsidRPr="006C788B">
        <w:rPr>
          <w:snapToGrid w:val="0"/>
          <w:color w:val="auto"/>
        </w:rPr>
        <w:tab/>
      </w:r>
      <w:r w:rsidRPr="006C788B">
        <w:rPr>
          <w:snapToGrid w:val="0"/>
          <w:color w:val="auto"/>
          <w:u w:val="single"/>
        </w:rPr>
        <w:t>State Revolving Fund in support of water quality projects.</w:t>
      </w:r>
      <w:r w:rsidRPr="006C788B">
        <w:rPr>
          <w:snapToGrid w:val="0"/>
          <w:color w:val="auto"/>
        </w:rPr>
        <w:t>/</w:t>
      </w:r>
    </w:p>
    <w:p w:rsidR="008F0A40" w:rsidRPr="006C788B" w:rsidRDefault="008F0A40" w:rsidP="008F0A40">
      <w:pPr>
        <w:rPr>
          <w:snapToGrid w:val="0"/>
          <w:color w:val="auto"/>
        </w:rPr>
      </w:pPr>
      <w:r w:rsidRPr="006C788B">
        <w:rPr>
          <w:snapToGrid w:val="0"/>
          <w:color w:val="auto"/>
        </w:rPr>
        <w:tab/>
        <w:t>Amend the committee amendment further, as and if amended, page [3066-66], after line 30, by inserting an appropriately numbered PART and SECTIONS to read:</w:t>
      </w:r>
    </w:p>
    <w:p w:rsidR="008F0A40" w:rsidRPr="006C788B" w:rsidRDefault="008F0A40" w:rsidP="00782FD3">
      <w:pPr>
        <w:keepNext/>
        <w:jc w:val="center"/>
        <w:rPr>
          <w:color w:val="auto"/>
          <w:u w:color="000000" w:themeColor="text1"/>
        </w:rPr>
      </w:pPr>
      <w:r w:rsidRPr="006C788B">
        <w:rPr>
          <w:snapToGrid w:val="0"/>
          <w:color w:val="auto"/>
        </w:rPr>
        <w:t>/</w:t>
      </w:r>
      <w:r w:rsidRPr="006C788B">
        <w:rPr>
          <w:snapToGrid w:val="0"/>
          <w:color w:val="auto"/>
        </w:rPr>
        <w:tab/>
      </w:r>
      <w:r w:rsidRPr="006C788B">
        <w:rPr>
          <w:color w:val="auto"/>
          <w:u w:color="000000" w:themeColor="text1"/>
        </w:rPr>
        <w:t>Part ___</w:t>
      </w:r>
    </w:p>
    <w:p w:rsidR="008F0A40" w:rsidRPr="006C788B" w:rsidRDefault="008F0A40" w:rsidP="00782FD3">
      <w:pPr>
        <w:keepNext/>
        <w:jc w:val="center"/>
        <w:rPr>
          <w:color w:val="auto"/>
          <w:u w:color="000000" w:themeColor="text1"/>
        </w:rPr>
      </w:pPr>
      <w:r w:rsidRPr="006C788B">
        <w:rPr>
          <w:color w:val="auto"/>
          <w:u w:color="000000" w:themeColor="text1"/>
        </w:rPr>
        <w:t>South Carolina Rural Infrastructure Authority</w:t>
      </w:r>
    </w:p>
    <w:p w:rsidR="008F0A40" w:rsidRPr="006C788B" w:rsidRDefault="008F0A40" w:rsidP="00782FD3">
      <w:pPr>
        <w:keepNext/>
        <w:rPr>
          <w:color w:val="auto"/>
        </w:rPr>
      </w:pPr>
      <w:r>
        <w:tab/>
      </w:r>
      <w:r w:rsidRPr="006C788B">
        <w:rPr>
          <w:color w:val="auto"/>
        </w:rPr>
        <w:t>SECTION</w:t>
      </w:r>
      <w:r w:rsidRPr="006C788B">
        <w:rPr>
          <w:color w:val="auto"/>
        </w:rPr>
        <w:tab/>
        <w:t>___.</w:t>
      </w:r>
      <w:r w:rsidRPr="006C788B">
        <w:rPr>
          <w:color w:val="auto"/>
        </w:rPr>
        <w:tab/>
        <w:t>Section 11</w:t>
      </w:r>
      <w:r w:rsidRPr="006C788B">
        <w:rPr>
          <w:color w:val="auto"/>
        </w:rPr>
        <w:noBreakHyphen/>
        <w:t>50</w:t>
      </w:r>
      <w:r w:rsidRPr="006C788B">
        <w:rPr>
          <w:color w:val="auto"/>
        </w:rPr>
        <w:noBreakHyphen/>
        <w:t>50 of the 1976 Code is amended to read:</w:t>
      </w:r>
    </w:p>
    <w:p w:rsidR="008F0A40" w:rsidRPr="006C788B" w:rsidRDefault="008F0A40" w:rsidP="008F0A40">
      <w:pPr>
        <w:rPr>
          <w:color w:val="auto"/>
        </w:rPr>
      </w:pPr>
      <w:r w:rsidRPr="006C788B">
        <w:rPr>
          <w:color w:val="auto"/>
        </w:rPr>
        <w:tab/>
        <w:t>“Section 11-50-50.</w:t>
      </w:r>
      <w:r w:rsidRPr="006C788B">
        <w:rPr>
          <w:color w:val="auto"/>
        </w:rPr>
        <w:tab/>
      </w:r>
      <w:r w:rsidRPr="006C788B">
        <w:rPr>
          <w:color w:val="auto"/>
          <w:u w:val="single"/>
        </w:rPr>
        <w:t>(A)</w:t>
      </w:r>
      <w:r w:rsidRPr="006C788B">
        <w:rPr>
          <w:color w:val="auto"/>
        </w:rPr>
        <w:tab/>
        <w:t xml:space="preserve">The board of directors is the governing board of the authority.  The board consists of </w:t>
      </w:r>
      <w:r w:rsidRPr="006C788B">
        <w:rPr>
          <w:strike/>
          <w:color w:val="auto"/>
        </w:rPr>
        <w:t>seven</w:t>
      </w:r>
      <w:r w:rsidRPr="006C788B">
        <w:rPr>
          <w:color w:val="auto"/>
        </w:rPr>
        <w:t xml:space="preserve"> </w:t>
      </w:r>
      <w:r w:rsidRPr="006C788B">
        <w:rPr>
          <w:color w:val="auto"/>
          <w:u w:val="single"/>
        </w:rPr>
        <w:t>eight</w:t>
      </w:r>
      <w:r w:rsidRPr="006C788B">
        <w:rPr>
          <w:color w:val="auto"/>
        </w:rPr>
        <w:t xml:space="preserve"> voting directors appointed as follows:</w:t>
      </w:r>
    </w:p>
    <w:p w:rsidR="008F0A40" w:rsidRPr="006C788B" w:rsidRDefault="008F0A40" w:rsidP="008F0A40">
      <w:pPr>
        <w:rPr>
          <w:color w:val="auto"/>
        </w:rPr>
      </w:pPr>
      <w:r w:rsidRPr="006C788B">
        <w:rPr>
          <w:color w:val="auto"/>
        </w:rPr>
        <w:tab/>
      </w:r>
      <w:r w:rsidRPr="006C788B">
        <w:rPr>
          <w:color w:val="auto"/>
        </w:rPr>
        <w:tab/>
        <w:t>(1)</w:t>
      </w:r>
      <w:r w:rsidRPr="006C788B">
        <w:rPr>
          <w:color w:val="auto"/>
        </w:rPr>
        <w:tab/>
      </w:r>
      <w:r w:rsidRPr="006C788B">
        <w:rPr>
          <w:strike/>
          <w:color w:val="auto"/>
        </w:rPr>
        <w:t>six</w:t>
      </w:r>
      <w:r w:rsidRPr="006C788B">
        <w:rPr>
          <w:color w:val="auto"/>
        </w:rPr>
        <w:t xml:space="preserve"> </w:t>
      </w:r>
      <w:r w:rsidRPr="006C788B">
        <w:rPr>
          <w:color w:val="auto"/>
          <w:u w:val="single"/>
        </w:rPr>
        <w:t>seven</w:t>
      </w:r>
      <w:r w:rsidRPr="006C788B">
        <w:rPr>
          <w:color w:val="auto"/>
        </w:rPr>
        <w:t xml:space="preserve"> members who reside in counties designated as distressed or least developed pursuant to Section 12</w:t>
      </w:r>
      <w:r w:rsidRPr="006C788B">
        <w:rPr>
          <w:color w:val="auto"/>
        </w:rPr>
        <w:noBreakHyphen/>
        <w:t>6</w:t>
      </w:r>
      <w:r w:rsidRPr="006C788B">
        <w:rPr>
          <w:color w:val="auto"/>
        </w:rPr>
        <w:noBreakHyphen/>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w:t>
      </w:r>
      <w:r w:rsidRPr="006C788B">
        <w:rPr>
          <w:strike/>
          <w:color w:val="auto"/>
        </w:rPr>
        <w:t>two</w:t>
      </w:r>
      <w:r w:rsidRPr="006C788B">
        <w:rPr>
          <w:color w:val="auto"/>
        </w:rPr>
        <w:t xml:space="preserve"> </w:t>
      </w:r>
      <w:r w:rsidRPr="006C788B">
        <w:rPr>
          <w:color w:val="auto"/>
          <w:u w:val="single"/>
        </w:rPr>
        <w:t>three</w:t>
      </w:r>
      <w:r w:rsidRPr="006C788B">
        <w:rPr>
          <w:color w:val="auto"/>
        </w:rPr>
        <w:t xml:space="preserve"> appointed by the Governor</w:t>
      </w:r>
      <w:r w:rsidRPr="006C788B">
        <w:rPr>
          <w:color w:val="auto"/>
          <w:u w:val="single"/>
        </w:rPr>
        <w:t>, one of which must be selected from three candidates recommended by the Municipal Association of South Carolina, one must be selected from three candidates recommended by the South Carolina Association of Counties, and one must be selected from three candidates recommended by the South Carolina Rural Water Association</w:t>
      </w:r>
      <w:r w:rsidRPr="006C788B">
        <w:rPr>
          <w:color w:val="auto"/>
        </w:rPr>
        <w:t>; and</w:t>
      </w:r>
    </w:p>
    <w:p w:rsidR="008F0A40" w:rsidRPr="006C788B" w:rsidRDefault="008F0A40" w:rsidP="008F0A40">
      <w:pPr>
        <w:rPr>
          <w:color w:val="auto"/>
        </w:rPr>
      </w:pPr>
      <w:r w:rsidRPr="006C788B">
        <w:rPr>
          <w:color w:val="auto"/>
        </w:rPr>
        <w:tab/>
      </w:r>
      <w:r w:rsidRPr="006C788B">
        <w:rPr>
          <w:color w:val="auto"/>
        </w:rPr>
        <w:tab/>
        <w:t>(2)</w:t>
      </w:r>
      <w:r w:rsidRPr="006C788B">
        <w:rPr>
          <w:color w:val="auto"/>
        </w:rPr>
        <w:tab/>
        <w:t>the Secretary of Commerce, ex officio, who shall serve as chairman.</w:t>
      </w:r>
    </w:p>
    <w:p w:rsidR="008F0A40" w:rsidRPr="006C788B" w:rsidRDefault="008F0A40" w:rsidP="008F0A40">
      <w:pPr>
        <w:rPr>
          <w:color w:val="auto"/>
        </w:rPr>
      </w:pPr>
      <w:r w:rsidRPr="006C788B">
        <w:rPr>
          <w:color w:val="auto"/>
        </w:rPr>
        <w:tab/>
      </w:r>
      <w:r w:rsidRPr="006C788B">
        <w:rPr>
          <w:color w:val="auto"/>
          <w:u w:val="single"/>
        </w:rPr>
        <w:t>(B)</w:t>
      </w:r>
      <w:r w:rsidRPr="006C788B">
        <w:rPr>
          <w:color w:val="auto"/>
        </w:rPr>
        <w:tab/>
      </w:r>
      <w:r w:rsidRPr="006C788B">
        <w:rPr>
          <w:strike/>
          <w:color w:val="auto"/>
        </w:rPr>
        <w:t>Appointed members</w:t>
      </w:r>
      <w:r w:rsidRPr="006C788B">
        <w:rPr>
          <w:color w:val="auto"/>
        </w:rPr>
        <w:t xml:space="preserve"> </w:t>
      </w:r>
      <w:r w:rsidRPr="006C788B">
        <w:rPr>
          <w:color w:val="auto"/>
          <w:u w:val="single"/>
        </w:rPr>
        <w:t>Members</w:t>
      </w:r>
      <w:r w:rsidRPr="006C788B">
        <w:rPr>
          <w:color w:val="auto"/>
        </w:rPr>
        <w:t xml:space="preserve">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8F0A40" w:rsidRPr="006C788B" w:rsidRDefault="008F0A40" w:rsidP="008F0A40">
      <w:pPr>
        <w:rPr>
          <w:color w:val="auto"/>
        </w:rPr>
      </w:pPr>
      <w:r>
        <w:tab/>
      </w:r>
      <w:r w:rsidRPr="006C788B">
        <w:rPr>
          <w:color w:val="auto"/>
        </w:rPr>
        <w:t>SECTION</w:t>
      </w:r>
      <w:r w:rsidRPr="006C788B">
        <w:rPr>
          <w:color w:val="auto"/>
        </w:rPr>
        <w:tab/>
        <w:t>___.</w:t>
      </w:r>
      <w:r w:rsidRPr="006C788B">
        <w:rPr>
          <w:color w:val="auto"/>
        </w:rPr>
        <w:tab/>
        <w:t>Section 11-50-60(A)(15) of the 1976 Code is amended to read:</w:t>
      </w:r>
    </w:p>
    <w:p w:rsidR="008F0A40" w:rsidRPr="006C788B" w:rsidRDefault="008F0A40" w:rsidP="008F0A40">
      <w:pPr>
        <w:rPr>
          <w:color w:val="auto"/>
        </w:rPr>
      </w:pPr>
      <w:r>
        <w:tab/>
      </w:r>
      <w:r w:rsidRPr="006C788B">
        <w:rPr>
          <w:color w:val="auto"/>
        </w:rPr>
        <w:t>/</w:t>
      </w:r>
      <w:r w:rsidRPr="006C788B">
        <w:rPr>
          <w:color w:val="auto"/>
        </w:rPr>
        <w:tab/>
        <w:t>(15)</w:t>
      </w:r>
      <w:r w:rsidRPr="006C788B">
        <w:rPr>
          <w:color w:val="auto"/>
        </w:rPr>
        <w:tab/>
        <w:t xml:space="preserve">expend funds to obtain accounting, management, legal, financial consulting, and other professional services necessary to the operations of the authority </w:t>
      </w:r>
      <w:r w:rsidRPr="006C788B">
        <w:rPr>
          <w:color w:val="auto"/>
          <w:u w:val="single"/>
        </w:rPr>
        <w:t>and may hire a director for the authority, so long as one of the gubernatorial appointees and three of the legislative appointees vote in favor of the hiring</w:t>
      </w:r>
      <w:r w:rsidRPr="006C788B">
        <w:rPr>
          <w:color w:val="auto"/>
        </w:rPr>
        <w:t>;</w:t>
      </w:r>
      <w:r w:rsidRPr="006C788B">
        <w:rPr>
          <w:color w:val="auto"/>
        </w:rPr>
        <w:tab/>
        <w:t>/</w:t>
      </w:r>
    </w:p>
    <w:p w:rsidR="008F0A40" w:rsidRPr="006C788B" w:rsidRDefault="008F0A40" w:rsidP="008F0A40">
      <w:pPr>
        <w:rPr>
          <w:color w:val="auto"/>
        </w:rPr>
      </w:pPr>
      <w:r>
        <w:tab/>
      </w:r>
      <w:r w:rsidRPr="006C788B">
        <w:rPr>
          <w:color w:val="auto"/>
        </w:rPr>
        <w:t>SECTION</w:t>
      </w:r>
      <w:r w:rsidRPr="006C788B">
        <w:rPr>
          <w:color w:val="auto"/>
        </w:rPr>
        <w:tab/>
        <w:t>___.</w:t>
      </w:r>
      <w:r w:rsidRPr="006C788B">
        <w:rPr>
          <w:color w:val="auto"/>
        </w:rPr>
        <w:tab/>
        <w:t>Chapter 10 of Title 12 of the 1976 Code is amended by adding:</w:t>
      </w:r>
    </w:p>
    <w:p w:rsidR="008F0A40" w:rsidRPr="006C788B" w:rsidRDefault="008F0A40" w:rsidP="008F0A40">
      <w:pPr>
        <w:rPr>
          <w:color w:val="auto"/>
        </w:rPr>
      </w:pPr>
      <w:r w:rsidRPr="006C788B">
        <w:rPr>
          <w:color w:val="auto"/>
        </w:rPr>
        <w:tab/>
        <w:t>“Section 12</w:t>
      </w:r>
      <w:r w:rsidRPr="006C788B">
        <w:rPr>
          <w:color w:val="auto"/>
        </w:rPr>
        <w:noBreakHyphen/>
        <w:t>10</w:t>
      </w:r>
      <w:r w:rsidRPr="006C788B">
        <w:rPr>
          <w:color w:val="auto"/>
        </w:rPr>
        <w:noBreakHyphen/>
        <w:t>86.</w:t>
      </w:r>
      <w:r w:rsidRPr="006C788B">
        <w:rPr>
          <w:color w:val="auto"/>
        </w:rPr>
        <w:tab/>
        <w:t>Notwithstanding Section 12</w:t>
      </w:r>
      <w:r w:rsidRPr="006C788B">
        <w:rPr>
          <w:color w:val="auto"/>
        </w:rPr>
        <w:noBreakHyphen/>
        <w:t>10</w:t>
      </w:r>
      <w:r w:rsidRPr="006C788B">
        <w:rPr>
          <w:color w:val="auto"/>
        </w:rPr>
        <w:noBreakHyphen/>
        <w:t>85, the Department of Revenue is authorized to deposit revenues from the Rural Infrastructure Fund in excess of twelve million dollars to the South Carolina Rural Infrastructure Fund under the South Carolina Rural Infrastructure Authority.  Any revenues in excess of seventeen million dollars shall be deposited in the Rural Infrastructure Fund under the Department of Commerce, Coordinating Council.”</w:t>
      </w:r>
    </w:p>
    <w:p w:rsidR="008F0A40" w:rsidRPr="006C788B" w:rsidRDefault="008F0A40" w:rsidP="008F0A40">
      <w:pPr>
        <w:rPr>
          <w:color w:val="auto"/>
        </w:rPr>
      </w:pPr>
      <w:r>
        <w:tab/>
      </w:r>
      <w:r w:rsidRPr="006C788B">
        <w:rPr>
          <w:color w:val="auto"/>
        </w:rPr>
        <w:t>SECTION</w:t>
      </w:r>
      <w:r w:rsidRPr="006C788B">
        <w:rPr>
          <w:color w:val="auto"/>
        </w:rPr>
        <w:tab/>
        <w:t>___.</w:t>
      </w:r>
      <w:r w:rsidRPr="006C788B">
        <w:rPr>
          <w:color w:val="auto"/>
        </w:rPr>
        <w:tab/>
        <w:t>The State Budget and Control Board shall transfer all the funds in the South Carolina Rural Infrastructure Bank Trust Fund, created by Act 115 of 2005, to the South Carolina Rural Infrastructure Fund, authorized by Act 171 of 2010.</w:t>
      </w:r>
    </w:p>
    <w:p w:rsidR="008F0A40" w:rsidRPr="006C788B" w:rsidRDefault="008F0A40" w:rsidP="008F0A40">
      <w:pPr>
        <w:rPr>
          <w:color w:val="auto"/>
        </w:rPr>
      </w:pPr>
      <w:r>
        <w:tab/>
      </w:r>
      <w:r w:rsidRPr="006C788B">
        <w:rPr>
          <w:color w:val="auto"/>
        </w:rPr>
        <w:t>SECTION</w:t>
      </w:r>
      <w:r w:rsidRPr="006C788B">
        <w:rPr>
          <w:color w:val="auto"/>
        </w:rPr>
        <w:tab/>
        <w:t>___.</w:t>
      </w:r>
      <w:r w:rsidRPr="006C788B">
        <w:rPr>
          <w:color w:val="auto"/>
        </w:rPr>
        <w:tab/>
        <w:t>Section 1</w:t>
      </w:r>
      <w:r w:rsidRPr="006C788B">
        <w:rPr>
          <w:color w:val="auto"/>
        </w:rPr>
        <w:noBreakHyphen/>
        <w:t>11</w:t>
      </w:r>
      <w:r w:rsidRPr="006C788B">
        <w:rPr>
          <w:color w:val="auto"/>
        </w:rPr>
        <w:noBreakHyphen/>
        <w:t>25 of the 1976 Code, relating to the Local Government Division of the State Budget and Control Board, and Section 1</w:t>
      </w:r>
      <w:r w:rsidRPr="006C788B">
        <w:rPr>
          <w:color w:val="auto"/>
        </w:rPr>
        <w:noBreakHyphen/>
        <w:t>11</w:t>
      </w:r>
      <w:r w:rsidRPr="006C788B">
        <w:rPr>
          <w:color w:val="auto"/>
        </w:rPr>
        <w:noBreakHyphen/>
        <w:t>26 of the 1976 Code, relating to the use of funds from the Local Government Division, are repealed.</w:t>
      </w:r>
      <w:r w:rsidRPr="006C788B">
        <w:rPr>
          <w:color w:val="auto"/>
        </w:rPr>
        <w:tab/>
        <w:t>/</w:t>
      </w:r>
    </w:p>
    <w:p w:rsidR="008F0A40" w:rsidRPr="006C788B" w:rsidRDefault="008F0A40" w:rsidP="008F0A40">
      <w:pPr>
        <w:rPr>
          <w:snapToGrid w:val="0"/>
          <w:color w:val="auto"/>
        </w:rPr>
      </w:pPr>
      <w:r w:rsidRPr="006C788B">
        <w:rPr>
          <w:snapToGrid w:val="0"/>
          <w:color w:val="auto"/>
        </w:rPr>
        <w:tab/>
        <w:t>Renumber parts and sections to conform.</w:t>
      </w:r>
    </w:p>
    <w:p w:rsidR="008F0A40" w:rsidRDefault="008F0A40" w:rsidP="008F0A40">
      <w:pPr>
        <w:rPr>
          <w:snapToGrid w:val="0"/>
        </w:rPr>
      </w:pPr>
      <w:r w:rsidRPr="006C788B">
        <w:rPr>
          <w:snapToGrid w:val="0"/>
          <w:color w:val="auto"/>
        </w:rPr>
        <w:tab/>
        <w:t>Amend title to conform.</w:t>
      </w:r>
    </w:p>
    <w:p w:rsidR="008F0A40" w:rsidRPr="006C788B" w:rsidRDefault="008F0A40" w:rsidP="008F0A40">
      <w:pPr>
        <w:rPr>
          <w:snapToGrid w:val="0"/>
          <w:color w:val="auto"/>
        </w:rPr>
      </w:pPr>
    </w:p>
    <w:p w:rsidR="008F0A40" w:rsidRDefault="008F0A40" w:rsidP="008F0A40">
      <w:pPr>
        <w:pStyle w:val="Header"/>
        <w:tabs>
          <w:tab w:val="clear" w:pos="8640"/>
          <w:tab w:val="left" w:pos="4320"/>
        </w:tabs>
      </w:pPr>
      <w:r>
        <w:tab/>
        <w:t>Senator COLEMAN explained the amendment.</w:t>
      </w:r>
    </w:p>
    <w:p w:rsidR="008F0A40" w:rsidRDefault="008F0A40" w:rsidP="008F0A40">
      <w:pPr>
        <w:pStyle w:val="Header"/>
        <w:tabs>
          <w:tab w:val="clear" w:pos="8640"/>
          <w:tab w:val="left" w:pos="4320"/>
        </w:tabs>
      </w:pPr>
    </w:p>
    <w:p w:rsidR="008F0A40" w:rsidRDefault="00720FD9" w:rsidP="00466938">
      <w:pPr>
        <w:pStyle w:val="Header"/>
        <w:tabs>
          <w:tab w:val="clear" w:pos="8640"/>
          <w:tab w:val="left" w:pos="4320"/>
        </w:tabs>
      </w:pPr>
      <w:r>
        <w:tab/>
      </w:r>
      <w:r w:rsidR="008F0A40">
        <w:t>The "ayes" and "nays" were demanded and taken, resulting as follows:</w:t>
      </w:r>
    </w:p>
    <w:p w:rsidR="008F0A40" w:rsidRPr="002667B1" w:rsidRDefault="008F0A40" w:rsidP="008F0A40">
      <w:pPr>
        <w:pStyle w:val="Header"/>
        <w:tabs>
          <w:tab w:val="clear" w:pos="8640"/>
          <w:tab w:val="left" w:pos="4320"/>
        </w:tabs>
        <w:jc w:val="center"/>
        <w:rPr>
          <w:b/>
        </w:rPr>
      </w:pPr>
      <w:r w:rsidRPr="002667B1">
        <w:rPr>
          <w:b/>
        </w:rPr>
        <w:t>Ayes 42; Nays 0</w:t>
      </w:r>
    </w:p>
    <w:p w:rsidR="008F0A40"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67B1">
        <w:rPr>
          <w:b/>
        </w:rPr>
        <w:t>AYES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Alexander</w:t>
      </w:r>
      <w:r>
        <w:tab/>
      </w:r>
      <w:r w:rsidRPr="002667B1">
        <w:t>Anderson</w:t>
      </w:r>
      <w:r>
        <w:tab/>
      </w:r>
      <w:r w:rsidRPr="002667B1">
        <w:t>Bright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Bryant</w:t>
      </w:r>
      <w:r>
        <w:tab/>
      </w:r>
      <w:r w:rsidRPr="002667B1">
        <w:t>Campbell</w:t>
      </w:r>
      <w:r>
        <w:tab/>
      </w:r>
      <w:r w:rsidRPr="002667B1">
        <w:t>Campsen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Cleary</w:t>
      </w:r>
      <w:r>
        <w:tab/>
      </w:r>
      <w:r w:rsidRPr="002667B1">
        <w:t>Coleman</w:t>
      </w:r>
      <w:r>
        <w:tab/>
      </w:r>
      <w:r w:rsidRPr="002667B1">
        <w:t>Courson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Cromer</w:t>
      </w:r>
      <w:r>
        <w:tab/>
      </w:r>
      <w:r w:rsidRPr="002667B1">
        <w:t>Davis</w:t>
      </w:r>
      <w:r>
        <w:tab/>
      </w:r>
      <w:r w:rsidRPr="002667B1">
        <w:t>Fair</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Ford</w:t>
      </w:r>
      <w:r>
        <w:tab/>
      </w:r>
      <w:r w:rsidRPr="002667B1">
        <w:t>Gregory</w:t>
      </w:r>
      <w:r>
        <w:tab/>
      </w:r>
      <w:r w:rsidRPr="002667B1">
        <w:t>Grooms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Hayes</w:t>
      </w:r>
      <w:r>
        <w:tab/>
      </w:r>
      <w:r w:rsidRPr="002667B1">
        <w:t>Hutto</w:t>
      </w:r>
      <w:r>
        <w:tab/>
      </w:r>
      <w:r w:rsidRPr="002667B1">
        <w:t>Jackson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Knotts</w:t>
      </w:r>
      <w:r>
        <w:tab/>
      </w:r>
      <w:r w:rsidRPr="002667B1">
        <w:t>Land</w:t>
      </w:r>
      <w:r>
        <w:tab/>
      </w:r>
      <w:r w:rsidRPr="002667B1">
        <w:t>Leatherman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667B1">
        <w:t>Lourie</w:t>
      </w:r>
      <w:r>
        <w:tab/>
      </w:r>
      <w:r w:rsidRPr="002667B1">
        <w:t>Malloy</w:t>
      </w:r>
      <w:r>
        <w:tab/>
      </w:r>
      <w:r w:rsidRPr="002667B1">
        <w:rPr>
          <w:i/>
        </w:rPr>
        <w:t>Martin, Larry</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rPr>
          <w:i/>
        </w:rPr>
        <w:t>Martin, Shane</w:t>
      </w:r>
      <w:r>
        <w:rPr>
          <w:i/>
        </w:rPr>
        <w:tab/>
      </w:r>
      <w:r w:rsidRPr="002667B1">
        <w:t>Massey</w:t>
      </w:r>
      <w:r>
        <w:tab/>
      </w:r>
      <w:r w:rsidRPr="002667B1">
        <w:t>Matthews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McConnell</w:t>
      </w:r>
      <w:r>
        <w:tab/>
      </w:r>
      <w:r w:rsidRPr="002667B1">
        <w:t>McGill</w:t>
      </w:r>
      <w:r>
        <w:tab/>
      </w:r>
      <w:r w:rsidRPr="002667B1">
        <w:t>Nicholson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O'Dell</w:t>
      </w:r>
      <w:r>
        <w:tab/>
      </w:r>
      <w:r w:rsidRPr="002667B1">
        <w:t>Peeler</w:t>
      </w:r>
      <w:r>
        <w:tab/>
      </w:r>
      <w:r w:rsidRPr="002667B1">
        <w:t>Reese</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Rose</w:t>
      </w:r>
      <w:r>
        <w:tab/>
      </w:r>
      <w:r w:rsidRPr="002667B1">
        <w:t>Ryberg</w:t>
      </w:r>
      <w:r>
        <w:tab/>
      </w:r>
      <w:r w:rsidRPr="002667B1">
        <w:t>Scott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Setzler</w:t>
      </w:r>
      <w:r>
        <w:tab/>
      </w:r>
      <w:r w:rsidRPr="002667B1">
        <w:t>Sheheen</w:t>
      </w:r>
      <w:r>
        <w:tab/>
      </w:r>
      <w:r w:rsidRPr="002667B1">
        <w:t>Shoopman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67B1">
        <w:t>Thomas</w:t>
      </w:r>
      <w:r>
        <w:tab/>
      </w:r>
      <w:r w:rsidRPr="002667B1">
        <w:t>Verdin</w:t>
      </w:r>
      <w:r>
        <w:tab/>
      </w:r>
      <w:r w:rsidRPr="002667B1">
        <w:t>Williams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2667B1"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667B1">
        <w:rPr>
          <w:b/>
        </w:rPr>
        <w:t>Total--42</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67B1">
        <w:rPr>
          <w:b/>
        </w:rPr>
        <w:t>NAYS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F0A40" w:rsidRPr="002667B1"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67B1">
        <w:rPr>
          <w:b/>
        </w:rPr>
        <w:t>Total--0</w:t>
      </w:r>
    </w:p>
    <w:p w:rsidR="008F0A40" w:rsidRPr="00386AD5"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The amendment was adopted.</w:t>
      </w:r>
    </w:p>
    <w:p w:rsidR="008F0A40" w:rsidRDefault="008F0A40" w:rsidP="008F0A40">
      <w:pPr>
        <w:rPr>
          <w:color w:val="auto"/>
          <w:u w:color="000000" w:themeColor="text1"/>
        </w:rPr>
      </w:pPr>
    </w:p>
    <w:p w:rsidR="008F0A40" w:rsidRPr="004728F3" w:rsidRDefault="008F0A40" w:rsidP="00EE53A7">
      <w:pPr>
        <w:keepNext/>
        <w:keepLines/>
        <w:jc w:val="center"/>
        <w:rPr>
          <w:color w:val="auto"/>
          <w:u w:color="000000" w:themeColor="text1"/>
        </w:rPr>
      </w:pPr>
      <w:r>
        <w:rPr>
          <w:b/>
          <w:color w:val="auto"/>
          <w:u w:color="000000" w:themeColor="text1"/>
        </w:rPr>
        <w:t>Amendment No. P4C</w:t>
      </w:r>
    </w:p>
    <w:p w:rsidR="008F0A40" w:rsidRDefault="008F0A40" w:rsidP="00EE53A7">
      <w:pPr>
        <w:keepNext/>
        <w:keepLines/>
        <w:rPr>
          <w:u w:color="000000" w:themeColor="text1"/>
        </w:rPr>
      </w:pPr>
      <w:r>
        <w:rPr>
          <w:u w:color="000000" w:themeColor="text1"/>
        </w:rPr>
        <w:tab/>
        <w:t>Senators MASSEY, SHEHEEN, DAVIS, HUTTO, SCOTT and FORD proposed the following amendment (3066R015.ASM)</w:t>
      </w:r>
      <w:r w:rsidRPr="004728F3">
        <w:rPr>
          <w:u w:color="000000" w:themeColor="text1"/>
        </w:rPr>
        <w:t>, which was adopted</w:t>
      </w:r>
      <w:r>
        <w:rPr>
          <w:u w:color="000000" w:themeColor="text1"/>
        </w:rPr>
        <w:t>:</w:t>
      </w:r>
    </w:p>
    <w:p w:rsidR="008F0A40" w:rsidRPr="000639C5" w:rsidRDefault="008F0A40" w:rsidP="008F0A40">
      <w:pPr>
        <w:rPr>
          <w:color w:val="auto"/>
          <w:u w:color="000000" w:themeColor="text1"/>
        </w:rPr>
      </w:pPr>
      <w:r w:rsidRPr="000639C5">
        <w:rPr>
          <w:color w:val="auto"/>
          <w:u w:color="000000" w:themeColor="text1"/>
        </w:rPr>
        <w:tab/>
        <w:t>Amend the committee amendment, as and if amended, by striking PART II in its entirety and inserting:</w:t>
      </w:r>
    </w:p>
    <w:p w:rsidR="008F0A40" w:rsidRPr="000639C5" w:rsidRDefault="008F0A40" w:rsidP="008F0A40">
      <w:pPr>
        <w:jc w:val="center"/>
        <w:rPr>
          <w:color w:val="auto"/>
          <w:u w:color="000000" w:themeColor="text1"/>
        </w:rPr>
      </w:pPr>
      <w:r w:rsidRPr="000639C5">
        <w:rPr>
          <w:color w:val="auto"/>
          <w:u w:color="000000" w:themeColor="text1"/>
        </w:rPr>
        <w:t>/</w:t>
      </w:r>
      <w:r w:rsidRPr="000639C5">
        <w:rPr>
          <w:color w:val="auto"/>
          <w:u w:color="000000" w:themeColor="text1"/>
        </w:rPr>
        <w:tab/>
        <w:t>Part II</w:t>
      </w:r>
    </w:p>
    <w:p w:rsidR="008F0A40" w:rsidRPr="000639C5" w:rsidRDefault="008F0A40" w:rsidP="008F0A40">
      <w:pPr>
        <w:jc w:val="center"/>
        <w:rPr>
          <w:color w:val="auto"/>
          <w:u w:color="000000" w:themeColor="text1"/>
        </w:rPr>
      </w:pPr>
      <w:r w:rsidRPr="000639C5">
        <w:rPr>
          <w:color w:val="auto"/>
          <w:u w:color="000000" w:themeColor="text1"/>
        </w:rPr>
        <w:t>Budget and Control Board</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SECTION</w:t>
      </w:r>
      <w:r w:rsidRPr="000639C5">
        <w:rPr>
          <w:color w:val="auto"/>
          <w:u w:color="000000" w:themeColor="text1"/>
        </w:rPr>
        <w:tab/>
        <w:t>2.</w:t>
      </w:r>
      <w:r w:rsidRPr="000639C5">
        <w:rPr>
          <w:color w:val="auto"/>
          <w:u w:color="000000" w:themeColor="text1"/>
        </w:rPr>
        <w:tab/>
        <w:t>Section 1</w:t>
      </w:r>
      <w:r w:rsidRPr="000639C5">
        <w:rPr>
          <w:color w:val="auto"/>
          <w:u w:color="000000" w:themeColor="text1"/>
        </w:rPr>
        <w:noBreakHyphen/>
        <w:t>11</w:t>
      </w:r>
      <w:r w:rsidRPr="000639C5">
        <w:rPr>
          <w:color w:val="auto"/>
          <w:u w:color="000000" w:themeColor="text1"/>
        </w:rPr>
        <w:noBreakHyphen/>
        <w:t>20 of the 1976 Code is amended to read:</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11</w:t>
      </w:r>
      <w:r w:rsidRPr="000639C5">
        <w:rPr>
          <w:color w:val="auto"/>
          <w:u w:color="000000" w:themeColor="text1"/>
        </w:rPr>
        <w:noBreakHyphen/>
        <w:t>20.</w:t>
      </w:r>
      <w:r w:rsidRPr="000639C5">
        <w:rPr>
          <w:color w:val="auto"/>
          <w:u w:color="000000" w:themeColor="text1"/>
        </w:rPr>
        <w:tab/>
      </w:r>
      <w:r w:rsidRPr="000639C5">
        <w:rPr>
          <w:color w:val="auto"/>
          <w:u w:val="single" w:color="000000" w:themeColor="text1"/>
        </w:rPr>
        <w:t>(A)</w:t>
      </w:r>
      <w:r w:rsidRPr="000639C5">
        <w:rPr>
          <w:color w:val="auto"/>
          <w:u w:color="000000" w:themeColor="text1"/>
        </w:rPr>
        <w:tab/>
        <w:t xml:space="preserve">The functions of the State Budget and Control Board must be performed, exercised, and discharged under the supervision and direction of the board through </w:t>
      </w:r>
      <w:r w:rsidRPr="000639C5">
        <w:rPr>
          <w:strike/>
          <w:color w:val="auto"/>
          <w:u w:color="000000" w:themeColor="text1"/>
        </w:rPr>
        <w:t>three</w:t>
      </w:r>
      <w:r w:rsidRPr="000639C5">
        <w:rPr>
          <w:color w:val="auto"/>
          <w:u w:color="000000" w:themeColor="text1"/>
        </w:rPr>
        <w:t xml:space="preserve"> </w:t>
      </w:r>
      <w:r w:rsidRPr="000639C5">
        <w:rPr>
          <w:color w:val="auto"/>
          <w:u w:val="single" w:color="000000" w:themeColor="text1"/>
        </w:rPr>
        <w:t>its</w:t>
      </w:r>
      <w:r w:rsidRPr="000639C5">
        <w:rPr>
          <w:color w:val="auto"/>
          <w:u w:color="000000" w:themeColor="text1"/>
        </w:rPr>
        <w:t xml:space="preserve"> divisions</w:t>
      </w:r>
      <w:r w:rsidRPr="000639C5">
        <w:rPr>
          <w:color w:val="auto"/>
          <w:u w:val="single" w:color="000000" w:themeColor="text1"/>
        </w:rPr>
        <w:t>.</w:t>
      </w:r>
      <w:r w:rsidRPr="000639C5">
        <w:rPr>
          <w:strike/>
          <w:color w:val="auto"/>
          <w:u w:color="000000" w:themeColor="text1"/>
        </w:rPr>
        <w:t>,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w:t>
      </w:r>
      <w:r w:rsidRPr="000639C5">
        <w:rPr>
          <w:color w:val="auto"/>
          <w:u w:color="000000" w:themeColor="text1"/>
        </w:rPr>
        <w:t xml:space="preserve"> </w:t>
      </w:r>
      <w:r w:rsidRPr="000639C5">
        <w:rPr>
          <w:color w:val="auto"/>
          <w:u w:val="single" w:color="000000" w:themeColor="text1"/>
        </w:rPr>
        <w:t>Each</w:t>
      </w:r>
      <w:r w:rsidRPr="000639C5">
        <w:rPr>
          <w:color w:val="auto"/>
          <w:u w:color="000000" w:themeColor="text1"/>
        </w:rPr>
        <w:t xml:space="preserve"> division </w:t>
      </w:r>
      <w:r w:rsidRPr="000639C5">
        <w:rPr>
          <w:strike/>
          <w:color w:val="auto"/>
          <w:u w:color="000000" w:themeColor="text1"/>
        </w:rPr>
        <w:t>to consist</w:t>
      </w:r>
      <w:r w:rsidRPr="000639C5">
        <w:rPr>
          <w:color w:val="auto"/>
          <w:u w:color="000000" w:themeColor="text1"/>
        </w:rPr>
        <w:t xml:space="preserve"> </w:t>
      </w:r>
      <w:r w:rsidRPr="000639C5">
        <w:rPr>
          <w:color w:val="auto"/>
          <w:u w:val="single" w:color="000000" w:themeColor="text1"/>
        </w:rPr>
        <w:t>consists</w:t>
      </w:r>
      <w:r w:rsidRPr="000639C5">
        <w:rPr>
          <w:color w:val="auto"/>
          <w:u w:color="000000" w:themeColor="text1"/>
        </w:rPr>
        <w:t xml:space="preserve">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(B)</w:t>
      </w:r>
      <w:r w:rsidRPr="000639C5">
        <w:rPr>
          <w:color w:val="auto"/>
          <w:u w:color="000000" w:themeColor="text1"/>
        </w:rPr>
        <w:tab/>
      </w:r>
      <w:r w:rsidRPr="000639C5">
        <w:rPr>
          <w:color w:val="auto"/>
          <w:u w:val="single" w:color="000000" w:themeColor="text1"/>
        </w:rPr>
        <w:t>Effective July 1, 2011, the following offices, divisions, or components of the State Budget and Control Board are transferred to, and incorporated into, the Department of Administration:</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(1)</w:t>
      </w:r>
      <w:r w:rsidRPr="000639C5">
        <w:rPr>
          <w:color w:val="auto"/>
          <w:u w:color="000000" w:themeColor="text1"/>
        </w:rPr>
        <w:tab/>
      </w:r>
      <w:r w:rsidRPr="000639C5">
        <w:rPr>
          <w:color w:val="auto"/>
          <w:u w:val="single" w:color="000000" w:themeColor="text1"/>
        </w:rPr>
        <w:t>Division of General Services including Business Operations, Facilities Management, State Building and Property Services, and Agency Services including surplus property, intra state mail, parking, state fleet management, except that this division shall not be transferred to the Department of Administration until the director of the Department of Administration enters into a memorandum of understanding with appropriate officials of applicable legislative and judicial agencies or departments as provided in Section 1</w:t>
      </w:r>
      <w:r w:rsidRPr="000639C5">
        <w:rPr>
          <w:color w:val="auto"/>
          <w:u w:val="single" w:color="000000" w:themeColor="text1"/>
        </w:rPr>
        <w:noBreakHyphen/>
        <w:t>30</w:t>
      </w:r>
      <w:r w:rsidRPr="000639C5">
        <w:rPr>
          <w:color w:val="auto"/>
          <w:u w:val="single" w:color="000000" w:themeColor="text1"/>
        </w:rPr>
        <w:noBreakHyphen/>
        <w:t>125;</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(2)</w:t>
      </w:r>
      <w:r w:rsidRPr="000639C5">
        <w:rPr>
          <w:color w:val="auto"/>
          <w:u w:color="000000" w:themeColor="text1"/>
        </w:rPr>
        <w:tab/>
      </w:r>
      <w:r w:rsidRPr="000639C5">
        <w:rPr>
          <w:color w:val="auto"/>
          <w:u w:val="single" w:color="000000" w:themeColor="text1"/>
        </w:rPr>
        <w:t>Division of State Information Technology including the Data Center, Information Technology Services, and South Carolina Enterprise Information System, but not including, support of the Joint Strategic Technology Committee;</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(3)</w:t>
      </w:r>
      <w:r w:rsidRPr="000639C5">
        <w:rPr>
          <w:color w:val="auto"/>
          <w:u w:color="000000" w:themeColor="text1"/>
        </w:rPr>
        <w:tab/>
      </w:r>
      <w:r w:rsidRPr="000639C5">
        <w:rPr>
          <w:color w:val="auto"/>
          <w:u w:val="single" w:color="000000" w:themeColor="text1"/>
        </w:rPr>
        <w:t>Office of Human Resources;</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(4)</w:t>
      </w:r>
      <w:r w:rsidRPr="000639C5">
        <w:rPr>
          <w:color w:val="auto"/>
          <w:u w:color="000000" w:themeColor="text1"/>
        </w:rPr>
        <w:tab/>
      </w:r>
      <w:r w:rsidRPr="000639C5">
        <w:rPr>
          <w:color w:val="auto"/>
          <w:u w:val="single" w:color="000000" w:themeColor="text1"/>
        </w:rPr>
        <w:t>the State Engineer’s Office;</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(5)</w:t>
      </w:r>
      <w:r w:rsidRPr="000639C5">
        <w:rPr>
          <w:color w:val="auto"/>
          <w:u w:color="000000" w:themeColor="text1"/>
        </w:rPr>
        <w:tab/>
      </w:r>
      <w:r w:rsidRPr="000639C5">
        <w:rPr>
          <w:color w:val="auto"/>
          <w:u w:val="single" w:color="000000" w:themeColor="text1"/>
        </w:rPr>
        <w:t>the Insurance Reserve Fund;</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(6)</w:t>
      </w:r>
      <w:r w:rsidRPr="000639C5">
        <w:rPr>
          <w:color w:val="auto"/>
          <w:u w:color="000000" w:themeColor="text1"/>
        </w:rPr>
        <w:tab/>
      </w:r>
      <w:r w:rsidRPr="000639C5">
        <w:rPr>
          <w:color w:val="auto"/>
          <w:u w:val="single"/>
        </w:rPr>
        <w:t>that portion of the O</w:t>
      </w:r>
      <w:r w:rsidRPr="000639C5">
        <w:rPr>
          <w:color w:val="auto"/>
          <w:u w:val="single" w:color="000000" w:themeColor="text1"/>
        </w:rPr>
        <w:t>ffice of Research and Statistics required to support the Governor’s executive budget writing duties; and</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(7)</w:t>
      </w:r>
      <w:r w:rsidRPr="000639C5">
        <w:rPr>
          <w:color w:val="auto"/>
          <w:u w:color="000000" w:themeColor="text1"/>
        </w:rPr>
        <w:tab/>
      </w:r>
      <w:r w:rsidRPr="000639C5">
        <w:rPr>
          <w:color w:val="auto"/>
          <w:u w:val="single" w:color="000000" w:themeColor="text1"/>
        </w:rPr>
        <w:t>Office of State Budget, except for the employees required to provide fiscal impact statements on proposed legislation and to support the General Assembly’s budget writing duties who are transferred to the Legislative Fiscal Office.</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(C)</w:t>
      </w:r>
      <w:r w:rsidRPr="000639C5">
        <w:rPr>
          <w:color w:val="auto"/>
          <w:u w:color="000000" w:themeColor="text1"/>
        </w:rPr>
        <w:tab/>
      </w:r>
      <w:r w:rsidRPr="000639C5">
        <w:rPr>
          <w:color w:val="auto"/>
          <w:u w:val="single" w:color="000000" w:themeColor="text1"/>
        </w:rPr>
        <w:t>Effective July 1, 2011, the Board of Economic Advisors and the Procurement Division are transferred to, and incorporated into, the State Financial Affairs Authority.</w:t>
      </w:r>
    </w:p>
    <w:p w:rsidR="008F0A40" w:rsidRPr="000639C5" w:rsidRDefault="008F0A40" w:rsidP="008F0A40">
      <w:pPr>
        <w:rPr>
          <w:color w:val="auto"/>
          <w:u w:val="single" w:color="000000" w:themeColor="text1"/>
        </w:rPr>
      </w:pPr>
      <w:r w:rsidRPr="000639C5">
        <w:rPr>
          <w:color w:val="auto"/>
        </w:rPr>
        <w:tab/>
      </w:r>
      <w:r w:rsidRPr="000639C5">
        <w:rPr>
          <w:color w:val="auto"/>
          <w:u w:val="single"/>
        </w:rPr>
        <w:t>(D)</w:t>
      </w:r>
      <w:r w:rsidRPr="000639C5">
        <w:rPr>
          <w:color w:val="auto"/>
        </w:rPr>
        <w:tab/>
      </w:r>
      <w:r w:rsidRPr="000639C5">
        <w:rPr>
          <w:color w:val="auto"/>
          <w:u w:val="single"/>
        </w:rPr>
        <w:t xml:space="preserve">Effective January 1, 2012, the </w:t>
      </w:r>
      <w:r w:rsidRPr="000639C5">
        <w:rPr>
          <w:color w:val="auto"/>
          <w:u w:val="single" w:color="000000" w:themeColor="text1"/>
        </w:rPr>
        <w:t>Office of Research and Statistics, except for the employees required to support the Governor’s executive budget writing duties, is transferred to, and incorporated into, the Legislative Fiscal Office.</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(E)</w:t>
      </w:r>
      <w:r w:rsidRPr="000639C5">
        <w:rPr>
          <w:color w:val="auto"/>
          <w:u w:color="000000" w:themeColor="text1"/>
        </w:rPr>
        <w:tab/>
      </w:r>
      <w:r w:rsidRPr="000639C5">
        <w:rPr>
          <w:color w:val="auto"/>
          <w:u w:val="single" w:color="000000" w:themeColor="text1"/>
        </w:rPr>
        <w:t>Effective July 1, 2011, the following offices, divisions, or components of the State Budget and Control Board are transferred to, and incorporated into, the Department of Health and Environmental Control:</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(1)</w:t>
      </w:r>
      <w:r w:rsidRPr="000639C5">
        <w:rPr>
          <w:color w:val="auto"/>
          <w:u w:color="000000" w:themeColor="text1"/>
        </w:rPr>
        <w:tab/>
      </w:r>
      <w:r w:rsidRPr="000639C5">
        <w:rPr>
          <w:color w:val="auto"/>
          <w:u w:val="single" w:color="000000" w:themeColor="text1"/>
        </w:rPr>
        <w:t>South Carolina Infrastructure Facilities Authority;</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(2)</w:t>
      </w:r>
      <w:r w:rsidRPr="000639C5">
        <w:rPr>
          <w:color w:val="auto"/>
          <w:u w:color="000000" w:themeColor="text1"/>
        </w:rPr>
        <w:tab/>
      </w:r>
      <w:r w:rsidRPr="000639C5">
        <w:rPr>
          <w:color w:val="auto"/>
          <w:u w:val="single" w:color="000000" w:themeColor="text1"/>
        </w:rPr>
        <w:t>Office of Local Government in support of the local government loan program;</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(3)</w:t>
      </w:r>
      <w:r w:rsidRPr="000639C5">
        <w:rPr>
          <w:color w:val="auto"/>
          <w:u w:color="000000" w:themeColor="text1"/>
        </w:rPr>
        <w:tab/>
      </w:r>
      <w:r w:rsidRPr="000639C5">
        <w:rPr>
          <w:color w:val="auto"/>
          <w:u w:val="single" w:color="000000" w:themeColor="text1"/>
        </w:rPr>
        <w:t>State Revolving Fund in support of water quality projects.</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(F)</w:t>
      </w:r>
      <w:r w:rsidRPr="000639C5">
        <w:rPr>
          <w:color w:val="auto"/>
          <w:u w:color="000000" w:themeColor="text1"/>
        </w:rPr>
        <w:tab/>
      </w:r>
      <w:r w:rsidRPr="000639C5">
        <w:rPr>
          <w:color w:val="auto"/>
          <w:u w:val="single" w:color="000000" w:themeColor="text1"/>
        </w:rPr>
        <w:t>Effective July 1, 2011, the State Energy Office is transferred from the State Budget and Control Board to the Office of Regulatory Staff.</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(G)</w:t>
      </w:r>
      <w:r w:rsidRPr="000639C5">
        <w:rPr>
          <w:color w:val="auto"/>
          <w:u w:color="000000" w:themeColor="text1"/>
        </w:rPr>
        <w:tab/>
      </w:r>
      <w:r w:rsidRPr="000639C5">
        <w:rPr>
          <w:color w:val="auto"/>
          <w:u w:val="single" w:color="000000" w:themeColor="text1"/>
        </w:rPr>
        <w:t>Effective July 1, 2011, the State Auditor is transferred from the State Budget and Control Board to the Office of the State Treasurer.</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(H)</w:t>
      </w:r>
      <w:r w:rsidRPr="000639C5">
        <w:rPr>
          <w:color w:val="auto"/>
          <w:u w:color="000000" w:themeColor="text1"/>
        </w:rPr>
        <w:tab/>
      </w:r>
      <w:r w:rsidRPr="000639C5">
        <w:rPr>
          <w:color w:val="auto"/>
          <w:u w:val="single" w:color="000000" w:themeColor="text1"/>
        </w:rPr>
        <w:t>Effective July 1, 2011, the Confederate Relic Room is transferred from the State Budget and Control Board to the Department of Archives and History.</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(I)</w:t>
      </w:r>
      <w:r w:rsidRPr="000639C5">
        <w:rPr>
          <w:color w:val="auto"/>
          <w:u w:color="000000" w:themeColor="text1"/>
        </w:rPr>
        <w:tab/>
      </w:r>
      <w:r w:rsidRPr="000639C5">
        <w:rPr>
          <w:color w:val="auto"/>
          <w:u w:val="single" w:color="000000" w:themeColor="text1"/>
        </w:rPr>
        <w:t>Effective July 1, 2011, and until July 1, 2013, the State Budget and Control Board consists of the:</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(1)</w:t>
      </w:r>
      <w:r w:rsidRPr="000639C5">
        <w:rPr>
          <w:color w:val="auto"/>
          <w:u w:color="000000" w:themeColor="text1"/>
        </w:rPr>
        <w:tab/>
      </w:r>
      <w:r w:rsidRPr="000639C5">
        <w:rPr>
          <w:color w:val="auto"/>
          <w:u w:val="single" w:color="000000" w:themeColor="text1"/>
        </w:rPr>
        <w:t>Employee Insurance Program; and</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val="single" w:color="000000" w:themeColor="text1"/>
        </w:rPr>
        <w:t>(2)</w:t>
      </w:r>
      <w:r w:rsidRPr="000639C5">
        <w:rPr>
          <w:color w:val="auto"/>
          <w:u w:color="000000" w:themeColor="text1"/>
        </w:rPr>
        <w:tab/>
      </w:r>
      <w:r w:rsidRPr="000639C5">
        <w:rPr>
          <w:color w:val="auto"/>
          <w:u w:val="single" w:color="000000" w:themeColor="text1"/>
        </w:rPr>
        <w:t>Retirement Division.</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Effective July 1, 2013, the State Budget and Control Board is abolished.</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(J)(1)</w:t>
      </w:r>
      <w:r w:rsidRPr="000639C5">
        <w:rPr>
          <w:color w:val="auto"/>
          <w:u w:color="000000" w:themeColor="text1"/>
        </w:rPr>
        <w:tab/>
      </w:r>
      <w:r w:rsidRPr="000639C5">
        <w:rPr>
          <w:color w:val="auto"/>
          <w:u w:val="single" w:color="000000" w:themeColor="text1"/>
        </w:rPr>
        <w:t>Effective July 1, 2013, the following offices, divisions, or components of the State Budget and Control Board and the Department of Administration are transferred to, and incorporated into, an administrative agency of state government to be known as the Public Employee Benefit Agency:</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(a)</w:t>
      </w:r>
      <w:r w:rsidRPr="000639C5">
        <w:rPr>
          <w:color w:val="auto"/>
          <w:u w:color="000000" w:themeColor="text1"/>
        </w:rPr>
        <w:tab/>
      </w:r>
      <w:r w:rsidRPr="000639C5">
        <w:rPr>
          <w:color w:val="auto"/>
          <w:u w:val="single" w:color="000000" w:themeColor="text1"/>
        </w:rPr>
        <w:t>the Employee Insurance Program;</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(b)</w:t>
      </w:r>
      <w:r w:rsidRPr="000639C5">
        <w:rPr>
          <w:color w:val="auto"/>
          <w:u w:color="000000" w:themeColor="text1"/>
        </w:rPr>
        <w:tab/>
      </w:r>
      <w:r w:rsidRPr="000639C5">
        <w:rPr>
          <w:color w:val="auto"/>
          <w:u w:val="single" w:color="000000" w:themeColor="text1"/>
        </w:rPr>
        <w:t>the Retirement Division.</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Effective July 1, 2011, and until June 30, 2013, any additions or amendments to the State Employee Insurance Plan or the retirement system may not be adopted without the unanimous consent of the State Budget and Control Board.  Effective July 1, 2013, the State Budget and Control Board is abolished.</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(2)</w:t>
      </w:r>
      <w:r w:rsidRPr="000639C5">
        <w:rPr>
          <w:color w:val="auto"/>
          <w:u w:color="000000" w:themeColor="text1"/>
        </w:rPr>
        <w:tab/>
      </w:r>
      <w:r w:rsidRPr="000639C5">
        <w:rPr>
          <w:color w:val="auto"/>
          <w:u w:val="single" w:color="000000" w:themeColor="text1"/>
        </w:rPr>
        <w:t>The agency shall be comprised of the Employee Insurance Division, the Retirement Systems Division, the Insurance Reserve Fund Division, and the Administration Division.  A board of trustees must be appointed to manage and make policy decisions for the Employee Insurance Division and the Retirement Systems Division.  The daily office functions and other administrative tasks for all divisions shall be managed through the Administration Division by an executive director.</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(3)(a)</w:t>
      </w:r>
      <w:r w:rsidRPr="000639C5">
        <w:rPr>
          <w:color w:val="auto"/>
          <w:u w:color="000000" w:themeColor="text1"/>
        </w:rPr>
        <w:tab/>
      </w:r>
      <w:r w:rsidRPr="000639C5">
        <w:rPr>
          <w:color w:val="auto"/>
          <w:u w:val="single" w:color="000000" w:themeColor="text1"/>
        </w:rPr>
        <w:t>On the effective date of this section, there is established a transition committee to provide the expertise necessary to facilitate the transfer of operations from the Budget and Control Board to the Public Employee Benefit Agency.</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(b)</w:t>
      </w:r>
      <w:r w:rsidRPr="000639C5">
        <w:rPr>
          <w:color w:val="auto"/>
          <w:u w:color="000000" w:themeColor="text1"/>
        </w:rPr>
        <w:tab/>
      </w:r>
      <w:r w:rsidRPr="000639C5">
        <w:rPr>
          <w:color w:val="auto"/>
          <w:u w:val="single" w:color="000000" w:themeColor="text1"/>
        </w:rPr>
        <w:t>The transition committee is authorized to study and evaluate all actions necessary, both legislative and executive, for an orderly transition of the related trust funds and their operations to the trustee</w:t>
      </w:r>
      <w:r w:rsidRPr="000639C5">
        <w:rPr>
          <w:color w:val="auto"/>
          <w:u w:val="single" w:color="000000" w:themeColor="text1"/>
        </w:rPr>
        <w:noBreakHyphen/>
        <w:t>based system to be administered by the Public Employee Benefit Agency.  The transition committee must conduct a comprehensive survey of the structure, trustee governance, and operations of other similar systems throughout the United States and make recommendations to the General Assembly concerning the legislative actions that are needed to implement the most efficient, effective system.</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(c)</w:t>
      </w:r>
      <w:r w:rsidRPr="000639C5">
        <w:rPr>
          <w:color w:val="auto"/>
          <w:u w:color="000000" w:themeColor="text1"/>
        </w:rPr>
        <w:tab/>
      </w:r>
      <w:r w:rsidRPr="000639C5">
        <w:rPr>
          <w:color w:val="auto"/>
          <w:u w:val="single" w:color="000000" w:themeColor="text1"/>
        </w:rPr>
        <w:t>The transition committee shall be comprised of eight voting members and the State Treasurer, ex officio, who shall serve as its chairman and may only vote when the committee is equally divided on any question.  The eight voting members must be appointed by the State Budget and Control Board as follows:</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(i)</w:t>
      </w:r>
      <w:r w:rsidRPr="000639C5">
        <w:rPr>
          <w:color w:val="auto"/>
          <w:u w:val="single" w:color="000000" w:themeColor="text1"/>
        </w:rPr>
        <w:tab/>
      </w:r>
      <w:r w:rsidRPr="000639C5">
        <w:rPr>
          <w:color w:val="auto"/>
          <w:u w:color="000000" w:themeColor="text1"/>
        </w:rPr>
        <w:tab/>
      </w:r>
      <w:r w:rsidRPr="000639C5">
        <w:rPr>
          <w:color w:val="auto"/>
          <w:u w:val="single" w:color="000000" w:themeColor="text1"/>
        </w:rPr>
        <w:t>one member representing municipal employees;</w:t>
      </w:r>
      <w:r w:rsidRPr="000639C5">
        <w:rPr>
          <w:color w:val="auto"/>
          <w:u w:color="000000" w:themeColor="text1"/>
        </w:rPr>
        <w:t xml:space="preserve">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(ii)</w:t>
      </w:r>
      <w:r w:rsidRPr="000639C5">
        <w:rPr>
          <w:color w:val="auto"/>
          <w:u w:color="000000" w:themeColor="text1"/>
        </w:rPr>
        <w:tab/>
      </w:r>
      <w:r w:rsidRPr="000639C5">
        <w:rPr>
          <w:color w:val="auto"/>
          <w:u w:val="single" w:color="000000" w:themeColor="text1"/>
        </w:rPr>
        <w:t>one member representing county employees;</w:t>
      </w:r>
      <w:r w:rsidRPr="000639C5">
        <w:rPr>
          <w:color w:val="auto"/>
          <w:u w:color="000000" w:themeColor="text1"/>
        </w:rPr>
        <w:t xml:space="preserve">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(iii)</w:t>
      </w:r>
      <w:r w:rsidRPr="000639C5">
        <w:rPr>
          <w:color w:val="auto"/>
          <w:u w:color="000000" w:themeColor="text1"/>
        </w:rPr>
        <w:tab/>
      </w:r>
      <w:r w:rsidRPr="000639C5">
        <w:rPr>
          <w:color w:val="auto"/>
          <w:u w:val="single" w:color="000000" w:themeColor="text1"/>
        </w:rPr>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r w:rsidRPr="000639C5">
        <w:rPr>
          <w:color w:val="auto"/>
          <w:u w:color="000000" w:themeColor="text1"/>
        </w:rPr>
        <w:t xml:space="preserve">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(iv)</w:t>
      </w:r>
      <w:r w:rsidRPr="000639C5">
        <w:rPr>
          <w:color w:val="auto"/>
          <w:u w:color="000000" w:themeColor="text1"/>
        </w:rPr>
        <w:tab/>
      </w:r>
      <w:r w:rsidRPr="000639C5">
        <w:rPr>
          <w:color w:val="auto"/>
          <w:u w:val="single" w:color="000000" w:themeColor="text1"/>
        </w:rPr>
        <w:t>two members representing public school teachers, one of whom must be retired;</w:t>
      </w:r>
      <w:r w:rsidRPr="000639C5">
        <w:rPr>
          <w:color w:val="auto"/>
          <w:u w:color="000000" w:themeColor="text1"/>
        </w:rPr>
        <w:t xml:space="preserve">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(v)</w:t>
      </w:r>
      <w:r w:rsidRPr="000639C5">
        <w:rPr>
          <w:color w:val="auto"/>
          <w:u w:color="000000" w:themeColor="text1"/>
        </w:rPr>
        <w:tab/>
      </w:r>
      <w:r w:rsidRPr="000639C5">
        <w:rPr>
          <w:color w:val="auto"/>
          <w:u w:val="single" w:color="000000" w:themeColor="text1"/>
        </w:rPr>
        <w:t>one member representing the Retirement Investment Commission.</w:t>
      </w:r>
      <w:r w:rsidRPr="000639C5">
        <w:rPr>
          <w:color w:val="auto"/>
          <w:u w:color="000000" w:themeColor="text1"/>
        </w:rPr>
        <w:t xml:space="preserve"> </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The Budget and Control Board shall invite the appropriate associations, groups, and individuals to recommend persons to serve on the board.  The Budget and Control Board must appoint members from among the recommendations.  Members must be appointed within sixty days of the effective date of this section.</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val="single" w:color="000000" w:themeColor="text1"/>
        </w:rPr>
        <w:t>Members of the General Assembly may not be appointed to the transition committee.  Members of the transition committee must have substantial academic or professional experience or specialization in one or more areas of public finance, government budgeting and administration, insurance, retirement investment, economics, accounting, or related legal fields.</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(d)</w:t>
      </w:r>
      <w:r w:rsidRPr="000639C5">
        <w:rPr>
          <w:color w:val="auto"/>
          <w:u w:color="000000" w:themeColor="text1"/>
        </w:rPr>
        <w:tab/>
      </w:r>
      <w:r w:rsidRPr="000639C5">
        <w:rPr>
          <w:color w:val="auto"/>
          <w:u w:val="single" w:color="000000" w:themeColor="text1"/>
        </w:rPr>
        <w:t>The members of the committee:</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(i)</w:t>
      </w:r>
      <w:r w:rsidRPr="000639C5">
        <w:rPr>
          <w:color w:val="auto"/>
          <w:u w:color="000000" w:themeColor="text1"/>
        </w:rPr>
        <w:tab/>
      </w:r>
      <w:r w:rsidRPr="000639C5">
        <w:rPr>
          <w:color w:val="auto"/>
          <w:u w:color="000000" w:themeColor="text1"/>
        </w:rPr>
        <w:tab/>
      </w:r>
      <w:r w:rsidRPr="000639C5">
        <w:rPr>
          <w:color w:val="auto"/>
          <w:u w:val="single" w:color="000000" w:themeColor="text1"/>
        </w:rPr>
        <w:t>must meet as soon as practicable after appointment to organize itself by electing officers as the committee may consider necessary.  Thereafter, the committee must meet as necessary to fulfill the duties required in this subsection at the call of the chairman or by a majority of the members.  A quorum exists of seven members.  The committee must engage or employ staff or consultants as may be necessary or prudent to assist the committee in the performance of its duties and responsibilities.  Any staff or consultants must possess an academic background or substantial career experience of such a nature as to assist the committee in fulfilling its duties, including, but not limited to, being credentialed in structure and board governance policy;</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(ii)</w:t>
      </w:r>
      <w:r w:rsidRPr="000639C5">
        <w:rPr>
          <w:color w:val="auto"/>
          <w:u w:color="000000" w:themeColor="text1"/>
        </w:rPr>
        <w:tab/>
      </w:r>
      <w:r w:rsidRPr="000639C5">
        <w:rPr>
          <w:color w:val="auto"/>
          <w:u w:val="single" w:color="000000" w:themeColor="text1"/>
        </w:rPr>
        <w:t>shall serve without compensation but may receive the usual mileage, subsistence, and per diem allowed by law for members of state boards, committee, or commissions; and</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(iii)</w:t>
      </w:r>
      <w:r w:rsidRPr="000639C5">
        <w:rPr>
          <w:color w:val="auto"/>
          <w:u w:color="000000" w:themeColor="text1"/>
        </w:rPr>
        <w:tab/>
      </w:r>
      <w:r w:rsidRPr="000639C5">
        <w:rPr>
          <w:color w:val="auto"/>
          <w:u w:val="single" w:color="000000" w:themeColor="text1"/>
        </w:rPr>
        <w:t>expenses incurred by the commission shall be paid by the Employee Insurance Program and the Retirement Division.</w:t>
      </w:r>
    </w:p>
    <w:p w:rsidR="008F0A40" w:rsidRPr="000639C5" w:rsidRDefault="008F0A40" w:rsidP="008F0A40">
      <w:pPr>
        <w:rPr>
          <w:color w:val="auto"/>
          <w:u w:val="single"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val="single" w:color="000000" w:themeColor="text1"/>
        </w:rPr>
        <w:t>(e)</w:t>
      </w:r>
      <w:r w:rsidRPr="000639C5">
        <w:rPr>
          <w:color w:val="auto"/>
          <w:u w:color="000000" w:themeColor="text1"/>
        </w:rPr>
        <w:tab/>
      </w:r>
      <w:r w:rsidRPr="000639C5">
        <w:rPr>
          <w:color w:val="auto"/>
          <w:u w:val="single" w:color="000000" w:themeColor="text1"/>
        </w:rPr>
        <w:t>No later than January 1, 2013, the committee must prepare and deliver a report to the President Pro Tempore of the Senate and the Speaker of the House of Representatives containing the committee’s recommendations concerning agency governance structure, statutory changes relative to the transition, and any other actions that must be taken to transition public employee insurance and retirement operations to the Public Employee Benefit Agency.</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val="single" w:color="000000" w:themeColor="text1"/>
        </w:rPr>
        <w:t>(K)</w:t>
      </w:r>
      <w:r w:rsidRPr="000639C5">
        <w:rPr>
          <w:color w:val="auto"/>
          <w:u w:color="000000" w:themeColor="text1"/>
        </w:rPr>
        <w:tab/>
      </w:r>
      <w:r w:rsidRPr="000639C5">
        <w:rPr>
          <w:color w:val="auto"/>
          <w:u w:val="single" w:color="000000" w:themeColor="text1"/>
        </w:rPr>
        <w:t>Notwithstanding another provision of law, if the State Budget and Control Board maintains primary responsibility related to a program the board must receive and expend revenues generated by the programs to support the board’s responsibilities related to the programs.  The funds may be retained and expended in subsequent fiscal years until the date upon which the board is abolished.  The funds then must be transferred to the appropriate agency for support that agency’s responsibilities related to the programs.</w:t>
      </w:r>
      <w:r w:rsidRPr="000639C5">
        <w:rPr>
          <w:color w:val="auto"/>
          <w:u w:color="000000" w:themeColor="text1"/>
        </w:rPr>
        <w:t>”</w:t>
      </w:r>
      <w:r w:rsidRPr="000639C5">
        <w:rPr>
          <w:color w:val="auto"/>
          <w:u w:color="000000" w:themeColor="text1"/>
        </w:rPr>
        <w:tab/>
      </w:r>
      <w:r w:rsidRPr="000639C5">
        <w:rPr>
          <w:color w:val="auto"/>
          <w:u w:color="000000" w:themeColor="text1"/>
        </w:rPr>
        <w:tab/>
      </w:r>
      <w:r w:rsidRPr="000639C5">
        <w:rPr>
          <w:color w:val="auto"/>
          <w:u w:color="000000" w:themeColor="text1"/>
        </w:rPr>
        <w:tab/>
        <w:t>/</w:t>
      </w:r>
    </w:p>
    <w:p w:rsidR="008F0A40" w:rsidRPr="000639C5" w:rsidRDefault="008F0A40" w:rsidP="008F0A40">
      <w:pPr>
        <w:rPr>
          <w:color w:val="auto"/>
          <w:u w:color="000000" w:themeColor="text1"/>
        </w:rPr>
      </w:pPr>
      <w:r w:rsidRPr="000639C5">
        <w:rPr>
          <w:color w:val="auto"/>
          <w:u w:color="000000" w:themeColor="text1"/>
        </w:rPr>
        <w:tab/>
        <w:t>Amend the bill further, as and if amended, page [3066</w:t>
      </w:r>
      <w:r w:rsidRPr="000639C5">
        <w:rPr>
          <w:color w:val="auto"/>
          <w:u w:color="000000" w:themeColor="text1"/>
        </w:rPr>
        <w:noBreakHyphen/>
        <w:t xml:space="preserve">5], by striking lines 19 </w:t>
      </w:r>
      <w:r w:rsidRPr="000639C5">
        <w:rPr>
          <w:color w:val="auto"/>
          <w:u w:color="000000" w:themeColor="text1"/>
        </w:rPr>
        <w:noBreakHyphen/>
        <w:t xml:space="preserve"> 43, and page [3066</w:t>
      </w:r>
      <w:r w:rsidRPr="000639C5">
        <w:rPr>
          <w:color w:val="auto"/>
          <w:u w:color="000000" w:themeColor="text1"/>
        </w:rPr>
        <w:noBreakHyphen/>
        <w:t xml:space="preserve">6], by striking lines 1 </w:t>
      </w:r>
      <w:r w:rsidRPr="000639C5">
        <w:rPr>
          <w:color w:val="auto"/>
          <w:u w:color="000000" w:themeColor="text1"/>
        </w:rPr>
        <w:noBreakHyphen/>
        <w:t xml:space="preserve"> 10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r>
      <w:r w:rsidRPr="000639C5">
        <w:rPr>
          <w:color w:val="auto"/>
          <w:u w:color="000000" w:themeColor="text1"/>
        </w:rPr>
        <w:tab/>
        <w:t>(2)</w:t>
      </w:r>
      <w:r w:rsidRPr="000639C5">
        <w:rPr>
          <w:color w:val="auto"/>
          <w:u w:color="000000" w:themeColor="text1"/>
        </w:rPr>
        <w:tab/>
        <w:t>Division of State Information Technology including the Data Center, Information Technology Services, and South Carolina Enterprise Information System, but not including, support of the Joint Strategic Technology Committee;</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t>(a)</w:t>
      </w:r>
      <w:r w:rsidRPr="000639C5">
        <w:rPr>
          <w:color w:val="auto"/>
          <w:u w:color="000000" w:themeColor="text1"/>
        </w:rPr>
        <w:tab/>
        <w:t>The Division of State Information Technology must submit the Statewide Strategic Information Technology Plan to the Joint Strategic Technology Commission by September first of each year;</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r>
      <w:r w:rsidRPr="000639C5">
        <w:rPr>
          <w:color w:val="auto"/>
          <w:u w:color="000000" w:themeColor="text1"/>
        </w:rPr>
        <w:tab/>
        <w:t>(b)</w:t>
      </w:r>
      <w:r w:rsidRPr="000639C5">
        <w:rPr>
          <w:color w:val="auto"/>
          <w:u w:color="000000" w:themeColor="text1"/>
        </w:rPr>
        <w:tab/>
        <w:t>The Joint Strategic Technology Commission shall make recommendations to the division including, but not limited to, priorities for state government enterprise information technology projects, resource requirements, and efficiency.  In addition, the division shall cooperate with and provide assistance to the Joint Strategic Technology Commission in the furtherance of the commission’s mission;</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(3)</w:t>
      </w:r>
      <w:r w:rsidRPr="000639C5">
        <w:rPr>
          <w:color w:val="auto"/>
          <w:u w:color="000000" w:themeColor="text1"/>
        </w:rPr>
        <w:tab/>
      </w:r>
      <w:r w:rsidRPr="000639C5">
        <w:rPr>
          <w:color w:val="auto"/>
        </w:rPr>
        <w:t>The portion of the Office of Research and Statistics required to support the Governor’s executive budget writing duties</w:t>
      </w:r>
      <w:r w:rsidRPr="000639C5">
        <w:rPr>
          <w:color w:val="auto"/>
          <w:u w:color="000000" w:themeColor="text1"/>
        </w:rPr>
        <w:t>;</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(4)</w:t>
      </w:r>
      <w:r w:rsidRPr="000639C5">
        <w:rPr>
          <w:color w:val="auto"/>
          <w:u w:color="000000" w:themeColor="text1"/>
        </w:rPr>
        <w:tab/>
        <w:t>Office of State Budget, except for the employees required to provide fiscal impact statements on proposed legislation and to support the General Assembly’s budget writing duties who are transferred to the Legislative Fiscal Office;</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(5)</w:t>
      </w:r>
      <w:r w:rsidRPr="000639C5">
        <w:rPr>
          <w:color w:val="auto"/>
          <w:u w:color="000000" w:themeColor="text1"/>
        </w:rPr>
        <w:tab/>
        <w:t>the State Engineer’s Office;</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(6)</w:t>
      </w:r>
      <w:r w:rsidRPr="000639C5">
        <w:rPr>
          <w:color w:val="auto"/>
          <w:u w:color="000000" w:themeColor="text1"/>
        </w:rPr>
        <w:tab/>
        <w:t>the Insurance Reserve Fund;</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(7)</w:t>
      </w:r>
      <w:r w:rsidRPr="000639C5">
        <w:rPr>
          <w:color w:val="auto"/>
          <w:u w:color="000000" w:themeColor="text1"/>
        </w:rPr>
        <w:tab/>
        <w:t>Office of Human Resources, except that any additions or amendments to the State Human Resource Regulations must be submitted for approval to the State Financial Affairs Authority;</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(8)</w:t>
      </w:r>
      <w:r w:rsidRPr="000639C5">
        <w:rPr>
          <w:color w:val="auto"/>
          <w:u w:color="000000" w:themeColor="text1"/>
        </w:rPr>
        <w:tab/>
        <w:t>Office of Executive Policy and Programs, except for the State Ombudsman, Children’s Services programs, and the Guardian ad Litem program that are contained within this office;</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(9)</w:t>
      </w:r>
      <w:r w:rsidRPr="000639C5">
        <w:rPr>
          <w:color w:val="auto"/>
          <w:u w:color="000000" w:themeColor="text1"/>
        </w:rPr>
        <w:tab/>
        <w:t>Office of Economic Opportunity;</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(10)</w:t>
      </w:r>
      <w:r w:rsidRPr="000639C5">
        <w:rPr>
          <w:color w:val="auto"/>
          <w:u w:color="000000" w:themeColor="text1"/>
        </w:rPr>
        <w:tab/>
        <w:t>Developmental Disabilities Council;</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(11)</w:t>
      </w:r>
      <w:r w:rsidRPr="000639C5">
        <w:rPr>
          <w:color w:val="auto"/>
          <w:u w:color="000000" w:themeColor="text1"/>
        </w:rPr>
        <w:tab/>
        <w:t>Continuum of Care as established by Section 20</w:t>
      </w:r>
      <w:r w:rsidRPr="000639C5">
        <w:rPr>
          <w:color w:val="auto"/>
          <w:u w:color="000000" w:themeColor="text1"/>
        </w:rPr>
        <w:noBreakHyphen/>
        <w:t>7</w:t>
      </w:r>
      <w:r w:rsidRPr="000639C5">
        <w:rPr>
          <w:color w:val="auto"/>
          <w:u w:color="000000" w:themeColor="text1"/>
        </w:rPr>
        <w:noBreakHyphen/>
        <w:t>5610;</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(12)</w:t>
      </w:r>
      <w:r w:rsidRPr="000639C5">
        <w:rPr>
          <w:color w:val="auto"/>
          <w:u w:color="000000" w:themeColor="text1"/>
        </w:rPr>
        <w:tab/>
        <w:t>Children’s Foster Care as established by Section 20</w:t>
      </w:r>
      <w:r w:rsidRPr="000639C5">
        <w:rPr>
          <w:color w:val="auto"/>
          <w:u w:color="000000" w:themeColor="text1"/>
        </w:rPr>
        <w:noBreakHyphen/>
        <w:t>7</w:t>
      </w:r>
      <w:r w:rsidRPr="000639C5">
        <w:rPr>
          <w:color w:val="auto"/>
          <w:u w:color="000000" w:themeColor="text1"/>
        </w:rPr>
        <w:noBreakHyphen/>
        <w:t>2379;</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(13)</w:t>
      </w:r>
      <w:r w:rsidRPr="000639C5">
        <w:rPr>
          <w:color w:val="auto"/>
          <w:u w:color="000000" w:themeColor="text1"/>
        </w:rPr>
        <w:tab/>
        <w:t>Veterans Affairs as established by Section 25</w:t>
      </w:r>
      <w:r w:rsidRPr="000639C5">
        <w:rPr>
          <w:color w:val="auto"/>
          <w:u w:color="000000" w:themeColor="text1"/>
        </w:rPr>
        <w:noBreakHyphen/>
        <w:t>11</w:t>
      </w:r>
      <w:r w:rsidRPr="000639C5">
        <w:rPr>
          <w:color w:val="auto"/>
          <w:u w:color="000000" w:themeColor="text1"/>
        </w:rPr>
        <w:noBreakHyphen/>
        <w:t>10;</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(14)</w:t>
      </w:r>
      <w:r w:rsidRPr="000639C5">
        <w:rPr>
          <w:color w:val="auto"/>
          <w:u w:color="000000" w:themeColor="text1"/>
        </w:rPr>
        <w:tab/>
        <w:t>Commission on Women as established by Section 1</w:t>
      </w:r>
      <w:r w:rsidRPr="000639C5">
        <w:rPr>
          <w:color w:val="auto"/>
          <w:u w:color="000000" w:themeColor="text1"/>
        </w:rPr>
        <w:noBreakHyphen/>
        <w:t>15</w:t>
      </w:r>
      <w:r w:rsidRPr="000639C5">
        <w:rPr>
          <w:color w:val="auto"/>
          <w:u w:color="000000" w:themeColor="text1"/>
        </w:rPr>
        <w:noBreakHyphen/>
        <w:t>10;</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(15)</w:t>
      </w:r>
      <w:r w:rsidRPr="000639C5">
        <w:rPr>
          <w:color w:val="auto"/>
          <w:u w:color="000000" w:themeColor="text1"/>
        </w:rPr>
        <w:tab/>
        <w:t>Victims Assistance as established by Article 13, Chapter 3, Title 16; and</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(16)</w:t>
      </w:r>
      <w:r w:rsidRPr="000639C5">
        <w:rPr>
          <w:color w:val="auto"/>
          <w:u w:color="000000" w:themeColor="text1"/>
        </w:rPr>
        <w:tab/>
        <w:t>Small and Minority Business as established by Section 11</w:t>
      </w:r>
      <w:r w:rsidRPr="000639C5">
        <w:rPr>
          <w:color w:val="auto"/>
          <w:u w:color="000000" w:themeColor="text1"/>
        </w:rPr>
        <w:noBreakHyphen/>
        <w:t>35</w:t>
      </w:r>
      <w:r w:rsidRPr="000639C5">
        <w:rPr>
          <w:color w:val="auto"/>
          <w:u w:color="000000" w:themeColor="text1"/>
        </w:rPr>
        <w:noBreakHyphen/>
        <w:t>5270.</w:t>
      </w:r>
      <w:r w:rsidRPr="000639C5">
        <w:rPr>
          <w:color w:val="auto"/>
          <w:u w:color="000000" w:themeColor="text1"/>
        </w:rPr>
        <w:tab/>
      </w:r>
      <w:r w:rsidRPr="000639C5">
        <w:rPr>
          <w:color w:val="auto"/>
          <w:u w:color="000000" w:themeColor="text1"/>
        </w:rPr>
        <w:tab/>
        <w:t>/</w:t>
      </w:r>
    </w:p>
    <w:p w:rsidR="008F0A40" w:rsidRPr="000639C5" w:rsidRDefault="008F0A40" w:rsidP="008F0A40">
      <w:pPr>
        <w:rPr>
          <w:color w:val="auto"/>
          <w:u w:color="000000" w:themeColor="text1"/>
        </w:rPr>
      </w:pPr>
      <w:r w:rsidRPr="000639C5">
        <w:rPr>
          <w:color w:val="auto"/>
          <w:u w:color="000000" w:themeColor="text1"/>
        </w:rPr>
        <w:tab/>
        <w:t>Amend the bill further, as and if amended, by striking SECTION 5 in its entirety,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t>SECTION 5.</w:t>
      </w:r>
      <w:r w:rsidRPr="000639C5">
        <w:rPr>
          <w:color w:val="auto"/>
          <w:u w:color="000000" w:themeColor="text1"/>
        </w:rPr>
        <w:tab/>
        <w:t xml:space="preserve">Chapter 3, Title 2 of the 1976 Code is amended by adding: </w:t>
      </w:r>
    </w:p>
    <w:p w:rsidR="008F0A40" w:rsidRPr="000639C5" w:rsidRDefault="008F0A40" w:rsidP="008F0A40">
      <w:pPr>
        <w:rPr>
          <w:color w:val="auto"/>
          <w:u w:color="000000" w:themeColor="text1"/>
        </w:rPr>
      </w:pPr>
      <w:r w:rsidRPr="000639C5">
        <w:rPr>
          <w:color w:val="auto"/>
          <w:u w:color="000000" w:themeColor="text1"/>
        </w:rPr>
        <w:tab/>
        <w:t>“Section 2</w:t>
      </w:r>
      <w:r w:rsidRPr="000639C5">
        <w:rPr>
          <w:color w:val="auto"/>
          <w:u w:color="000000" w:themeColor="text1"/>
        </w:rPr>
        <w:noBreakHyphen/>
        <w:t>3</w:t>
      </w:r>
      <w:r w:rsidRPr="000639C5">
        <w:rPr>
          <w:color w:val="auto"/>
          <w:u w:color="000000" w:themeColor="text1"/>
        </w:rPr>
        <w:noBreakHyphen/>
        <w:t>240.</w:t>
      </w:r>
      <w:r w:rsidRPr="000639C5">
        <w:rPr>
          <w:color w:val="auto"/>
          <w:u w:color="000000" w:themeColor="text1"/>
        </w:rPr>
        <w:tab/>
        <w:t>(A)</w:t>
      </w:r>
      <w:r w:rsidRPr="000639C5">
        <w:rPr>
          <w:color w:val="auto"/>
          <w:u w:color="000000" w:themeColor="text1"/>
        </w:rPr>
        <w:tab/>
        <w:t>Effective July 1, 2011, the following personnel of the State Budget and Control Board are transferred to a Legislative Fiscal Office organized as recommended by the Clerk of the Senate and the Clerk of the House of Representatives and approved by the President Pro Tempore of the Senate and the Speaker of the House of Representatives:</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w:t>
      </w:r>
      <w:r w:rsidRPr="000639C5">
        <w:rPr>
          <w:color w:val="auto"/>
          <w:u w:color="000000" w:themeColor="text1"/>
        </w:rPr>
        <w:tab/>
        <w:t>the employees of the Office of State Budget required to provide fiscal impact statements on proposed legislation and to support the General Assembly’s budget writing duties; and</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(2)</w:t>
      </w:r>
      <w:r w:rsidRPr="000639C5">
        <w:rPr>
          <w:color w:val="auto"/>
          <w:u w:color="000000" w:themeColor="text1"/>
        </w:rPr>
        <w:tab/>
        <w:t>the employees of the Office of Research and Statistics required to provide revenue impact statements on proposed legislation and to support the General Assembly’s budget writing duties.</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The Clerk of the Senate and the Clerk of the House of Representatives must direct and assist the transfer of these personnel.  The Legislative Fiscal Office must support the work of the General Assembly through the provision of data without regard to political or other considerations beyond technical accuracy and professionalism required to perform the duties of the office.</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The executive director of the Budget and Control Board, in consultation with the Senate Finance Committee and the House Ways and Means Committee, shall determine the employees, authorized appropriations, and assets and liabilities to be transferred from items (1) and (2) of subsection (A).</w:t>
      </w:r>
    </w:p>
    <w:p w:rsidR="008F0A40" w:rsidRPr="000639C5" w:rsidRDefault="008F0A40" w:rsidP="008F0A40">
      <w:pPr>
        <w:rPr>
          <w:color w:val="auto"/>
          <w:u w:color="000000" w:themeColor="text1"/>
        </w:rPr>
      </w:pPr>
      <w:r w:rsidRPr="000639C5">
        <w:rPr>
          <w:color w:val="auto"/>
          <w:u w:color="000000" w:themeColor="text1"/>
        </w:rPr>
        <w:tab/>
        <w:t>Section 2</w:t>
      </w:r>
      <w:r w:rsidRPr="000639C5">
        <w:rPr>
          <w:color w:val="auto"/>
          <w:u w:color="000000" w:themeColor="text1"/>
        </w:rPr>
        <w:noBreakHyphen/>
        <w:t>3</w:t>
      </w:r>
      <w:r w:rsidRPr="000639C5">
        <w:rPr>
          <w:color w:val="auto"/>
          <w:u w:color="000000" w:themeColor="text1"/>
        </w:rPr>
        <w:noBreakHyphen/>
        <w:t>250.</w:t>
      </w:r>
      <w:r w:rsidRPr="000639C5">
        <w:rPr>
          <w:color w:val="auto"/>
          <w:u w:color="000000" w:themeColor="text1"/>
        </w:rPr>
        <w:tab/>
      </w:r>
      <w:r w:rsidRPr="000639C5">
        <w:rPr>
          <w:color w:val="auto"/>
          <w:u w:color="000000" w:themeColor="text1"/>
        </w:rPr>
        <w:tab/>
        <w:t xml:space="preserve">There is created within the Legislative Fiscal Office a Division of Precinct Demographics to be staffed by personnel as determined appropriate as recommended by the Clerk of the Senate and the Clerk of the House of Representatives and approved by the President Pro Tempore of the Senate and the Speaker of the House of Representatives.  The division of Precinct Demographics shall: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w:t>
      </w:r>
      <w:r w:rsidRPr="000639C5">
        <w:rPr>
          <w:color w:val="auto"/>
          <w:u w:color="000000" w:themeColor="text1"/>
        </w:rPr>
        <w:tab/>
        <w:t>review existing precinct boundaries and maps for accuracy and develop and rewrite descriptions of precincts for submission to the legislative process;</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(2)</w:t>
      </w:r>
      <w:r w:rsidRPr="000639C5">
        <w:rPr>
          <w:color w:val="auto"/>
          <w:u w:color="000000" w:themeColor="text1"/>
        </w:rPr>
        <w:tab/>
        <w:t>consult with members of the General Assembly or their designees on matters related to precinct construction or discrepancies that may exist or occur in precinct boundary development in the counties they represent;</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(3)</w:t>
      </w:r>
      <w:r w:rsidRPr="000639C5">
        <w:rPr>
          <w:color w:val="auto"/>
          <w:u w:color="000000" w:themeColor="text1"/>
        </w:rPr>
        <w:tab/>
        <w:t>develop a system for originating and maintaining precinct maps and related data for the State;</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(4)</w:t>
      </w:r>
      <w:r w:rsidRPr="000639C5">
        <w:rPr>
          <w:color w:val="auto"/>
          <w:u w:color="000000" w:themeColor="text1"/>
        </w:rPr>
        <w:tab/>
        <w:t>represent the Legislative Fiscal Office at public meetings, meetings with members of the General Assembly, and meetings with other state, county, or local governmental entities on matters related to precincts;</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(5)</w:t>
      </w:r>
      <w:r w:rsidRPr="000639C5">
        <w:rPr>
          <w:color w:val="auto"/>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(6)</w:t>
      </w:r>
      <w:r w:rsidRPr="000639C5">
        <w:rPr>
          <w:color w:val="auto"/>
          <w:u w:color="000000" w:themeColor="text1"/>
        </w:rPr>
        <w:tab/>
        <w:t>coordinate with the Census Bureau in the use of precinct boundaries in constructing census boundaries and the identification of effective uses of precinct and census information for planning purposes;</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(7)</w:t>
      </w:r>
      <w:r w:rsidRPr="000639C5">
        <w:rPr>
          <w:color w:val="auto"/>
          <w:u w:color="000000" w:themeColor="text1"/>
        </w:rPr>
        <w:tab/>
        <w:t>serve as a focal point for verifying official precinct information for the counties of South Carolina.”</w:t>
      </w:r>
      <w:r w:rsidRPr="000639C5">
        <w:rPr>
          <w:color w:val="auto"/>
          <w:u w:color="000000" w:themeColor="text1"/>
        </w:rPr>
        <w:tab/>
      </w:r>
      <w:r w:rsidRPr="000639C5">
        <w:rPr>
          <w:color w:val="auto"/>
          <w:u w:color="000000" w:themeColor="text1"/>
        </w:rPr>
        <w:tab/>
        <w:t>/</w:t>
      </w:r>
    </w:p>
    <w:p w:rsidR="008F0A40" w:rsidRPr="000639C5" w:rsidRDefault="008F0A40" w:rsidP="008F0A40">
      <w:pPr>
        <w:rPr>
          <w:color w:val="auto"/>
          <w:u w:color="000000" w:themeColor="text1"/>
        </w:rPr>
      </w:pPr>
      <w:r w:rsidRPr="000639C5">
        <w:rPr>
          <w:color w:val="auto"/>
          <w:u w:color="000000" w:themeColor="text1"/>
        </w:rPr>
        <w:tab/>
        <w:t>Amend the bill further, as and if amended, page [3066</w:t>
      </w:r>
      <w:r w:rsidRPr="000639C5">
        <w:rPr>
          <w:color w:val="auto"/>
          <w:u w:color="000000" w:themeColor="text1"/>
        </w:rPr>
        <w:noBreakHyphen/>
        <w:t>10], after line 38, by adding PART V containing an appropriately numbered new SECTION to read:</w:t>
      </w:r>
    </w:p>
    <w:p w:rsidR="008F0A40" w:rsidRPr="000639C5" w:rsidRDefault="008F0A40" w:rsidP="008F0A40">
      <w:pPr>
        <w:jc w:val="center"/>
        <w:rPr>
          <w:color w:val="auto"/>
          <w:u w:color="000000" w:themeColor="text1"/>
        </w:rPr>
      </w:pPr>
      <w:r w:rsidRPr="000639C5">
        <w:rPr>
          <w:color w:val="auto"/>
          <w:u w:color="000000" w:themeColor="text1"/>
        </w:rPr>
        <w:t>/</w:t>
      </w:r>
      <w:r w:rsidRPr="000639C5">
        <w:rPr>
          <w:color w:val="auto"/>
          <w:u w:color="000000" w:themeColor="text1"/>
        </w:rPr>
        <w:tab/>
        <w:t>Part V</w:t>
      </w:r>
    </w:p>
    <w:p w:rsidR="008F0A40" w:rsidRPr="000639C5" w:rsidRDefault="008F0A40" w:rsidP="008F0A40">
      <w:pPr>
        <w:jc w:val="center"/>
        <w:rPr>
          <w:color w:val="auto"/>
          <w:u w:color="000000" w:themeColor="text1"/>
        </w:rPr>
      </w:pPr>
      <w:r w:rsidRPr="000639C5">
        <w:rPr>
          <w:color w:val="auto"/>
          <w:u w:color="000000" w:themeColor="text1"/>
        </w:rPr>
        <w:t>State Financial Affairs Authority</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SECTION</w:t>
      </w:r>
      <w:r w:rsidRPr="000639C5">
        <w:rPr>
          <w:color w:val="auto"/>
          <w:u w:color="000000" w:themeColor="text1"/>
        </w:rPr>
        <w:tab/>
        <w:t>___.</w:t>
      </w:r>
      <w:r w:rsidRPr="000639C5">
        <w:rPr>
          <w:color w:val="auto"/>
          <w:u w:color="000000" w:themeColor="text1"/>
        </w:rPr>
        <w:tab/>
        <w:t>Title 1 of the 1976 Code is amended by adding:</w:t>
      </w:r>
    </w:p>
    <w:p w:rsidR="008F0A40" w:rsidRPr="000639C5" w:rsidRDefault="008F0A40" w:rsidP="008F0A40">
      <w:pPr>
        <w:jc w:val="center"/>
        <w:rPr>
          <w:color w:val="auto"/>
          <w:u w:color="000000" w:themeColor="text1"/>
        </w:rPr>
      </w:pPr>
      <w:r w:rsidRPr="000639C5">
        <w:rPr>
          <w:color w:val="auto"/>
          <w:u w:color="000000" w:themeColor="text1"/>
        </w:rPr>
        <w:t>“Chapter 12</w:t>
      </w:r>
    </w:p>
    <w:p w:rsidR="008F0A40" w:rsidRPr="000639C5" w:rsidRDefault="008F0A40" w:rsidP="008F0A40">
      <w:pPr>
        <w:jc w:val="center"/>
        <w:rPr>
          <w:color w:val="auto"/>
          <w:u w:color="000000" w:themeColor="text1"/>
        </w:rPr>
      </w:pPr>
      <w:r w:rsidRPr="000639C5">
        <w:rPr>
          <w:color w:val="auto"/>
          <w:u w:color="000000" w:themeColor="text1"/>
        </w:rPr>
        <w:t>State Financial Affairs Authority</w:t>
      </w:r>
    </w:p>
    <w:p w:rsidR="008F0A40" w:rsidRPr="000639C5" w:rsidRDefault="008F0A40" w:rsidP="008F0A40">
      <w:pPr>
        <w:jc w:val="center"/>
        <w:rPr>
          <w:color w:val="auto"/>
          <w:u w:color="000000" w:themeColor="text1"/>
        </w:rPr>
      </w:pPr>
      <w:r w:rsidRPr="000639C5">
        <w:rPr>
          <w:color w:val="auto"/>
          <w:u w:color="000000" w:themeColor="text1"/>
        </w:rPr>
        <w:t>Article 1</w:t>
      </w:r>
    </w:p>
    <w:p w:rsidR="008F0A40" w:rsidRPr="000639C5" w:rsidRDefault="008F0A40" w:rsidP="008F0A40">
      <w:pPr>
        <w:jc w:val="center"/>
        <w:rPr>
          <w:color w:val="auto"/>
          <w:u w:color="000000" w:themeColor="text1"/>
        </w:rPr>
      </w:pPr>
      <w:r w:rsidRPr="000639C5">
        <w:rPr>
          <w:color w:val="auto"/>
          <w:u w:color="000000" w:themeColor="text1"/>
        </w:rPr>
        <w:t>General Provisions</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10.</w:t>
      </w:r>
      <w:r w:rsidRPr="000639C5">
        <w:rPr>
          <w:color w:val="auto"/>
          <w:u w:color="000000" w:themeColor="text1"/>
        </w:rPr>
        <w:tab/>
        <w:t>The State Financial Affairs Authority shall be comprised of the Governor, ex officio, who shall be chairman, the State Treasurer, ex officio, the Comptroller General, ex officio, one Senator selected by a majority of the Senate who shall serve ex officio, and one member of the House of Representatives selected by a majority of the House of Representatives who shall serve ex officio.</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20.</w:t>
      </w:r>
      <w:r w:rsidRPr="000639C5">
        <w:rPr>
          <w:color w:val="auto"/>
          <w:u w:color="000000" w:themeColor="text1"/>
        </w:rPr>
        <w:tab/>
        <w:t xml:space="preserve">The functions of the authority must be performed, exercised, and discharged under the supervision and direction of the authority through such divisions as the authority may from time to time establish.  The authority may organize its staff as it deems most appropriate to carry out the various duties, responsibilities, and authorities assigned to it and to its various divisions, provided that each division shall consist of a director and clerical, stenographic, and technical employees necessary, to be employed by the respective directors with the approval of the authority.  The directors of the divisions must be employed by the State Financial Affairs Authority for that time and compensation as may be fixed by the authority in its judgment. </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30.</w:t>
      </w:r>
      <w:r w:rsidRPr="000639C5">
        <w:rPr>
          <w:color w:val="auto"/>
          <w:u w:color="000000" w:themeColor="text1"/>
        </w:rPr>
        <w:tab/>
      </w:r>
      <w:r w:rsidRPr="000639C5">
        <w:rPr>
          <w:color w:val="auto"/>
          <w:u w:color="000000" w:themeColor="text1"/>
        </w:rPr>
        <w:tab/>
        <w:t>The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40.</w:t>
      </w:r>
      <w:r w:rsidRPr="000639C5">
        <w:rPr>
          <w:color w:val="auto"/>
          <w:u w:color="000000" w:themeColor="text1"/>
        </w:rPr>
        <w:tab/>
      </w:r>
      <w:r w:rsidRPr="000639C5">
        <w:rPr>
          <w:color w:val="auto"/>
          <w:u w:color="000000" w:themeColor="text1"/>
        </w:rPr>
        <w:tab/>
        <w:t>(A)</w:t>
      </w:r>
      <w:r w:rsidRPr="000639C5">
        <w:rPr>
          <w:color w:val="auto"/>
          <w:u w:color="000000" w:themeColor="text1"/>
        </w:rPr>
        <w:tab/>
        <w:t xml:space="preserve">To offset the costs incurred by the State in the review and processing of proposals by the governing bodies of counties and municipalities for the issuance or refunding of industrial, hospital, or pollution control revenue bonds or notes, the State Financial Affairs Authority may charge a single fee to cover initial processing ,including any amendments in accord with the following schedule: </w:t>
      </w:r>
    </w:p>
    <w:p w:rsidR="008F0A40" w:rsidRPr="000639C5" w:rsidRDefault="008F0A40" w:rsidP="008F0A40">
      <w:pPr>
        <w:rPr>
          <w:color w:val="auto"/>
          <w:u w:color="000000" w:themeColor="text1"/>
        </w:rPr>
      </w:pPr>
      <w:r w:rsidRPr="000639C5">
        <w:rPr>
          <w:color w:val="auto"/>
          <w:u w:color="000000" w:themeColor="text1"/>
        </w:rPr>
        <w:tab/>
        <w:t>Issue or Refunding Amount</w:t>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t xml:space="preserve">Fee </w:t>
      </w:r>
    </w:p>
    <w:p w:rsidR="008F0A40" w:rsidRPr="000639C5" w:rsidRDefault="008F0A40" w:rsidP="008F0A40">
      <w:pPr>
        <w:rPr>
          <w:color w:val="auto"/>
          <w:u w:color="000000" w:themeColor="text1"/>
        </w:rPr>
      </w:pPr>
      <w:r w:rsidRPr="000639C5">
        <w:rPr>
          <w:color w:val="auto"/>
          <w:u w:color="000000" w:themeColor="text1"/>
        </w:rPr>
        <w:tab/>
        <w:t>$1,000,000 or less</w:t>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t xml:space="preserve">$2,000 </w:t>
      </w:r>
    </w:p>
    <w:p w:rsidR="008F0A40" w:rsidRPr="000639C5" w:rsidRDefault="008F0A40" w:rsidP="008F0A40">
      <w:pPr>
        <w:rPr>
          <w:color w:val="auto"/>
          <w:u w:color="000000" w:themeColor="text1"/>
        </w:rPr>
      </w:pPr>
      <w:r w:rsidRPr="000639C5">
        <w:rPr>
          <w:color w:val="auto"/>
          <w:u w:color="000000" w:themeColor="text1"/>
        </w:rPr>
        <w:tab/>
        <w:t>$1,000,001 through $25,000,000</w:t>
      </w:r>
      <w:r w:rsidRPr="000639C5">
        <w:rPr>
          <w:color w:val="auto"/>
          <w:u w:color="000000" w:themeColor="text1"/>
        </w:rPr>
        <w:tab/>
      </w:r>
      <w:r w:rsidRPr="000639C5">
        <w:rPr>
          <w:color w:val="auto"/>
          <w:u w:color="000000" w:themeColor="text1"/>
        </w:rPr>
        <w:tab/>
      </w:r>
      <w:r w:rsidRPr="000639C5">
        <w:rPr>
          <w:color w:val="auto"/>
          <w:u w:color="000000" w:themeColor="text1"/>
        </w:rPr>
        <w:tab/>
        <w:t xml:space="preserve">3,000 </w:t>
      </w:r>
    </w:p>
    <w:p w:rsidR="008F0A40" w:rsidRPr="000639C5" w:rsidRDefault="008F0A40" w:rsidP="008F0A40">
      <w:pPr>
        <w:rPr>
          <w:color w:val="auto"/>
          <w:u w:color="000000" w:themeColor="text1"/>
        </w:rPr>
      </w:pPr>
      <w:r w:rsidRPr="000639C5">
        <w:rPr>
          <w:color w:val="auto"/>
          <w:u w:color="000000" w:themeColor="text1"/>
        </w:rPr>
        <w:tab/>
        <w:t>$25,000,001 through $50,000,000</w:t>
      </w:r>
      <w:r w:rsidRPr="000639C5">
        <w:rPr>
          <w:color w:val="auto"/>
          <w:u w:color="000000" w:themeColor="text1"/>
        </w:rPr>
        <w:tab/>
      </w:r>
      <w:r w:rsidRPr="000639C5">
        <w:rPr>
          <w:color w:val="auto"/>
          <w:u w:color="000000" w:themeColor="text1"/>
        </w:rPr>
        <w:tab/>
      </w:r>
      <w:r w:rsidRPr="000639C5">
        <w:rPr>
          <w:color w:val="auto"/>
          <w:u w:color="000000" w:themeColor="text1"/>
        </w:rPr>
        <w:tab/>
        <w:t xml:space="preserve">4,000 </w:t>
      </w:r>
    </w:p>
    <w:p w:rsidR="008F0A40" w:rsidRPr="000639C5" w:rsidRDefault="008F0A40" w:rsidP="008F0A40">
      <w:pPr>
        <w:rPr>
          <w:color w:val="auto"/>
          <w:u w:color="000000" w:themeColor="text1"/>
        </w:rPr>
      </w:pPr>
      <w:r w:rsidRPr="000639C5">
        <w:rPr>
          <w:color w:val="auto"/>
          <w:u w:color="000000" w:themeColor="text1"/>
        </w:rPr>
        <w:tab/>
        <w:t>Over $50,000,000</w:t>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r>
      <w:r w:rsidRPr="000639C5">
        <w:rPr>
          <w:color w:val="auto"/>
          <w:u w:color="000000" w:themeColor="text1"/>
        </w:rPr>
        <w:tab/>
        <w:t xml:space="preserve">5,000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The revenue received from these fees must be deposited in the General Fund.</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50.</w:t>
      </w:r>
      <w:r w:rsidRPr="000639C5">
        <w:rPr>
          <w:color w:val="auto"/>
          <w:u w:color="000000" w:themeColor="text1"/>
        </w:rPr>
        <w:tab/>
      </w:r>
      <w:r w:rsidRPr="000639C5">
        <w:rPr>
          <w:color w:val="auto"/>
          <w:u w:color="000000" w:themeColor="text1"/>
        </w:rPr>
        <w:tab/>
        <w:t>(A)</w:t>
      </w:r>
      <w:r w:rsidRPr="000639C5">
        <w:rPr>
          <w:color w:val="auto"/>
          <w:u w:color="000000" w:themeColor="text1"/>
        </w:rPr>
        <w:tab/>
        <w:t>The State Financial Affairs Authority is authorized to provide insurance for the State, its departments, agencies, institutions, commissions, boards, and the personnel employed by the State in its departments, agencies, institutions, commissions, and boards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Pr="000639C5">
        <w:rPr>
          <w:color w:val="auto"/>
          <w:u w:color="000000" w:themeColor="text1"/>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0639C5">
        <w:rPr>
          <w:color w:val="auto"/>
          <w:u w:color="000000" w:themeColor="text1"/>
        </w:rPr>
        <w:noBreakHyphen/>
        <w:t xml:space="preserve">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 xml:space="preserve">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 xml:space="preserve">The procurement of tort liability insurance in the manner provided is the exclusive means for the procurement of this insurance. </w:t>
      </w:r>
    </w:p>
    <w:p w:rsidR="008F0A40" w:rsidRPr="000639C5" w:rsidRDefault="008F0A40" w:rsidP="008F0A40">
      <w:pPr>
        <w:rPr>
          <w:color w:val="auto"/>
          <w:u w:color="000000" w:themeColor="text1"/>
        </w:rPr>
      </w:pPr>
      <w:r w:rsidRPr="000639C5">
        <w:rPr>
          <w:color w:val="auto"/>
          <w:u w:color="000000" w:themeColor="text1"/>
        </w:rPr>
        <w:tab/>
        <w:t>(D)</w:t>
      </w:r>
      <w:r w:rsidRPr="000639C5">
        <w:rPr>
          <w:color w:val="auto"/>
          <w:u w:color="000000" w:themeColor="text1"/>
        </w:rPr>
        <w:tab/>
        <w:t xml:space="preserve">The authority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8F0A40" w:rsidRPr="000639C5" w:rsidRDefault="008F0A40" w:rsidP="008F0A40">
      <w:pPr>
        <w:rPr>
          <w:color w:val="auto"/>
          <w:u w:color="000000" w:themeColor="text1"/>
        </w:rPr>
      </w:pPr>
      <w:r w:rsidRPr="000639C5">
        <w:rPr>
          <w:color w:val="auto"/>
          <w:u w:color="000000" w:themeColor="text1"/>
        </w:rPr>
        <w:tab/>
        <w:t>(E)</w:t>
      </w:r>
      <w:r w:rsidRPr="000639C5">
        <w:rPr>
          <w:color w:val="auto"/>
          <w:u w:color="000000" w:themeColor="text1"/>
        </w:rPr>
        <w:tab/>
        <w:t>The authority is authorized to provide insurance for duly appointed members of the boards and employees of health system agencies, and for members of the State Health Coordinating Council which are created pursuant to Public Law 93</w:t>
      </w:r>
      <w:r w:rsidRPr="000639C5">
        <w:rPr>
          <w:color w:val="auto"/>
          <w:u w:color="000000" w:themeColor="text1"/>
        </w:rPr>
        <w:noBreakHyphen/>
        <w:t xml:space="preserve">641. </w:t>
      </w:r>
    </w:p>
    <w:p w:rsidR="008F0A40" w:rsidRPr="000639C5" w:rsidRDefault="008F0A40" w:rsidP="008F0A40">
      <w:pPr>
        <w:rPr>
          <w:color w:val="auto"/>
          <w:u w:color="000000" w:themeColor="text1"/>
        </w:rPr>
      </w:pPr>
      <w:r w:rsidRPr="000639C5">
        <w:rPr>
          <w:color w:val="auto"/>
          <w:u w:color="000000" w:themeColor="text1"/>
        </w:rPr>
        <w:tab/>
        <w:t>(F)</w:t>
      </w:r>
      <w:r w:rsidRPr="000639C5">
        <w:rPr>
          <w:color w:val="auto"/>
          <w:u w:color="000000" w:themeColor="text1"/>
        </w:rPr>
        <w:tab/>
        <w:t>The authority is further authorized to provide insurance as prescribed in Sections 10</w:t>
      </w:r>
      <w:r w:rsidRPr="000639C5">
        <w:rPr>
          <w:color w:val="auto"/>
          <w:u w:color="000000" w:themeColor="text1"/>
        </w:rPr>
        <w:noBreakHyphen/>
        <w:t>7</w:t>
      </w:r>
      <w:r w:rsidRPr="000639C5">
        <w:rPr>
          <w:color w:val="auto"/>
          <w:u w:color="000000" w:themeColor="text1"/>
        </w:rPr>
        <w:noBreakHyphen/>
        <w:t>10 through 10</w:t>
      </w:r>
      <w:r w:rsidRPr="000639C5">
        <w:rPr>
          <w:color w:val="auto"/>
          <w:u w:color="000000" w:themeColor="text1"/>
        </w:rPr>
        <w:noBreakHyphen/>
        <w:t>7</w:t>
      </w:r>
      <w:r w:rsidRPr="000639C5">
        <w:rPr>
          <w:color w:val="auto"/>
          <w:u w:color="000000" w:themeColor="text1"/>
        </w:rPr>
        <w:noBreakHyphen/>
        <w:t>40, 59</w:t>
      </w:r>
      <w:r w:rsidRPr="000639C5">
        <w:rPr>
          <w:color w:val="auto"/>
          <w:u w:color="000000" w:themeColor="text1"/>
        </w:rPr>
        <w:noBreakHyphen/>
        <w:t>67</w:t>
      </w:r>
      <w:r w:rsidRPr="000639C5">
        <w:rPr>
          <w:color w:val="auto"/>
          <w:u w:color="000000" w:themeColor="text1"/>
        </w:rPr>
        <w:noBreakHyphen/>
        <w:t>710, and 59</w:t>
      </w:r>
      <w:r w:rsidRPr="000639C5">
        <w:rPr>
          <w:color w:val="auto"/>
          <w:u w:color="000000" w:themeColor="text1"/>
        </w:rPr>
        <w:noBreakHyphen/>
        <w:t>67</w:t>
      </w:r>
      <w:r w:rsidRPr="000639C5">
        <w:rPr>
          <w:color w:val="auto"/>
          <w:u w:color="000000" w:themeColor="text1"/>
        </w:rPr>
        <w:noBreakHyphen/>
        <w:t xml:space="preserve">790. </w:t>
      </w:r>
    </w:p>
    <w:p w:rsidR="008F0A40" w:rsidRPr="000639C5" w:rsidRDefault="008F0A40" w:rsidP="008F0A40">
      <w:pPr>
        <w:rPr>
          <w:color w:val="auto"/>
          <w:u w:color="000000" w:themeColor="text1"/>
        </w:rPr>
      </w:pPr>
      <w:r w:rsidRPr="000639C5">
        <w:rPr>
          <w:color w:val="auto"/>
          <w:u w:color="000000" w:themeColor="text1"/>
        </w:rPr>
        <w:tab/>
        <w:t>(G)</w:t>
      </w:r>
      <w:r w:rsidRPr="000639C5">
        <w:rPr>
          <w:color w:val="auto"/>
          <w:u w:color="000000" w:themeColor="text1"/>
        </w:rPr>
        <w:tab/>
        <w:t>Documentary or other material prepared by or for the authority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8F0A40" w:rsidRPr="000639C5" w:rsidRDefault="008F0A40" w:rsidP="008F0A40">
      <w:pPr>
        <w:rPr>
          <w:color w:val="auto"/>
          <w:u w:color="000000" w:themeColor="text1"/>
        </w:rPr>
      </w:pPr>
      <w:r w:rsidRPr="000639C5">
        <w:rPr>
          <w:color w:val="auto"/>
          <w:u w:color="000000" w:themeColor="text1"/>
        </w:rPr>
        <w:tab/>
        <w:t>(H)</w:t>
      </w:r>
      <w:r w:rsidRPr="000639C5">
        <w:rPr>
          <w:color w:val="auto"/>
          <w:u w:color="000000" w:themeColor="text1"/>
        </w:rPr>
        <w:tab/>
        <w:t xml:space="preserve">The authority is further authorized to provide insurance for state constables, including volunteer state constables, to protect these personnel against tort liability arising in the course of their employment, whether or not for compensation, while serving in a law enforcement capacity. </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60.</w:t>
      </w:r>
      <w:r w:rsidRPr="000639C5">
        <w:rPr>
          <w:color w:val="auto"/>
          <w:u w:color="000000" w:themeColor="text1"/>
        </w:rPr>
        <w:tab/>
      </w:r>
      <w:r w:rsidRPr="000639C5">
        <w:rPr>
          <w:color w:val="auto"/>
          <w:u w:color="000000" w:themeColor="text1"/>
        </w:rPr>
        <w:tab/>
        <w:t>(A)</w:t>
      </w:r>
      <w:r w:rsidRPr="000639C5">
        <w:rPr>
          <w:color w:val="auto"/>
          <w:u w:color="000000" w:themeColor="text1"/>
        </w:rPr>
        <w:tab/>
        <w:t>Agencies shall insure state</w:t>
      </w:r>
      <w:r w:rsidRPr="000639C5">
        <w:rPr>
          <w:color w:val="auto"/>
          <w:u w:color="000000" w:themeColor="text1"/>
        </w:rPr>
        <w:noBreakHyphen/>
        <w:t xml:space="preserve">owned vehicles through the authority or shall absorb the cost of accident repairs within the agency budget.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State employees who, while driving state</w:t>
      </w:r>
      <w:r w:rsidRPr="000639C5">
        <w:rPr>
          <w:color w:val="auto"/>
          <w:u w:color="000000" w:themeColor="text1"/>
        </w:rPr>
        <w:noBreakHyphen/>
        <w:t xml:space="preserve">owned vehicles on official business, are involved in accidents resulting in damages to the vehicles may not be held liable to the State for the cost of repairs, except in the following cases: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w:t>
      </w:r>
      <w:r w:rsidRPr="000639C5">
        <w:rPr>
          <w:color w:val="auto"/>
          <w:u w:color="000000" w:themeColor="text1"/>
        </w:rPr>
        <w:tab/>
        <w:t xml:space="preserve">if the operator was convicted of driving under the influence of alcohol or illegal drugs at the time of the accident and the Accident Review Board determines that the operator’s impaired condition substantially was the cause of the accident, the operator may be assessed up to the full cost of repairs; and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(2)</w:t>
      </w:r>
      <w:r w:rsidRPr="000639C5">
        <w:rPr>
          <w:color w:val="auto"/>
          <w:u w:color="000000" w:themeColor="text1"/>
        </w:rPr>
        <w:tab/>
        <w:t xml:space="preserve">in all other cases, the employee operator may be assessed for an amount not to exceed two hundred dollars for each occurrence if he is found to be at fault in the accident after a review of records conducted by a duly appointed Accident Review Board.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 xml:space="preserve">Employees subjected to these assessments may appeal the assessment to the following bodies, in the following order: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w:t>
      </w:r>
      <w:r w:rsidRPr="000639C5">
        <w:rPr>
          <w:color w:val="auto"/>
          <w:u w:color="000000" w:themeColor="text1"/>
        </w:rPr>
        <w:tab/>
        <w:t xml:space="preserve">Agency Accident Review Board;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(2)</w:t>
      </w:r>
      <w:r w:rsidRPr="000639C5">
        <w:rPr>
          <w:color w:val="auto"/>
          <w:u w:color="000000" w:themeColor="text1"/>
        </w:rPr>
        <w:tab/>
        <w:t xml:space="preserve">Agency Executive Director or governing board or commission;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(3)</w:t>
      </w:r>
      <w:r w:rsidRPr="000639C5">
        <w:rPr>
          <w:color w:val="auto"/>
          <w:u w:color="000000" w:themeColor="text1"/>
        </w:rPr>
        <w:tab/>
        <w:t>State Motor Vehicle Management Council; and</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(4)</w:t>
      </w:r>
      <w:r w:rsidRPr="000639C5">
        <w:rPr>
          <w:color w:val="auto"/>
          <w:u w:color="000000" w:themeColor="text1"/>
        </w:rPr>
        <w:tab/>
        <w:t>State Budget and Control Board.</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70.</w:t>
      </w:r>
      <w:r w:rsidRPr="000639C5">
        <w:rPr>
          <w:color w:val="auto"/>
          <w:u w:color="000000" w:themeColor="text1"/>
        </w:rPr>
        <w:tab/>
      </w:r>
      <w:r w:rsidRPr="000639C5">
        <w:rPr>
          <w:color w:val="auto"/>
          <w:u w:color="000000" w:themeColor="text1"/>
        </w:rPr>
        <w:tab/>
        <w:t xml:space="preserve">The State Financial Affairs Authority may employ special agents to examine insurance risks carried by the authority and perform any other duties which may be required of them.  The cost of necessary supplies, equipment, and travel expenses of the special agents shall be paid from the revenues of the Insurance Reserve Fund. </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80.</w:t>
      </w:r>
      <w:r w:rsidRPr="000639C5">
        <w:rPr>
          <w:color w:val="auto"/>
          <w:u w:color="000000" w:themeColor="text1"/>
        </w:rPr>
        <w:tab/>
      </w:r>
      <w:r w:rsidRPr="000639C5">
        <w:rPr>
          <w:color w:val="auto"/>
          <w:u w:color="000000" w:themeColor="text1"/>
        </w:rPr>
        <w:tab/>
        <w:t>To underwrite automobile liability insurance provided pursuant to this chapter, the authority is authorized to either self</w:t>
      </w:r>
      <w:r w:rsidRPr="000639C5">
        <w:rPr>
          <w:color w:val="auto"/>
          <w:u w:color="000000" w:themeColor="text1"/>
        </w:rPr>
        <w:noBreakHyphen/>
        <w:t>insure, purchase reinsurance, or use a combination of self</w:t>
      </w:r>
      <w:r w:rsidRPr="000639C5">
        <w:rPr>
          <w:color w:val="auto"/>
          <w:u w:color="000000" w:themeColor="text1"/>
        </w:rPr>
        <w:noBreakHyphen/>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90.</w:t>
      </w:r>
      <w:r w:rsidRPr="000639C5">
        <w:rPr>
          <w:color w:val="auto"/>
          <w:u w:color="000000" w:themeColor="text1"/>
        </w:rPr>
        <w:tab/>
      </w:r>
      <w:r w:rsidRPr="000639C5">
        <w:rPr>
          <w:color w:val="auto"/>
          <w:u w:color="000000" w:themeColor="text1"/>
        </w:rPr>
        <w:tab/>
        <w:t>The authority is authorized to finance the construction of correctional facilities by issuance of capital improvement bonds or other methods of financing approved by the authority.</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100.</w:t>
      </w:r>
      <w:r w:rsidRPr="000639C5">
        <w:rPr>
          <w:color w:val="auto"/>
          <w:u w:color="000000" w:themeColor="text1"/>
        </w:rPr>
        <w:tab/>
      </w:r>
      <w:r w:rsidRPr="000639C5">
        <w:rPr>
          <w:color w:val="auto"/>
          <w:u w:color="000000" w:themeColor="text1"/>
        </w:rPr>
        <w:tab/>
        <w:t>A.</w:t>
      </w:r>
      <w:r w:rsidRPr="000639C5">
        <w:rPr>
          <w:color w:val="auto"/>
          <w:u w:color="000000" w:themeColor="text1"/>
        </w:rPr>
        <w:tab/>
      </w:r>
      <w:r w:rsidRPr="000639C5">
        <w:rPr>
          <w:color w:val="auto"/>
          <w:u w:color="000000" w:themeColor="text1"/>
        </w:rPr>
        <w:tab/>
        <w:t xml:space="preserve">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‘private activity bonds’,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Financial Affairs Authority and the Joint Bond Review Committee, if a maximum limit upon the debt is imposed, the authority to designate which indebtedness is included within any limits on ‘private activity bonds’, which may be imposed by federal law or regulations and to promulgate rules and regulations as the State Financial Affairs Authority with the approval of the committee may consider necessary for the purposes.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 xml:space="preserve">The authority and the Joint Bond Review Committee shall develop a plan pursuant to which the authority shall determine which issue of indebtedness, or portions of indebtedness, issued by the State of South Carolina or any agency or political subdivision of the State must be included within any limitation on ‘private activity bonds’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The authority, after review by the Joint Bond Review Committee, shall promulgate regulations as it considers necessary or useful in connection with the authority granted in this section.</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120.</w:t>
      </w:r>
      <w:r w:rsidRPr="000639C5">
        <w:rPr>
          <w:color w:val="auto"/>
          <w:u w:color="000000" w:themeColor="text1"/>
        </w:rPr>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Pr="000639C5">
        <w:rPr>
          <w:color w:val="auto"/>
          <w:u w:color="000000" w:themeColor="text1"/>
        </w:rPr>
        <w:noBreakHyphen/>
        <w:t>35</w:t>
      </w:r>
      <w:r w:rsidRPr="000639C5">
        <w:rPr>
          <w:color w:val="auto"/>
          <w:u w:color="000000" w:themeColor="text1"/>
        </w:rPr>
        <w:noBreakHyphen/>
        <w:t>1530, 11</w:t>
      </w:r>
      <w:r w:rsidRPr="000639C5">
        <w:rPr>
          <w:color w:val="auto"/>
          <w:u w:color="000000" w:themeColor="text1"/>
        </w:rPr>
        <w:noBreakHyphen/>
        <w:t>35</w:t>
      </w:r>
      <w:r w:rsidRPr="000639C5">
        <w:rPr>
          <w:color w:val="auto"/>
          <w:u w:color="000000" w:themeColor="text1"/>
        </w:rPr>
        <w:noBreakHyphen/>
        <w:t>1560, or 11</w:t>
      </w:r>
      <w:r w:rsidRPr="000639C5">
        <w:rPr>
          <w:color w:val="auto"/>
          <w:u w:color="000000" w:themeColor="text1"/>
        </w:rPr>
        <w:noBreakHyphen/>
        <w:t>35</w:t>
      </w:r>
      <w:r w:rsidRPr="000639C5">
        <w:rPr>
          <w:color w:val="auto"/>
          <w:u w:color="000000" w:themeColor="text1"/>
        </w:rPr>
        <w:noBreakHyphen/>
        <w:t>1570 and the contract must be approved by the State Budget and Control Board.</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130.</w:t>
      </w:r>
      <w:r w:rsidRPr="000639C5">
        <w:rPr>
          <w:color w:val="auto"/>
          <w:u w:color="000000" w:themeColor="text1"/>
        </w:rPr>
        <w:tab/>
        <w:t>No aircraft may be purchased, leased, or lease</w:t>
      </w:r>
      <w:r w:rsidRPr="000639C5">
        <w:rPr>
          <w:color w:val="auto"/>
          <w:u w:color="000000" w:themeColor="text1"/>
        </w:rPr>
        <w:noBreakHyphen/>
        <w:t>purchased for more than a thirty</w:t>
      </w:r>
      <w:r w:rsidRPr="000639C5">
        <w:rPr>
          <w:color w:val="auto"/>
          <w:u w:color="000000" w:themeColor="text1"/>
        </w:rPr>
        <w:noBreakHyphen/>
        <w:t>day period by any state agency without the prior authorization of the State Financial Affairs Authority.</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140.</w:t>
      </w:r>
      <w:r w:rsidRPr="000639C5">
        <w:rPr>
          <w:color w:val="auto"/>
          <w:u w:color="000000" w:themeColor="text1"/>
        </w:rPr>
        <w:tab/>
        <w:t>The State must defend the members of the State Financial Affairs Authority against a claim or suit that arises out of or by virtue of their performance of official duties on behalf of the authority and must indemnify these members for a loss or judgment incurred by them as a result of the claim or suit, without regard to whether the claim or suit is brought against them in their individual or official capacities, or both.  The State must defend officers and management employees of the authority and legislative employees performing duties for board members against a claim or suit that arises out of or by virtue of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management employees, and legislative employees after they have left their employment with the authority or General Assembly, as applicable, if the claim or suit arises out of or by virtue of their performance of official duties on behalf of the authority.</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150.</w:t>
      </w:r>
      <w:r w:rsidRPr="000639C5">
        <w:rPr>
          <w:color w:val="auto"/>
          <w:u w:color="000000" w:themeColor="text1"/>
        </w:rPr>
        <w:tab/>
        <w:t>The State Financial Affairs Authority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160.</w:t>
      </w:r>
      <w:r w:rsidRPr="000639C5">
        <w:rPr>
          <w:color w:val="auto"/>
          <w:u w:color="000000" w:themeColor="text1"/>
        </w:rPr>
        <w:tab/>
        <w:t>(A)</w:t>
      </w:r>
      <w:r w:rsidRPr="000639C5">
        <w:rPr>
          <w:color w:val="auto"/>
          <w:u w:color="000000" w:themeColor="text1"/>
        </w:rPr>
        <w:tab/>
        <w:t xml:space="preserve">No funds appropriated by the General Assembly may be used by a constitutional officer to purchase space including, but not limited to, notices or advertisements, in a print medium or time from a radio or television medium without unanimous prior written approval of the State Financial Affairs Authority.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 xml:space="preserve">No funds appropriated by the General Assembly may be used by a constitutional officer to print on, or distribute with, official documents extraneous promotional material or to purchase plaques, awards, citations, or other recognitions without unanimous prior written approval of the State Financial Affairs Authority.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 xml:space="preserve">If nonpublic funds are used for the purposes enumerated in subsection (A), the constitutional officer expending the funds must submit the source of the funds showing all contributors to the State Financial Affairs Authority before the funds are expended. </w:t>
      </w:r>
    </w:p>
    <w:p w:rsidR="008F0A40" w:rsidRPr="000639C5" w:rsidRDefault="008F0A40" w:rsidP="008F0A40">
      <w:pPr>
        <w:rPr>
          <w:color w:val="auto"/>
          <w:u w:color="000000" w:themeColor="text1"/>
        </w:rPr>
      </w:pPr>
      <w:r w:rsidRPr="000639C5">
        <w:rPr>
          <w:color w:val="auto"/>
          <w:u w:color="000000" w:themeColor="text1"/>
        </w:rPr>
        <w:tab/>
        <w:t>(D)</w:t>
      </w:r>
      <w:r w:rsidRPr="000639C5">
        <w:rPr>
          <w:color w:val="auto"/>
          <w:u w:color="000000" w:themeColor="text1"/>
        </w:rPr>
        <w:tab/>
        <w:t>The provisions of this section do not apply to the Governor or to the General Assembly.</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170.</w:t>
      </w:r>
      <w:r w:rsidRPr="000639C5">
        <w:rPr>
          <w:color w:val="auto"/>
          <w:u w:color="000000" w:themeColor="text1"/>
        </w:rPr>
        <w:tab/>
        <w:t>(A)</w:t>
      </w:r>
      <w:r w:rsidRPr="000639C5">
        <w:rPr>
          <w:color w:val="auto"/>
          <w:u w:color="000000" w:themeColor="text1"/>
        </w:rPr>
        <w:tab/>
        <w:t>The State Financial Affairs Authority is directed to survey the progress of the collection of revenue and the expenditure of funds by all agencies, departments, and institutions.  If the authority determines that a year</w:t>
      </w:r>
      <w:r w:rsidRPr="000639C5">
        <w:rPr>
          <w:color w:val="auto"/>
          <w:u w:color="000000" w:themeColor="text1"/>
        </w:rPr>
        <w:noBreakHyphen/>
        <w:t>end aggregate deficit may occur by virtue of a projected shortfall in anticipated revenues, it shall utilize those funds as may be available and required to be used to avoid a year</w:t>
      </w:r>
      <w:r w:rsidRPr="000639C5">
        <w:rPr>
          <w:color w:val="auto"/>
          <w:u w:color="000000" w:themeColor="text1"/>
        </w:rPr>
        <w:noBreakHyphen/>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authority.  A reduction of rate of expenditure by the financial affairs authority, pursuant to this section, must be applied as uniformly as may be practicable, except that no reduction must be applied to funds encumbered by a written contract with the agency, department, or institution not connected with state government.  This reduction is subject to any bill or resolution enacted by the General Assembly.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 xml:space="preserve">As far as practicable, all agencies, departments, and institutions of the State are directed to budget and allocate appropriations as a quarterly allocation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  The Comptroller General shall make reports to the authority as they consider advisable on an agency, department, or institution that is expending authorized appropriations at a rate which predicts or projects a general fund deficit for the agency, department, or institution.  The authority is directed to require the agency, department, or institution to file a quarterly allocations plan and is further authorized to restrict the rate of expenditures of the agency, department, or institution if the authority determines that a deficit may occur.  It is the responsibility of the agency, department, or institution to develop a plan, in consultation with the authority, which eliminates or reduces a deficit.  If the authority makes a finding that the cause of, or likelihood of, a deficit is unavoidable due to factors which are outside the control of the agency, department, or institution, then the authority may determine that the recognition of the agency, department, or institution is appropriate and shall notify the General Assembly of this action or the presiding officer of the House and Senate if the General Assembly is not in session.  The authority only may recognize a deficit by a vote of at least four members.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Upon receipt of the notification from the authority, the General Assembly may authorize supplemental appropriations from any surplus revenues that existed at the close of the previous fiscal year.  If the General Assembly fails to take action, then the finding of the authority shall stand, and the actual deficit at the close of the fiscal year must be reduced as necessary from surplus revenues or surplus funds available at the close of the fiscal year in which the deficit occurs and from funds available in the Capital Reserve Fund and General Reserve Fund, as required by the Constitution of this State.  If the authority finds that the cause of or likelihood of a deficit is the result of the agency, department, or institution management, then the state officials responsible for management of the agency, department, or institution involved must be held liable for it and the financial affairs authority shall notify the Agency Head Salary Commission of this finding.  In the case of a finding that a projected deficit is the result of the management of the agency, department, or institution, the authority shall take steps immediately to curtail agency, department, or institution expenditures to bring expenditures in line with authorized appropriations and avoid a year</w:t>
      </w:r>
      <w:r w:rsidRPr="000639C5">
        <w:rPr>
          <w:color w:val="auto"/>
          <w:u w:color="000000" w:themeColor="text1"/>
        </w:rPr>
        <w:noBreakHyphen/>
        <w:t xml:space="preserve">end operating deficit. </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180.</w:t>
      </w:r>
      <w:r w:rsidRPr="000639C5">
        <w:rPr>
          <w:color w:val="auto"/>
          <w:u w:color="000000" w:themeColor="text1"/>
        </w:rPr>
        <w:tab/>
        <w:t>If the State Financial Affairs Authority or the General Assembly mandates an across</w:t>
      </w:r>
      <w:r w:rsidRPr="000639C5">
        <w:rPr>
          <w:color w:val="auto"/>
          <w:u w:color="000000" w:themeColor="text1"/>
        </w:rPr>
        <w:noBreakHyphen/>
        <w:t>the</w:t>
      </w:r>
      <w:r w:rsidRPr="000639C5">
        <w:rPr>
          <w:color w:val="auto"/>
          <w:u w:color="000000" w:themeColor="text1"/>
        </w:rPr>
        <w:noBreakHyphen/>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agency’s mission.</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190.</w:t>
      </w:r>
      <w:r w:rsidRPr="000639C5">
        <w:rPr>
          <w:color w:val="auto"/>
          <w:u w:color="000000" w:themeColor="text1"/>
        </w:rPr>
        <w:tab/>
        <w:t>(A)</w:t>
      </w:r>
      <w:r w:rsidRPr="000639C5">
        <w:rPr>
          <w:color w:val="auto"/>
          <w:u w:color="000000" w:themeColor="text1"/>
        </w:rPr>
        <w:tab/>
        <w:t>In addition to the powers granted the State Financial Affairs Authority pursuant to this chapter or another provision of law, the authority may require submission and approval of plans and specifications for permanent improvements by a state department, agency, or institution before a contract is awarded for the permanent improvement.</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The authority may promulgate regulations necessary to carry out its duties.</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The respective divisions of the authority and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8F0A40" w:rsidRPr="000639C5" w:rsidRDefault="008F0A40" w:rsidP="008F0A40">
      <w:pPr>
        <w:jc w:val="center"/>
        <w:rPr>
          <w:color w:val="auto"/>
          <w:u w:color="000000" w:themeColor="text1"/>
        </w:rPr>
      </w:pPr>
      <w:r w:rsidRPr="000639C5">
        <w:rPr>
          <w:color w:val="auto"/>
          <w:u w:color="000000" w:themeColor="text1"/>
        </w:rPr>
        <w:t>Article 3</w:t>
      </w:r>
    </w:p>
    <w:p w:rsidR="008F0A40" w:rsidRPr="000639C5" w:rsidRDefault="008F0A40" w:rsidP="008F0A40">
      <w:pPr>
        <w:jc w:val="center"/>
        <w:rPr>
          <w:color w:val="auto"/>
          <w:u w:color="000000" w:themeColor="text1"/>
        </w:rPr>
      </w:pPr>
      <w:r w:rsidRPr="000639C5">
        <w:rPr>
          <w:color w:val="auto"/>
          <w:u w:color="000000" w:themeColor="text1"/>
        </w:rPr>
        <w:t>Allocation of State Ceiling on Issuance of Private Activity Bonds</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300.</w:t>
      </w:r>
      <w:r w:rsidRPr="000639C5">
        <w:rPr>
          <w:color w:val="auto"/>
          <w:u w:color="000000" w:themeColor="text1"/>
        </w:rPr>
        <w:tab/>
        <w:t xml:space="preserve">The state ceiling on the issuance of private activity bonds as defined in Section 146 of the Internal Revenue Code of 1986 (the Code) established in the act must be certified annually by the State Financial Affairs Authority based upon the provisions of the act.  The financial affairs authority shall make this certification as soon as practicable after the estimates of the population of the State of South Carolina to be used in the calculation are published by the United States Bureau of the Census but in no event later than February first of each calendar year. </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310.</w:t>
      </w:r>
      <w:r w:rsidRPr="000639C5">
        <w:rPr>
          <w:color w:val="auto"/>
          <w:u w:color="000000" w:themeColor="text1"/>
        </w:rPr>
        <w:tab/>
        <w:t xml:space="preserve">(A) The private activity bond limit for all issuing authorities must be allocated by the financial affairs authority in response to authorized requests as described this article by the issuing authorities.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 xml:space="preserve">The aggregate private activity bond limit amount for all South Carolina issuing authorities is allocated initially to the State for further allocation within the limits prescribed herein.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Except as is provided in this article, all allocations must be made by the financial affairs authority on a first</w:t>
      </w:r>
      <w:r w:rsidRPr="000639C5">
        <w:rPr>
          <w:color w:val="auto"/>
          <w:u w:color="000000" w:themeColor="text1"/>
        </w:rPr>
        <w:noBreakHyphen/>
        <w:t>come, first</w:t>
      </w:r>
      <w:r w:rsidRPr="000639C5">
        <w:rPr>
          <w:color w:val="auto"/>
          <w:u w:color="000000" w:themeColor="text1"/>
        </w:rPr>
        <w:noBreakHyphen/>
        <w:t>served basis, to be determined by the date and time sequence in which complete authorized requests are received by the financial affairs authority.</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320.</w:t>
      </w:r>
      <w:r w:rsidRPr="000639C5">
        <w:rPr>
          <w:color w:val="auto"/>
          <w:u w:color="000000" w:themeColor="text1"/>
        </w:rPr>
        <w:tab/>
        <w:t>(A)</w:t>
      </w:r>
      <w:r w:rsidRPr="000639C5">
        <w:rPr>
          <w:color w:val="auto"/>
          <w:u w:color="000000" w:themeColor="text1"/>
        </w:rPr>
        <w:tab/>
        <w:t xml:space="preserve">The private activity bond limit for all state government issuing authorities now or hereafter authorized to issue private activity bonds as defined in the act, to be known as the ‘state government pool’, is forty percent of the state ceiling less any amount shifted to the local pool as described in subsection (B) of this section or plus any amount shifted from that pool.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 xml:space="preserve">The private activity bond limit for all issuing authorities other than state government agencies, to be known as the ‘local pool’, is sixty percent of the state ceiling plus any amount shifted from the state government pool or less any amount shifted to that pool.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The financial affairs authority, with review and comment by the Joint Bond Review Committee, may shift unallocated amounts from one pool to the other at any time.</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330.</w:t>
      </w:r>
      <w:r w:rsidRPr="000639C5">
        <w:rPr>
          <w:color w:val="auto"/>
          <w:u w:color="000000" w:themeColor="text1"/>
        </w:rPr>
        <w:tab/>
        <w:t>(A)</w:t>
      </w:r>
      <w:r w:rsidRPr="000639C5">
        <w:rPr>
          <w:color w:val="auto"/>
          <w:u w:color="000000" w:themeColor="text1"/>
        </w:rPr>
        <w:tab/>
        <w:t xml:space="preserve">For private activity bonds proposed for issue by other than state government issuing authorities, an authorized request is a request included in a petition to the financial affairs authority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financial affairs authority shall forward promptly to the committee a copy of each petition received.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 xml:space="preserve">For private activity bonds proposed for issue by any state government issuing authority, an authorized request is a request included in a petition to the financial affairs authority that a specific amount of the state ceiling be allocated to the bonds for which the petition is filed.  The petition must be accompanied by a bond resolution or comparable action by the issuing authority authorizing the issuance of the bonds.  The authority shall forward promptly to the committee a copy of each petition received.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340.</w:t>
      </w:r>
      <w:r w:rsidRPr="000639C5">
        <w:rPr>
          <w:color w:val="auto"/>
          <w:u w:color="000000" w:themeColor="text1"/>
        </w:rPr>
        <w:tab/>
        <w:t>(A)</w:t>
      </w:r>
      <w:r w:rsidRPr="000639C5">
        <w:rPr>
          <w:color w:val="auto"/>
          <w:u w:color="000000" w:themeColor="text1"/>
        </w:rPr>
        <w:tab/>
        <w:t xml:space="preserve">The financial affairs authority, with review and comment by the committee, may disapprove, reduce, or defer any authorized request.  If it becomes necessary to exercise this power, the financial affairs authority and the committee shall take into account the public interest in promoting economic growth and job creation.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 xml:space="preserve">Authorized requests for state ceiling allocations of more than ten million dollars for a single project are deferred until after July first unless the financial affairs authority, after review and comment by the committee, determines in any particular instance that the positive impact upon the State of approving an allocation of an amount greater than ten million dollars is of such significance that approval of the allocation is warranted. </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350.</w:t>
      </w:r>
      <w:r w:rsidRPr="000639C5">
        <w:rPr>
          <w:color w:val="auto"/>
          <w:u w:color="000000" w:themeColor="text1"/>
        </w:rPr>
        <w:tab/>
        <w:t>(A)</w:t>
      </w:r>
      <w:r w:rsidRPr="000639C5">
        <w:rPr>
          <w:color w:val="auto"/>
          <w:u w:color="000000" w:themeColor="text1"/>
        </w:rPr>
        <w:tab/>
        <w:t xml:space="preserve">An allocation of the state ceiling approved by the State Financial Affairs Authority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financial affairs authority.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 xml:space="preserve">The chairman or other authorized official or agent of an issuing authority issuing any private activity bond for which a portion of the state ceiling has been allocated tentatively shall execute and deliver to the financial affairs authority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 xml:space="preserve">In response to the issuing authority’s issue amount certificate required by subsection (B) of this section, the financial affairs authority is authorized to issue and, as may be necessary, to revise a certificate making final the ceiling allocation approved previously by the financial affairs authority on a tentative basis, if the financial affairs authority determines that: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(1)</w:t>
      </w:r>
      <w:r w:rsidRPr="000639C5">
        <w:rPr>
          <w:color w:val="auto"/>
          <w:u w:color="000000" w:themeColor="text1"/>
        </w:rPr>
        <w:tab/>
        <w:t xml:space="preserve">the issuing authority’s issue amount certificate specifies an amount not in excess of the approved tentative ceiling allocation amount;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(2)</w:t>
      </w:r>
      <w:r w:rsidRPr="000639C5">
        <w:rPr>
          <w:color w:val="auto"/>
          <w:u w:color="000000" w:themeColor="text1"/>
        </w:rPr>
        <w:tab/>
        <w:t xml:space="preserve">the issue amount certificate was received prior to the issue date projected and that the certificate is dated not more than ten days prior to the issue date projected;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(3)</w:t>
      </w:r>
      <w:r w:rsidRPr="000639C5">
        <w:rPr>
          <w:color w:val="auto"/>
          <w:u w:color="000000" w:themeColor="text1"/>
        </w:rPr>
        <w:tab/>
        <w:t xml:space="preserve">the issue date projected is within the time period approved previously for the tentative ceiling allocation;  and </w:t>
      </w:r>
    </w:p>
    <w:p w:rsidR="008F0A40" w:rsidRPr="000639C5" w:rsidRDefault="008F0A40" w:rsidP="008F0A40">
      <w:pPr>
        <w:rPr>
          <w:color w:val="auto"/>
          <w:u w:color="000000" w:themeColor="text1"/>
        </w:rPr>
      </w:pPr>
      <w:r w:rsidRPr="000639C5">
        <w:rPr>
          <w:color w:val="auto"/>
          <w:u w:color="000000" w:themeColor="text1"/>
        </w:rPr>
        <w:tab/>
      </w:r>
      <w:r w:rsidRPr="000639C5">
        <w:rPr>
          <w:color w:val="auto"/>
          <w:u w:color="000000" w:themeColor="text1"/>
        </w:rPr>
        <w:tab/>
        <w:t>(4)</w:t>
      </w:r>
      <w:r w:rsidRPr="000639C5">
        <w:rPr>
          <w:color w:val="auto"/>
          <w:u w:color="000000" w:themeColor="text1"/>
        </w:rPr>
        <w:tab/>
        <w:t xml:space="preserve">the bonds when issued and combined with the total amount of bonds requiring a ceiling allocation included in issue amount certificates submitted previously to the financial affairs authority by issuing authorities do not exceed the state ceiling for the calendar year.  Except under extraordinary circumstances, the financial affairs authority shall issue this certificate within two business days following the date the issue amount certificate is received. </w:t>
      </w:r>
    </w:p>
    <w:p w:rsidR="008F0A40" w:rsidRPr="000639C5" w:rsidRDefault="008F0A40" w:rsidP="008F0A40">
      <w:pPr>
        <w:rPr>
          <w:color w:val="auto"/>
          <w:u w:color="000000" w:themeColor="text1"/>
        </w:rPr>
      </w:pPr>
      <w:r w:rsidRPr="000639C5">
        <w:rPr>
          <w:color w:val="auto"/>
          <w:u w:color="000000" w:themeColor="text1"/>
        </w:rPr>
        <w:tab/>
        <w:t>(D)</w:t>
      </w:r>
      <w:r w:rsidRPr="000639C5">
        <w:rPr>
          <w:color w:val="auto"/>
          <w:u w:color="000000" w:themeColor="text1"/>
        </w:rPr>
        <w:tab/>
        <w:t xml:space="preserve">In accordance with Section 149(e)(2)(F) of the Code, the chairman financial affairs authority is designated as the state official responsible for certifying, if applicable, that certain bonds meet the requirements of Section 146 of the Code relating to the volume cap on private activity bonds. </w:t>
      </w:r>
    </w:p>
    <w:p w:rsidR="008F0A40" w:rsidRPr="000639C5" w:rsidRDefault="008F0A40" w:rsidP="008F0A40">
      <w:pPr>
        <w:rPr>
          <w:color w:val="auto"/>
          <w:u w:color="000000" w:themeColor="text1"/>
        </w:rPr>
      </w:pPr>
      <w:r w:rsidRPr="000639C5">
        <w:rPr>
          <w:color w:val="auto"/>
          <w:u w:color="000000" w:themeColor="text1"/>
        </w:rPr>
        <w:tab/>
        <w:t>(E)</w:t>
      </w:r>
      <w:r w:rsidRPr="000639C5">
        <w:rPr>
          <w:color w:val="auto"/>
          <w:u w:color="000000" w:themeColor="text1"/>
        </w:rPr>
        <w:tab/>
        <w:t>Any tentative or final state ceiling allocation granted by the financial affairs authority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this article.</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360.</w:t>
      </w:r>
      <w:r w:rsidRPr="000639C5">
        <w:rPr>
          <w:color w:val="auto"/>
          <w:u w:color="000000" w:themeColor="text1"/>
        </w:rPr>
        <w:tab/>
      </w:r>
      <w:r w:rsidRPr="000639C5">
        <w:rPr>
          <w:color w:val="auto"/>
          <w:u w:color="000000" w:themeColor="text1"/>
        </w:rPr>
        <w:tab/>
        <w:t>(A)</w:t>
      </w:r>
      <w:r w:rsidRPr="000639C5">
        <w:rPr>
          <w:color w:val="auto"/>
          <w:u w:color="000000" w:themeColor="text1"/>
        </w:rPr>
        <w:tab/>
        <w:t>Any state ceiling allocation approved by the financial affairs authority is valid only for the calendar year in which it is approved, unless eligible and approved for carry</w:t>
      </w:r>
      <w:r w:rsidRPr="000639C5">
        <w:rPr>
          <w:color w:val="auto"/>
          <w:u w:color="000000" w:themeColor="text1"/>
        </w:rPr>
        <w:noBreakHyphen/>
        <w:t xml:space="preserve">forward election or unless specified differently in the financial affairs authority certificates required by this article. </w:t>
      </w:r>
    </w:p>
    <w:p w:rsidR="008F0A40" w:rsidRPr="000639C5" w:rsidRDefault="008F0A40" w:rsidP="008F0A40">
      <w:pPr>
        <w:rPr>
          <w:color w:val="auto"/>
          <w:u w:color="000000" w:themeColor="text1"/>
        </w:rPr>
      </w:pPr>
      <w:r w:rsidRPr="000639C5">
        <w:rPr>
          <w:color w:val="auto"/>
          <w:u w:color="000000" w:themeColor="text1"/>
        </w:rPr>
        <w:tab/>
        <w:t>(B)</w:t>
      </w:r>
      <w:r w:rsidRPr="000639C5">
        <w:rPr>
          <w:color w:val="auto"/>
          <w:u w:color="000000" w:themeColor="text1"/>
        </w:rPr>
        <w:tab/>
        <w:t>Unless eligible and approved for carry</w:t>
      </w:r>
      <w:r w:rsidRPr="000639C5">
        <w:rPr>
          <w:color w:val="auto"/>
          <w:u w:color="000000" w:themeColor="text1"/>
        </w:rPr>
        <w:noBreakHyphen/>
        <w:t xml:space="preserve">forward election or unless specified differently in financial affairs authority certificates required by this article, each state ceiling allocation expires automatically if the bonds for which the allocation is made are not issued within ninety consecutive calendar days from the date the allocation is approved by the financial affairs authority. </w:t>
      </w:r>
    </w:p>
    <w:p w:rsidR="008F0A40" w:rsidRPr="000639C5" w:rsidRDefault="008F0A40" w:rsidP="008F0A40">
      <w:pPr>
        <w:rPr>
          <w:color w:val="auto"/>
          <w:u w:color="000000" w:themeColor="text1"/>
        </w:rPr>
      </w:pPr>
      <w:r w:rsidRPr="000639C5">
        <w:rPr>
          <w:color w:val="auto"/>
          <w:u w:color="000000" w:themeColor="text1"/>
        </w:rPr>
        <w:tab/>
        <w:t>(C)</w:t>
      </w:r>
      <w:r w:rsidRPr="000639C5">
        <w:rPr>
          <w:color w:val="auto"/>
          <w:u w:color="000000" w:themeColor="text1"/>
        </w:rPr>
        <w:tab/>
        <w:t>In response to a written request by the chairman or other duly authorized official or agent of an issuing authority, the financial affairs authority, acting during the period an approved allocation is valid, may extend the period in which an allocation is valid in a single calendar year by thirty</w:t>
      </w:r>
      <w:r w:rsidRPr="000639C5">
        <w:rPr>
          <w:color w:val="auto"/>
          <w:u w:color="000000" w:themeColor="text1"/>
        </w:rPr>
        <w:noBreakHyphen/>
        <w:t>one consecutive calendar days to a total of not more than one hundred twenty</w:t>
      </w:r>
      <w:r w:rsidRPr="000639C5">
        <w:rPr>
          <w:color w:val="auto"/>
          <w:u w:color="000000" w:themeColor="text1"/>
        </w:rPr>
        <w:noBreakHyphen/>
        <w:t xml:space="preserve">one consecutive calendar days. </w:t>
      </w:r>
    </w:p>
    <w:p w:rsidR="008F0A40" w:rsidRPr="000639C5" w:rsidRDefault="008F0A40" w:rsidP="008F0A40">
      <w:pPr>
        <w:rPr>
          <w:color w:val="auto"/>
          <w:u w:color="000000" w:themeColor="text1"/>
        </w:rPr>
      </w:pPr>
      <w:r w:rsidRPr="000639C5">
        <w:rPr>
          <w:color w:val="auto"/>
          <w:u w:color="000000" w:themeColor="text1"/>
        </w:rPr>
        <w:tab/>
        <w:t>(D)</w:t>
      </w:r>
      <w:r w:rsidRPr="000639C5">
        <w:rPr>
          <w:color w:val="auto"/>
          <w:u w:color="000000" w:themeColor="text1"/>
        </w:rPr>
        <w:tab/>
        <w:t>In response to a written request by the chairman or other authorized official or agent of an issuing authority, the financial affairs authority may reinstate for a period of not more than thirty</w:t>
      </w:r>
      <w:r w:rsidRPr="000639C5">
        <w:rPr>
          <w:color w:val="auto"/>
          <w:u w:color="000000" w:themeColor="text1"/>
        </w:rPr>
        <w:noBreakHyphen/>
        <w:t xml:space="preserve">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 </w:t>
      </w:r>
    </w:p>
    <w:p w:rsidR="008F0A40" w:rsidRPr="000639C5" w:rsidRDefault="008F0A40" w:rsidP="008F0A40">
      <w:pPr>
        <w:rPr>
          <w:color w:val="auto"/>
          <w:u w:color="000000" w:themeColor="text1"/>
        </w:rPr>
      </w:pPr>
      <w:r w:rsidRPr="000639C5">
        <w:rPr>
          <w:color w:val="auto"/>
          <w:u w:color="000000" w:themeColor="text1"/>
        </w:rPr>
        <w:tab/>
        <w:t>(E)</w:t>
      </w:r>
      <w:r w:rsidRPr="000639C5">
        <w:rPr>
          <w:color w:val="auto"/>
          <w:u w:color="000000" w:themeColor="text1"/>
        </w:rPr>
        <w:tab/>
        <w:t xml:space="preserve">A tentative ceiling allocation is canceled automatically if the chairman or other authorized official or agent of the issuing authority involved fails to deliver the issue amount certificate required by this article to the financial affairs authority before the bonds for which the allocation is made are issued. </w:t>
      </w:r>
    </w:p>
    <w:p w:rsidR="008F0A40" w:rsidRPr="000639C5" w:rsidRDefault="008F0A40" w:rsidP="008F0A40">
      <w:pPr>
        <w:rPr>
          <w:color w:val="auto"/>
          <w:u w:color="000000" w:themeColor="text1"/>
        </w:rPr>
      </w:pPr>
      <w:r w:rsidRPr="000639C5">
        <w:rPr>
          <w:color w:val="auto"/>
          <w:u w:color="000000" w:themeColor="text1"/>
        </w:rPr>
        <w:tab/>
        <w:t>(F)</w:t>
      </w:r>
      <w:r w:rsidRPr="000639C5">
        <w:rPr>
          <w:color w:val="auto"/>
          <w:u w:color="000000" w:themeColor="text1"/>
        </w:rPr>
        <w:tab/>
        <w:t xml:space="preserve">The chairman or other authorized official or agent of an issuing authority shall advise the financial affairs authority in writing as soon as is practicable after a decision is made not to issue bonds for which a portion of the state ceiling has been allocated.  All notices of relinquishment of ceiling allocations must be entered promptly in the financial affairs authority’s records. </w:t>
      </w:r>
    </w:p>
    <w:p w:rsidR="008F0A40" w:rsidRPr="000639C5" w:rsidRDefault="008F0A40" w:rsidP="008F0A40">
      <w:pPr>
        <w:rPr>
          <w:color w:val="auto"/>
          <w:u w:color="000000" w:themeColor="text1"/>
        </w:rPr>
      </w:pPr>
      <w:r w:rsidRPr="000639C5">
        <w:rPr>
          <w:color w:val="auto"/>
          <w:u w:color="000000" w:themeColor="text1"/>
        </w:rPr>
        <w:tab/>
        <w:t>(G)</w:t>
      </w:r>
      <w:r w:rsidRPr="000639C5">
        <w:rPr>
          <w:color w:val="auto"/>
          <w:u w:color="000000" w:themeColor="text1"/>
        </w:rPr>
        <w:tab/>
        <w:t>Ceiling allocations which are eligible and approved for carry</w:t>
      </w:r>
      <w:r w:rsidRPr="000639C5">
        <w:rPr>
          <w:color w:val="auto"/>
          <w:u w:color="000000" w:themeColor="text1"/>
        </w:rPr>
        <w:noBreakHyphen/>
        <w:t>forward election are not subject to the validity limits of this section.  The financial affairs authority shall join with the issuing authorities involved in carry</w:t>
      </w:r>
      <w:r w:rsidRPr="000639C5">
        <w:rPr>
          <w:color w:val="auto"/>
          <w:u w:color="000000" w:themeColor="text1"/>
        </w:rPr>
        <w:noBreakHyphen/>
        <w:t>forward election statements to meet the requirements of the Internal Revenue Service.</w:t>
      </w:r>
    </w:p>
    <w:p w:rsidR="008F0A40" w:rsidRPr="000639C5" w:rsidRDefault="008F0A40" w:rsidP="008F0A40">
      <w:pPr>
        <w:rPr>
          <w:color w:val="auto"/>
          <w:u w:color="000000" w:themeColor="text1"/>
        </w:rPr>
      </w:pPr>
      <w:r w:rsidRPr="000639C5">
        <w:rPr>
          <w:color w:val="auto"/>
          <w:u w:color="000000" w:themeColor="text1"/>
        </w:rPr>
        <w:tab/>
        <w:t>Section 1</w:t>
      </w:r>
      <w:r w:rsidRPr="000639C5">
        <w:rPr>
          <w:color w:val="auto"/>
          <w:u w:color="000000" w:themeColor="text1"/>
        </w:rPr>
        <w:noBreakHyphen/>
        <w:t>12</w:t>
      </w:r>
      <w:r w:rsidRPr="000639C5">
        <w:rPr>
          <w:color w:val="auto"/>
          <w:u w:color="000000" w:themeColor="text1"/>
        </w:rPr>
        <w:noBreakHyphen/>
        <w:t>370.</w:t>
      </w:r>
      <w:r w:rsidRPr="000639C5">
        <w:rPr>
          <w:color w:val="auto"/>
          <w:u w:color="000000" w:themeColor="text1"/>
        </w:rPr>
        <w:tab/>
        <w:t>The financial affairs authority must adopt the policies and procedures it considers necessary for the equitable and effective administration of the provisions contained in this article.”/</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Amend the committee amendment further, as and if amended, page [3066</w:t>
      </w:r>
      <w:r w:rsidRPr="000639C5">
        <w:rPr>
          <w:color w:val="auto"/>
          <w:u w:color="000000" w:themeColor="text1"/>
        </w:rPr>
        <w:noBreakHyphen/>
        <w:t xml:space="preserve">11], by striking lines 6 </w:t>
      </w:r>
      <w:r w:rsidRPr="000639C5">
        <w:rPr>
          <w:color w:val="auto"/>
          <w:u w:color="000000" w:themeColor="text1"/>
        </w:rPr>
        <w:noBreakHyphen/>
        <w:t xml:space="preserve"> 9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r>
      <w:r w:rsidRPr="000639C5">
        <w:rPr>
          <w:color w:val="auto"/>
          <w:u w:val="single" w:color="000000" w:themeColor="text1"/>
        </w:rPr>
        <w:t>(B)</w:t>
      </w:r>
      <w:r w:rsidRPr="000639C5">
        <w:rPr>
          <w:color w:val="auto"/>
          <w:u w:color="000000" w:themeColor="text1"/>
        </w:rPr>
        <w:tab/>
      </w:r>
      <w:r w:rsidRPr="000639C5">
        <w:rPr>
          <w:color w:val="auto"/>
          <w:u w:val="single" w:color="000000" w:themeColor="text1"/>
        </w:rPr>
        <w:t>To the extent that any provision of law divides or devolves any responsibilities of any division, office, or program of the Budget and Control Board between the board and one or more state agencies, including the State Financial Affairs Authority, the receiving agency must, within forty</w:t>
      </w:r>
      <w:r w:rsidRPr="000639C5">
        <w:rPr>
          <w:color w:val="auto"/>
          <w:u w:val="single" w:color="000000" w:themeColor="text1"/>
        </w:rPr>
        <w:noBreakHyphen/>
        <w:t xml:space="preserve">five days of the </w:t>
      </w:r>
      <w:r w:rsidRPr="000639C5">
        <w:rPr>
          <w:color w:val="auto"/>
          <w:u w:color="000000" w:themeColor="text1"/>
        </w:rPr>
        <w:tab/>
      </w:r>
      <w:r w:rsidRPr="000639C5">
        <w:rPr>
          <w:color w:val="auto"/>
          <w:u w:color="000000" w:themeColor="text1"/>
        </w:rPr>
        <w:tab/>
      </w:r>
      <w:r w:rsidRPr="000639C5">
        <w:rPr>
          <w:color w:val="auto"/>
          <w:u w:color="000000" w:themeColor="text1"/>
        </w:rPr>
        <w:tab/>
        <w:t>/</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Amend the committee amendment further, as and if amended, page [3066</w:t>
      </w:r>
      <w:r w:rsidRPr="000639C5">
        <w:rPr>
          <w:color w:val="auto"/>
          <w:u w:color="000000" w:themeColor="text1"/>
        </w:rPr>
        <w:noBreakHyphen/>
        <w:t xml:space="preserve">12], by striking lines 23 </w:t>
      </w:r>
      <w:r w:rsidRPr="000639C5">
        <w:rPr>
          <w:color w:val="auto"/>
          <w:u w:color="000000" w:themeColor="text1"/>
        </w:rPr>
        <w:noBreakHyphen/>
        <w:t xml:space="preserve"> 26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r>
      <w:r w:rsidRPr="000639C5">
        <w:rPr>
          <w:color w:val="auto"/>
          <w:u w:val="single" w:color="000000" w:themeColor="text1"/>
        </w:rPr>
        <w:t>(6)</w:t>
      </w:r>
      <w:r w:rsidRPr="000639C5">
        <w:rPr>
          <w:color w:val="auto"/>
          <w:u w:color="000000" w:themeColor="text1"/>
        </w:rPr>
        <w:tab/>
      </w:r>
      <w:r w:rsidRPr="000639C5">
        <w:rPr>
          <w:color w:val="auto"/>
          <w:u w:val="single" w:color="000000" w:themeColor="text1"/>
        </w:rPr>
        <w:t>Any proposed real property transaction under the jurisdiction of the Department of Administration, either directly or indirectly, that exceeds one million dollars must be presented to the State Financial Affairs Authority for approval.</w:t>
      </w:r>
      <w:r w:rsidRPr="000639C5">
        <w:rPr>
          <w:color w:val="auto"/>
          <w:u w:color="000000" w:themeColor="text1"/>
        </w:rPr>
        <w:tab/>
        <w:t>/</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Amend the committee amendment further, as and if amended, page [3066</w:t>
      </w:r>
      <w:r w:rsidRPr="000639C5">
        <w:rPr>
          <w:color w:val="auto"/>
          <w:u w:color="000000" w:themeColor="text1"/>
        </w:rPr>
        <w:noBreakHyphen/>
        <w:t xml:space="preserve">14], by striking lines 11 </w:t>
      </w:r>
      <w:r w:rsidRPr="000639C5">
        <w:rPr>
          <w:color w:val="auto"/>
          <w:u w:color="000000" w:themeColor="text1"/>
        </w:rPr>
        <w:noBreakHyphen/>
        <w:t xml:space="preserve"> 14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r>
      <w:r w:rsidRPr="000639C5">
        <w:rPr>
          <w:color w:val="auto"/>
          <w:u w:val="single" w:color="000000" w:themeColor="text1"/>
        </w:rPr>
        <w:t>(5)</w:t>
      </w:r>
      <w:r w:rsidRPr="000639C5">
        <w:rPr>
          <w:color w:val="auto"/>
          <w:u w:color="000000" w:themeColor="text1"/>
        </w:rPr>
        <w:tab/>
      </w:r>
      <w:r w:rsidRPr="000639C5">
        <w:rPr>
          <w:color w:val="auto"/>
          <w:u w:val="single" w:color="000000" w:themeColor="text1"/>
        </w:rPr>
        <w:t>Any proposed surplus property transaction under the jurisdiction of the Department of Administration, either directly or indirectly, that exceeds one million dollars must be presented to the State Financial Affairs Authority for approval.</w:t>
      </w:r>
      <w:r w:rsidRPr="000639C5">
        <w:rPr>
          <w:color w:val="auto"/>
          <w:u w:color="000000" w:themeColor="text1"/>
        </w:rPr>
        <w:t>”</w:t>
      </w:r>
      <w:r w:rsidRPr="000639C5">
        <w:rPr>
          <w:color w:val="auto"/>
          <w:u w:color="000000" w:themeColor="text1"/>
        </w:rPr>
        <w:tab/>
      </w:r>
      <w:r w:rsidRPr="000639C5">
        <w:rPr>
          <w:color w:val="auto"/>
          <w:u w:color="000000" w:themeColor="text1"/>
        </w:rPr>
        <w:tab/>
      </w:r>
      <w:r w:rsidRPr="000639C5">
        <w:rPr>
          <w:color w:val="auto"/>
          <w:u w:color="000000" w:themeColor="text1"/>
        </w:rPr>
        <w:tab/>
        <w:t>/</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Amend the committee amendment further, as and if amended, page [3066</w:t>
      </w:r>
      <w:r w:rsidRPr="000639C5">
        <w:rPr>
          <w:color w:val="auto"/>
          <w:u w:color="000000" w:themeColor="text1"/>
        </w:rPr>
        <w:noBreakHyphen/>
        <w:t>14], by striking lines 21</w:t>
      </w:r>
      <w:r w:rsidRPr="000639C5">
        <w:rPr>
          <w:color w:val="auto"/>
          <w:u w:color="000000" w:themeColor="text1"/>
        </w:rPr>
        <w:noBreakHyphen/>
        <w:t>23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r>
      <w:r w:rsidRPr="000639C5">
        <w:rPr>
          <w:color w:val="auto"/>
          <w:u w:val="single" w:color="000000" w:themeColor="text1"/>
        </w:rPr>
        <w:t>except that a transaction of real property exceeding one million dollars in value shall instead be approved by the State Financial Affairs Authority</w:t>
      </w:r>
      <w:r w:rsidRPr="000639C5">
        <w:rPr>
          <w:color w:val="auto"/>
          <w:u w:color="000000" w:themeColor="text1"/>
        </w:rPr>
        <w:t xml:space="preserve">.  Upon approval of the transaction </w:t>
      </w:r>
      <w:r w:rsidRPr="000639C5">
        <w:rPr>
          <w:strike/>
          <w:color w:val="auto"/>
          <w:u w:color="000000" w:themeColor="text1"/>
        </w:rPr>
        <w:t>by the Budget</w:t>
      </w:r>
      <w:r w:rsidRPr="000639C5">
        <w:rPr>
          <w:color w:val="auto"/>
          <w:u w:color="000000" w:themeColor="text1"/>
        </w:rPr>
        <w:tab/>
      </w:r>
      <w:r w:rsidRPr="000639C5">
        <w:rPr>
          <w:color w:val="auto"/>
          <w:u w:color="000000" w:themeColor="text1"/>
        </w:rPr>
        <w:tab/>
        <w:t>/</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Amend the committee amendment further, as and if amended, page [3066</w:t>
      </w:r>
      <w:r w:rsidRPr="000639C5">
        <w:rPr>
          <w:color w:val="auto"/>
          <w:u w:color="000000" w:themeColor="text1"/>
        </w:rPr>
        <w:noBreakHyphen/>
        <w:t xml:space="preserve">15] by striking lines 29 </w:t>
      </w:r>
      <w:r w:rsidRPr="000639C5">
        <w:rPr>
          <w:color w:val="auto"/>
          <w:u w:color="000000" w:themeColor="text1"/>
        </w:rPr>
        <w:noBreakHyphen/>
        <w:t xml:space="preserve"> 37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t>Section 1</w:t>
      </w:r>
      <w:r w:rsidRPr="000639C5">
        <w:rPr>
          <w:color w:val="auto"/>
          <w:u w:color="000000" w:themeColor="text1"/>
        </w:rPr>
        <w:noBreakHyphen/>
        <w:t>11</w:t>
      </w:r>
      <w:r w:rsidRPr="000639C5">
        <w:rPr>
          <w:color w:val="auto"/>
          <w:u w:color="000000" w:themeColor="text1"/>
        </w:rPr>
        <w:noBreakHyphen/>
        <w:t>90.</w:t>
      </w:r>
      <w:r w:rsidRPr="000639C5">
        <w:rPr>
          <w:color w:val="auto"/>
          <w:u w:color="000000" w:themeColor="text1"/>
        </w:rPr>
        <w:tab/>
        <w:t xml:space="preserve">The </w:t>
      </w:r>
      <w:r w:rsidRPr="000639C5">
        <w:rPr>
          <w:strike/>
          <w:color w:val="auto"/>
          <w:u w:color="000000" w:themeColor="text1"/>
        </w:rPr>
        <w:t>State Budget and Control Board</w:t>
      </w:r>
      <w:r w:rsidRPr="000639C5">
        <w:rPr>
          <w:color w:val="auto"/>
          <w:u w:color="000000" w:themeColor="text1"/>
        </w:rPr>
        <w:t xml:space="preserve"> </w:t>
      </w:r>
      <w:r w:rsidRPr="000639C5">
        <w:rPr>
          <w:color w:val="auto"/>
          <w:u w:val="single" w:color="000000" w:themeColor="text1"/>
        </w:rPr>
        <w:t>Department of Administration</w:t>
      </w:r>
      <w:r w:rsidRPr="000639C5">
        <w:rPr>
          <w:color w:val="auto"/>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0639C5">
        <w:rPr>
          <w:strike/>
          <w:color w:val="auto"/>
          <w:u w:color="000000" w:themeColor="text1"/>
        </w:rPr>
        <w:t>Budget and Control Board</w:t>
      </w:r>
      <w:r w:rsidRPr="000639C5">
        <w:rPr>
          <w:color w:val="auto"/>
          <w:u w:color="000000" w:themeColor="text1"/>
        </w:rPr>
        <w:t xml:space="preserve"> </w:t>
      </w:r>
      <w:r w:rsidRPr="000639C5">
        <w:rPr>
          <w:color w:val="auto"/>
          <w:u w:val="single" w:color="000000" w:themeColor="text1"/>
        </w:rPr>
        <w:t>department</w:t>
      </w:r>
      <w:r w:rsidRPr="000639C5">
        <w:rPr>
          <w:color w:val="auto"/>
          <w:u w:color="000000" w:themeColor="text1"/>
        </w:rPr>
        <w:t xml:space="preserve">, the interests of the State will not be adversely affected thereby.  </w:t>
      </w:r>
      <w:r w:rsidRPr="000639C5">
        <w:rPr>
          <w:color w:val="auto"/>
          <w:u w:val="single" w:color="000000" w:themeColor="text1"/>
        </w:rPr>
        <w:t>A grant exceeding one million dollars in value shall instead require the approval of State Financial Affairs Authority.</w:t>
      </w:r>
      <w:r w:rsidRPr="000639C5">
        <w:rPr>
          <w:color w:val="auto"/>
          <w:u w:color="000000" w:themeColor="text1"/>
        </w:rPr>
        <w:tab/>
      </w:r>
      <w:r w:rsidRPr="000639C5">
        <w:rPr>
          <w:color w:val="auto"/>
          <w:u w:color="000000" w:themeColor="text1"/>
        </w:rPr>
        <w:tab/>
        <w:t>/</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Amend the committee amendment further, as and if amended, page [3066</w:t>
      </w:r>
      <w:r w:rsidRPr="000639C5">
        <w:rPr>
          <w:color w:val="auto"/>
          <w:u w:color="000000" w:themeColor="text1"/>
        </w:rPr>
        <w:noBreakHyphen/>
        <w:t xml:space="preserve">16], by striking lines 14 </w:t>
      </w:r>
      <w:r w:rsidRPr="000639C5">
        <w:rPr>
          <w:color w:val="auto"/>
          <w:u w:color="000000" w:themeColor="text1"/>
        </w:rPr>
        <w:noBreakHyphen/>
        <w:t>16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t xml:space="preserve">condemnation or otherwise.  </w:t>
      </w:r>
      <w:r w:rsidRPr="000639C5">
        <w:rPr>
          <w:color w:val="auto"/>
          <w:u w:val="single" w:color="000000" w:themeColor="text1"/>
        </w:rPr>
        <w:t>An acquisition exceeding one million dollars in value shall instead require the approval of the State Financial Affairs Authority.</w:t>
      </w:r>
      <w:r w:rsidRPr="000639C5">
        <w:rPr>
          <w:color w:val="auto"/>
          <w:u w:color="000000" w:themeColor="text1"/>
        </w:rPr>
        <w:tab/>
      </w:r>
      <w:r w:rsidRPr="000639C5">
        <w:rPr>
          <w:color w:val="auto"/>
          <w:u w:color="000000" w:themeColor="text1"/>
        </w:rPr>
        <w:tab/>
      </w:r>
      <w:r w:rsidRPr="000639C5">
        <w:rPr>
          <w:color w:val="auto"/>
          <w:u w:color="000000" w:themeColor="text1"/>
        </w:rPr>
        <w:tab/>
        <w:t>/</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Amend the committee amendment further, as and if amended, page [3066</w:t>
      </w:r>
      <w:r w:rsidRPr="000639C5">
        <w:rPr>
          <w:color w:val="auto"/>
          <w:u w:color="000000" w:themeColor="text1"/>
        </w:rPr>
        <w:noBreakHyphen/>
        <w:t xml:space="preserve">25], by striking lines 35 </w:t>
      </w:r>
      <w:r w:rsidRPr="000639C5">
        <w:rPr>
          <w:color w:val="auto"/>
          <w:u w:color="000000" w:themeColor="text1"/>
        </w:rPr>
        <w:noBreakHyphen/>
        <w:t xml:space="preserve"> 37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r>
      <w:r w:rsidRPr="000639C5">
        <w:rPr>
          <w:color w:val="auto"/>
          <w:u w:color="000000" w:themeColor="text1"/>
        </w:rPr>
        <w:tab/>
      </w:r>
      <w:r w:rsidRPr="000639C5">
        <w:rPr>
          <w:color w:val="auto"/>
          <w:u w:val="single" w:color="000000" w:themeColor="text1"/>
        </w:rPr>
        <w:t>(h)</w:t>
      </w:r>
      <w:r w:rsidRPr="000639C5">
        <w:rPr>
          <w:color w:val="auto"/>
          <w:u w:color="000000" w:themeColor="text1"/>
        </w:rPr>
        <w:tab/>
      </w:r>
      <w:r w:rsidRPr="000639C5">
        <w:rPr>
          <w:color w:val="auto"/>
          <w:u w:val="single" w:color="000000" w:themeColor="text1"/>
        </w:rPr>
        <w:t>Any proposed property transaction under the provisions of this chapter that exceeds one million dollars must be presented to the State Financial Affairs Authority for approval.</w:t>
      </w:r>
      <w:r w:rsidRPr="000639C5">
        <w:rPr>
          <w:color w:val="auto"/>
          <w:u w:color="000000" w:themeColor="text1"/>
        </w:rPr>
        <w:tab/>
      </w:r>
      <w:r w:rsidRPr="000639C5">
        <w:rPr>
          <w:color w:val="auto"/>
          <w:u w:color="000000" w:themeColor="text1"/>
        </w:rPr>
        <w:tab/>
      </w:r>
      <w:r w:rsidRPr="000639C5">
        <w:rPr>
          <w:color w:val="auto"/>
          <w:u w:color="000000" w:themeColor="text1"/>
        </w:rPr>
        <w:tab/>
        <w:t>/</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Amend the committee amendment further, as and if amended, page [3066</w:t>
      </w:r>
      <w:r w:rsidRPr="000639C5">
        <w:rPr>
          <w:color w:val="auto"/>
          <w:u w:color="000000" w:themeColor="text1"/>
        </w:rPr>
        <w:noBreakHyphen/>
        <w:t xml:space="preserve">67], by striking lines 1 </w:t>
      </w:r>
      <w:r w:rsidRPr="000639C5">
        <w:rPr>
          <w:color w:val="auto"/>
          <w:u w:color="000000" w:themeColor="text1"/>
        </w:rPr>
        <w:noBreakHyphen/>
        <w:t xml:space="preserve"> 4 and inserting:</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w:t>
      </w:r>
      <w:r w:rsidRPr="000639C5">
        <w:rPr>
          <w:color w:val="auto"/>
          <w:u w:color="000000" w:themeColor="text1"/>
        </w:rPr>
        <w:tab/>
        <w:t>SECTION</w:t>
      </w:r>
      <w:r w:rsidRPr="000639C5">
        <w:rPr>
          <w:color w:val="auto"/>
          <w:u w:color="000000" w:themeColor="text1"/>
        </w:rPr>
        <w:tab/>
        <w:t>30.</w:t>
      </w:r>
      <w:r w:rsidRPr="000639C5">
        <w:rPr>
          <w:color w:val="auto"/>
          <w:u w:color="000000" w:themeColor="text1"/>
        </w:rPr>
        <w:tab/>
        <w:t>Section 1-11-115 of the 1976 Code is amended to read:</w:t>
      </w:r>
    </w:p>
    <w:p w:rsidR="008F0A40" w:rsidRPr="000639C5" w:rsidRDefault="008F0A40" w:rsidP="008F0A40">
      <w:pPr>
        <w:rPr>
          <w:color w:val="auto"/>
        </w:rPr>
      </w:pPr>
      <w:r w:rsidRPr="000639C5">
        <w:rPr>
          <w:color w:val="auto"/>
          <w:u w:color="000000" w:themeColor="text1"/>
        </w:rPr>
        <w:tab/>
        <w:t>“Section 1-11-115.</w:t>
      </w:r>
      <w:r w:rsidRPr="000639C5">
        <w:rPr>
          <w:color w:val="auto"/>
          <w:u w:color="000000" w:themeColor="text1"/>
        </w:rPr>
        <w:tab/>
      </w:r>
      <w:r w:rsidRPr="000639C5">
        <w:rPr>
          <w:color w:val="auto"/>
        </w:rPr>
        <w:t xml:space="preserve">All proceeds from the sale of real property titled to or subject to the care and control of the </w:t>
      </w:r>
      <w:r w:rsidRPr="000639C5">
        <w:rPr>
          <w:strike/>
          <w:color w:val="auto"/>
        </w:rPr>
        <w:t>State Budget and Control Board</w:t>
      </w:r>
      <w:r w:rsidRPr="000639C5">
        <w:rPr>
          <w:color w:val="auto"/>
        </w:rPr>
        <w:t xml:space="preserve"> </w:t>
      </w:r>
      <w:r w:rsidRPr="000639C5">
        <w:rPr>
          <w:color w:val="auto"/>
          <w:u w:val="single"/>
        </w:rPr>
        <w:t>Department of Administration</w:t>
      </w:r>
      <w:r w:rsidRPr="000639C5">
        <w:rPr>
          <w:color w:val="auto"/>
        </w:rPr>
        <w:t xml:space="preserve"> must be deposited to the credit of the Sinking Fund and used by the board for the acquisition and maintenance of facilities owned by it for the use and occupancy of state departments and agencies.”</w:t>
      </w:r>
    </w:p>
    <w:p w:rsidR="008F0A40" w:rsidRPr="000639C5" w:rsidRDefault="008F0A40" w:rsidP="008F0A40">
      <w:pPr>
        <w:rPr>
          <w:color w:val="auto"/>
        </w:rPr>
      </w:pPr>
      <w:r>
        <w:tab/>
      </w:r>
      <w:r w:rsidRPr="000639C5">
        <w:rPr>
          <w:color w:val="auto"/>
        </w:rPr>
        <w:t>SECTION</w:t>
      </w:r>
      <w:r w:rsidRPr="000639C5">
        <w:rPr>
          <w:color w:val="auto"/>
        </w:rPr>
        <w:tab/>
        <w:t>31.</w:t>
      </w:r>
      <w:r w:rsidRPr="000639C5">
        <w:rPr>
          <w:color w:val="auto"/>
        </w:rPr>
        <w:tab/>
        <w:t>Section 1-11-170 of the 1976 Code is amended to read:</w:t>
      </w:r>
    </w:p>
    <w:p w:rsidR="008F0A40" w:rsidRPr="000639C5" w:rsidRDefault="008F0A40" w:rsidP="008F0A40">
      <w:pPr>
        <w:rPr>
          <w:color w:val="auto"/>
        </w:rPr>
      </w:pPr>
      <w:r w:rsidRPr="000639C5">
        <w:rPr>
          <w:color w:val="auto"/>
        </w:rPr>
        <w:tab/>
        <w:t>“Section 1-11-170.</w:t>
      </w:r>
      <w:r w:rsidRPr="000639C5">
        <w:rPr>
          <w:color w:val="auto"/>
        </w:rPr>
        <w:tab/>
        <w:t xml:space="preserve">The </w:t>
      </w:r>
      <w:r w:rsidRPr="000639C5">
        <w:rPr>
          <w:strike/>
          <w:color w:val="auto"/>
        </w:rPr>
        <w:t>State Budget and Control Board</w:t>
      </w:r>
      <w:r w:rsidRPr="000639C5">
        <w:rPr>
          <w:color w:val="auto"/>
        </w:rPr>
        <w:t xml:space="preserve"> </w:t>
      </w:r>
      <w:r w:rsidRPr="000639C5">
        <w:rPr>
          <w:color w:val="auto"/>
          <w:u w:val="single"/>
        </w:rPr>
        <w:t>Department of Administration</w:t>
      </w:r>
      <w:r w:rsidRPr="000639C5">
        <w:rPr>
          <w:color w:val="auto"/>
        </w:rPr>
        <w:t xml:space="preserve"> may maintain revolving funds adequate to finance inventories and accounts receivable for goods and services rendered by its Division of General Services on a reimbursement basis.”</w:t>
      </w:r>
    </w:p>
    <w:p w:rsidR="008F0A40" w:rsidRPr="000639C5" w:rsidRDefault="008F0A40" w:rsidP="008F0A40">
      <w:pPr>
        <w:rPr>
          <w:color w:val="auto"/>
        </w:rPr>
      </w:pPr>
      <w:r>
        <w:tab/>
      </w:r>
      <w:r w:rsidRPr="000639C5">
        <w:rPr>
          <w:color w:val="auto"/>
        </w:rPr>
        <w:t>SECTION</w:t>
      </w:r>
      <w:r w:rsidRPr="000639C5">
        <w:rPr>
          <w:color w:val="auto"/>
        </w:rPr>
        <w:tab/>
        <w:t>32.</w:t>
      </w:r>
      <w:r w:rsidRPr="000639C5">
        <w:rPr>
          <w:color w:val="auto"/>
        </w:rPr>
        <w:tab/>
        <w:t>Section 1-11-420 of the 1976 Code is amended to read:</w:t>
      </w:r>
    </w:p>
    <w:p w:rsidR="008F0A40" w:rsidRPr="000639C5" w:rsidRDefault="008F0A40" w:rsidP="008F0A40">
      <w:pPr>
        <w:rPr>
          <w:color w:val="auto"/>
          <w:u w:color="000000" w:themeColor="text1"/>
        </w:rPr>
      </w:pPr>
      <w:r w:rsidRPr="000639C5">
        <w:rPr>
          <w:color w:val="auto"/>
        </w:rPr>
        <w:tab/>
        <w:t>“Section 1-11-420.</w:t>
      </w:r>
      <w:r w:rsidRPr="000639C5">
        <w:rPr>
          <w:color w:val="auto"/>
        </w:rPr>
        <w:tab/>
        <w:t xml:space="preserve">All institutions, departments, and agencies shall file an annual report with the </w:t>
      </w:r>
      <w:r w:rsidRPr="000639C5">
        <w:rPr>
          <w:strike/>
          <w:color w:val="auto"/>
        </w:rPr>
        <w:t>board</w:t>
      </w:r>
      <w:r w:rsidRPr="000639C5">
        <w:rPr>
          <w:color w:val="auto"/>
        </w:rPr>
        <w:t xml:space="preserve"> </w:t>
      </w:r>
      <w:r w:rsidRPr="000639C5">
        <w:rPr>
          <w:color w:val="auto"/>
          <w:u w:val="single"/>
        </w:rPr>
        <w:t>State Financial Affairs Authority, the Legislative Fiscal Office, and the Governor’s Budget Office</w:t>
      </w:r>
      <w:r w:rsidRPr="000639C5">
        <w:rPr>
          <w:color w:val="auto"/>
        </w:rPr>
        <w:t xml:space="preserve"> at the time the </w:t>
      </w:r>
      <w:r w:rsidRPr="000639C5">
        <w:rPr>
          <w:strike/>
          <w:color w:val="auto"/>
        </w:rPr>
        <w:t>board</w:t>
      </w:r>
      <w:r w:rsidRPr="000639C5">
        <w:rPr>
          <w:color w:val="auto"/>
        </w:rPr>
        <w:t xml:space="preserve"> </w:t>
      </w:r>
      <w:r w:rsidRPr="000639C5">
        <w:rPr>
          <w:color w:val="auto"/>
          <w:u w:val="single"/>
        </w:rPr>
        <w:t>financial affairs authority</w:t>
      </w:r>
      <w:r w:rsidRPr="000639C5">
        <w:rPr>
          <w:color w:val="auto"/>
        </w:rPr>
        <w:t xml:space="preserve"> specifies.  The </w:t>
      </w:r>
      <w:r w:rsidRPr="000639C5">
        <w:rPr>
          <w:strike/>
          <w:color w:val="auto"/>
        </w:rPr>
        <w:t>board</w:t>
      </w:r>
      <w:r w:rsidRPr="000639C5">
        <w:rPr>
          <w:color w:val="auto"/>
        </w:rPr>
        <w:t xml:space="preserve"> </w:t>
      </w:r>
      <w:r w:rsidRPr="000639C5">
        <w:rPr>
          <w:color w:val="auto"/>
          <w:u w:val="single"/>
        </w:rPr>
        <w:t>financial affairs authority</w:t>
      </w:r>
      <w:r w:rsidRPr="000639C5">
        <w:rPr>
          <w:color w:val="auto"/>
        </w:rPr>
        <w:t xml:space="preserve"> shall prescribe specifications and deadlines as are practicable for the reports, the objective being to limit the content and style of printing, and thus keep the cost of their publication within reasonable limits.  The </w:t>
      </w:r>
      <w:r w:rsidRPr="000639C5">
        <w:rPr>
          <w:strike/>
          <w:color w:val="auto"/>
        </w:rPr>
        <w:t>board</w:t>
      </w:r>
      <w:r w:rsidRPr="000639C5">
        <w:rPr>
          <w:color w:val="auto"/>
        </w:rPr>
        <w:t xml:space="preserve"> </w:t>
      </w:r>
      <w:r w:rsidRPr="000639C5">
        <w:rPr>
          <w:color w:val="auto"/>
          <w:u w:val="single"/>
        </w:rPr>
        <w:t>financial affairs authority</w:t>
      </w:r>
      <w:r w:rsidRPr="000639C5">
        <w:rPr>
          <w:color w:val="auto"/>
        </w:rPr>
        <w:t xml:space="preserve"> shall have the reports printed and made available on or before January first to </w:t>
      </w:r>
      <w:r w:rsidRPr="000639C5">
        <w:rPr>
          <w:color w:val="auto"/>
          <w:u w:val="single"/>
        </w:rPr>
        <w:t>the State Library, the Legislative Fiscal Office, and the Governor’s Budget Office, and</w:t>
      </w:r>
      <w:r w:rsidRPr="000639C5">
        <w:rPr>
          <w:color w:val="auto"/>
        </w:rPr>
        <w:t xml:space="preserve"> each member of the General Assembly</w:t>
      </w:r>
      <w:r w:rsidRPr="000639C5">
        <w:rPr>
          <w:strike/>
          <w:color w:val="auto"/>
        </w:rPr>
        <w:t xml:space="preserve"> at his request and to the State Library</w:t>
      </w:r>
      <w:r w:rsidRPr="000639C5">
        <w:rPr>
          <w:color w:val="auto"/>
        </w:rPr>
        <w:t xml:space="preserve">.  The </w:t>
      </w:r>
      <w:r w:rsidRPr="000639C5">
        <w:rPr>
          <w:strike/>
          <w:color w:val="auto"/>
        </w:rPr>
        <w:t>board</w:t>
      </w:r>
      <w:r w:rsidRPr="000639C5">
        <w:rPr>
          <w:color w:val="auto"/>
        </w:rPr>
        <w:t xml:space="preserve"> </w:t>
      </w:r>
      <w:r w:rsidRPr="000639C5">
        <w:rPr>
          <w:color w:val="auto"/>
          <w:u w:val="single"/>
        </w:rPr>
        <w:t>financial affairs authority</w:t>
      </w:r>
      <w:r w:rsidRPr="000639C5">
        <w:rPr>
          <w:color w:val="auto"/>
        </w:rPr>
        <w:t xml:space="preserve">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SECTION</w:t>
      </w:r>
      <w:r w:rsidRPr="000639C5">
        <w:rPr>
          <w:color w:val="auto"/>
          <w:u w:color="000000" w:themeColor="text1"/>
        </w:rPr>
        <w:tab/>
        <w:t>33.</w:t>
      </w:r>
      <w:r w:rsidRPr="000639C5">
        <w:rPr>
          <w:color w:val="auto"/>
          <w:u w:color="000000" w:themeColor="text1"/>
        </w:rPr>
        <w:tab/>
        <w:t>(A)</w:t>
      </w:r>
      <w:r w:rsidRPr="000639C5">
        <w:rPr>
          <w:color w:val="auto"/>
          <w:u w:color="000000" w:themeColor="text1"/>
        </w:rPr>
        <w:tab/>
        <w:t>All functions, powers, duties, responsibilities, and authority vested in the Budget and Control Board prior to the effective date of this act that is not otherwise specifically accounted for in this act is devolved upon the State Financial Affairs Authority along with funding, staff, facilities, and other items necessary to carry out the devolved functions, powers, duties, responsibilities or authority.  The code commissioner is directed to make appropriate changes in the South Carolina Code to reflect this devolution.</w:t>
      </w:r>
    </w:p>
    <w:p w:rsidR="008F0A40" w:rsidRPr="000639C5" w:rsidRDefault="008F0A40" w:rsidP="008F0A40">
      <w:pPr>
        <w:rPr>
          <w:color w:val="auto"/>
          <w:u w:color="000000" w:themeColor="text1"/>
        </w:rPr>
      </w:pPr>
      <w:r w:rsidRPr="000639C5">
        <w:rPr>
          <w:color w:val="auto"/>
          <w:u w:color="000000" w:themeColor="text1"/>
        </w:rPr>
        <w:tab/>
        <w:t>(B)There is devolved upon the State Financial Affairs Authority all functions, powers, duties, responsibilities, and authority vested in the Budget and Control Board prior to the effective date of this act related to the issuance of bonds and bonding authority, generally found in Title 11 of the 1976 Code but also contained in certain other provisions of South Carolina law.  The code commissioner is directed to make appropriate changes in the South Carolina Code to reflect this devolution.</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SECTION</w:t>
      </w:r>
      <w:r w:rsidRPr="000639C5">
        <w:rPr>
          <w:color w:val="auto"/>
          <w:u w:color="000000" w:themeColor="text1"/>
        </w:rPr>
        <w:tab/>
        <w:t>34.</w:t>
      </w:r>
      <w:r w:rsidRPr="000639C5">
        <w:rPr>
          <w:color w:val="auto"/>
          <w:u w:color="000000" w:themeColor="text1"/>
        </w:rPr>
        <w:tab/>
        <w:t>A.</w:t>
      </w:r>
      <w:r w:rsidRPr="000639C5">
        <w:rPr>
          <w:color w:val="auto"/>
          <w:u w:color="000000" w:themeColor="text1"/>
        </w:rPr>
        <w:tab/>
      </w:r>
      <w:r w:rsidRPr="000639C5">
        <w:rPr>
          <w:color w:val="auto"/>
          <w:u w:color="000000" w:themeColor="text1"/>
        </w:rPr>
        <w:tab/>
        <w:t>The following section of the South Carolina Code are repealed: 1</w:t>
      </w:r>
      <w:r w:rsidRPr="000639C5">
        <w:rPr>
          <w:color w:val="auto"/>
          <w:u w:color="000000" w:themeColor="text1"/>
        </w:rPr>
        <w:noBreakHyphen/>
        <w:t>11</w:t>
      </w:r>
      <w:r w:rsidRPr="000639C5">
        <w:rPr>
          <w:color w:val="auto"/>
          <w:u w:color="000000" w:themeColor="text1"/>
        </w:rPr>
        <w:noBreakHyphen/>
        <w:t>130, 1</w:t>
      </w:r>
      <w:r w:rsidRPr="000639C5">
        <w:rPr>
          <w:color w:val="auto"/>
          <w:u w:color="000000" w:themeColor="text1"/>
        </w:rPr>
        <w:noBreakHyphen/>
        <w:t>11</w:t>
      </w:r>
      <w:r w:rsidRPr="000639C5">
        <w:rPr>
          <w:color w:val="auto"/>
          <w:u w:color="000000" w:themeColor="text1"/>
        </w:rPr>
        <w:noBreakHyphen/>
        <w:t>135, 1</w:t>
      </w:r>
      <w:r w:rsidRPr="000639C5">
        <w:rPr>
          <w:color w:val="auto"/>
          <w:u w:color="000000" w:themeColor="text1"/>
        </w:rPr>
        <w:noBreakHyphen/>
        <w:t>11</w:t>
      </w:r>
      <w:r w:rsidRPr="000639C5">
        <w:rPr>
          <w:color w:val="auto"/>
          <w:u w:color="000000" w:themeColor="text1"/>
        </w:rPr>
        <w:noBreakHyphen/>
        <w:t>140, 1</w:t>
      </w:r>
      <w:r w:rsidRPr="000639C5">
        <w:rPr>
          <w:color w:val="auto"/>
          <w:u w:color="000000" w:themeColor="text1"/>
        </w:rPr>
        <w:noBreakHyphen/>
        <w:t>11</w:t>
      </w:r>
      <w:r w:rsidRPr="000639C5">
        <w:rPr>
          <w:color w:val="auto"/>
          <w:u w:color="000000" w:themeColor="text1"/>
        </w:rPr>
        <w:noBreakHyphen/>
        <w:t>141, 1</w:t>
      </w:r>
      <w:r w:rsidRPr="000639C5">
        <w:rPr>
          <w:color w:val="auto"/>
          <w:u w:color="000000" w:themeColor="text1"/>
        </w:rPr>
        <w:noBreakHyphen/>
        <w:t>11</w:t>
      </w:r>
      <w:r w:rsidRPr="000639C5">
        <w:rPr>
          <w:color w:val="auto"/>
          <w:u w:color="000000" w:themeColor="text1"/>
        </w:rPr>
        <w:noBreakHyphen/>
        <w:t>145, 1</w:t>
      </w:r>
      <w:r w:rsidRPr="000639C5">
        <w:rPr>
          <w:color w:val="auto"/>
          <w:u w:color="000000" w:themeColor="text1"/>
        </w:rPr>
        <w:noBreakHyphen/>
        <w:t>11</w:t>
      </w:r>
      <w:r w:rsidRPr="000639C5">
        <w:rPr>
          <w:color w:val="auto"/>
          <w:u w:color="000000" w:themeColor="text1"/>
        </w:rPr>
        <w:noBreakHyphen/>
        <w:t>147, 1</w:t>
      </w:r>
      <w:r w:rsidRPr="000639C5">
        <w:rPr>
          <w:color w:val="auto"/>
          <w:u w:color="000000" w:themeColor="text1"/>
        </w:rPr>
        <w:noBreakHyphen/>
        <w:t>11</w:t>
      </w:r>
      <w:r w:rsidRPr="000639C5">
        <w:rPr>
          <w:color w:val="auto"/>
          <w:u w:color="000000" w:themeColor="text1"/>
        </w:rPr>
        <w:noBreakHyphen/>
        <w:t>175, 1</w:t>
      </w:r>
      <w:r w:rsidRPr="000639C5">
        <w:rPr>
          <w:color w:val="auto"/>
          <w:u w:color="000000" w:themeColor="text1"/>
        </w:rPr>
        <w:noBreakHyphen/>
        <w:t>11</w:t>
      </w:r>
      <w:r w:rsidRPr="000639C5">
        <w:rPr>
          <w:color w:val="auto"/>
          <w:u w:color="000000" w:themeColor="text1"/>
        </w:rPr>
        <w:noBreakHyphen/>
        <w:t>360, 1</w:t>
      </w:r>
      <w:r w:rsidRPr="000639C5">
        <w:rPr>
          <w:color w:val="auto"/>
          <w:u w:color="000000" w:themeColor="text1"/>
        </w:rPr>
        <w:noBreakHyphen/>
        <w:t>11</w:t>
      </w:r>
      <w:r w:rsidRPr="000639C5">
        <w:rPr>
          <w:color w:val="auto"/>
          <w:u w:color="000000" w:themeColor="text1"/>
        </w:rPr>
        <w:noBreakHyphen/>
        <w:t>370, 1</w:t>
      </w:r>
      <w:r w:rsidRPr="000639C5">
        <w:rPr>
          <w:color w:val="auto"/>
          <w:u w:color="000000" w:themeColor="text1"/>
        </w:rPr>
        <w:noBreakHyphen/>
        <w:t>11</w:t>
      </w:r>
      <w:r w:rsidRPr="000639C5">
        <w:rPr>
          <w:color w:val="auto"/>
          <w:u w:color="000000" w:themeColor="text1"/>
        </w:rPr>
        <w:noBreakHyphen/>
        <w:t>395, 1</w:t>
      </w:r>
      <w:r w:rsidRPr="000639C5">
        <w:rPr>
          <w:color w:val="auto"/>
          <w:u w:color="000000" w:themeColor="text1"/>
        </w:rPr>
        <w:noBreakHyphen/>
        <w:t>11</w:t>
      </w:r>
      <w:r w:rsidRPr="000639C5">
        <w:rPr>
          <w:color w:val="auto"/>
          <w:u w:color="000000" w:themeColor="text1"/>
        </w:rPr>
        <w:noBreakHyphen/>
        <w:t>400, 1</w:t>
      </w:r>
      <w:r w:rsidRPr="000639C5">
        <w:rPr>
          <w:color w:val="auto"/>
          <w:u w:color="000000" w:themeColor="text1"/>
        </w:rPr>
        <w:noBreakHyphen/>
        <w:t>11</w:t>
      </w:r>
      <w:r w:rsidRPr="000639C5">
        <w:rPr>
          <w:color w:val="auto"/>
          <w:u w:color="000000" w:themeColor="text1"/>
        </w:rPr>
        <w:noBreakHyphen/>
        <w:t>405, 1</w:t>
      </w:r>
      <w:r w:rsidRPr="000639C5">
        <w:rPr>
          <w:color w:val="auto"/>
          <w:u w:color="000000" w:themeColor="text1"/>
        </w:rPr>
        <w:noBreakHyphen/>
        <w:t>11</w:t>
      </w:r>
      <w:r w:rsidRPr="000639C5">
        <w:rPr>
          <w:color w:val="auto"/>
          <w:u w:color="000000" w:themeColor="text1"/>
        </w:rPr>
        <w:noBreakHyphen/>
        <w:t>440, 1</w:t>
      </w:r>
      <w:r w:rsidRPr="000639C5">
        <w:rPr>
          <w:color w:val="auto"/>
          <w:u w:color="000000" w:themeColor="text1"/>
        </w:rPr>
        <w:noBreakHyphen/>
        <w:t>11</w:t>
      </w:r>
      <w:r w:rsidRPr="000639C5">
        <w:rPr>
          <w:color w:val="auto"/>
          <w:u w:color="000000" w:themeColor="text1"/>
        </w:rPr>
        <w:noBreakHyphen/>
        <w:t>460, 1</w:t>
      </w:r>
      <w:r w:rsidRPr="000639C5">
        <w:rPr>
          <w:color w:val="auto"/>
          <w:u w:color="000000" w:themeColor="text1"/>
        </w:rPr>
        <w:noBreakHyphen/>
        <w:t>11</w:t>
      </w:r>
      <w:r w:rsidRPr="000639C5">
        <w:rPr>
          <w:color w:val="auto"/>
          <w:u w:color="000000" w:themeColor="text1"/>
        </w:rPr>
        <w:noBreakHyphen/>
        <w:t>470, 1</w:t>
      </w:r>
      <w:r w:rsidRPr="000639C5">
        <w:rPr>
          <w:color w:val="auto"/>
          <w:u w:color="000000" w:themeColor="text1"/>
        </w:rPr>
        <w:noBreakHyphen/>
        <w:t>11</w:t>
      </w:r>
      <w:r w:rsidRPr="000639C5">
        <w:rPr>
          <w:color w:val="auto"/>
          <w:u w:color="000000" w:themeColor="text1"/>
        </w:rPr>
        <w:noBreakHyphen/>
        <w:t>495, and 1</w:t>
      </w:r>
      <w:r w:rsidRPr="000639C5">
        <w:rPr>
          <w:color w:val="auto"/>
          <w:u w:color="000000" w:themeColor="text1"/>
        </w:rPr>
        <w:noBreakHyphen/>
        <w:t>11</w:t>
      </w:r>
      <w:r w:rsidRPr="000639C5">
        <w:rPr>
          <w:color w:val="auto"/>
          <w:u w:color="000000" w:themeColor="text1"/>
        </w:rPr>
        <w:noBreakHyphen/>
        <w:t>497.</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B.</w:t>
      </w:r>
      <w:r w:rsidRPr="000639C5">
        <w:rPr>
          <w:color w:val="auto"/>
          <w:u w:color="000000" w:themeColor="text1"/>
        </w:rPr>
        <w:tab/>
      </w:r>
      <w:r w:rsidRPr="000639C5">
        <w:rPr>
          <w:color w:val="auto"/>
          <w:u w:color="000000" w:themeColor="text1"/>
        </w:rPr>
        <w:tab/>
        <w:t>Article 3, Chapter 11 of Title 1 is repealed.</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SECTION</w:t>
      </w:r>
      <w:r w:rsidRPr="000639C5">
        <w:rPr>
          <w:color w:val="auto"/>
          <w:u w:color="000000" w:themeColor="text1"/>
        </w:rPr>
        <w:tab/>
        <w:t>35.</w:t>
      </w:r>
      <w:r w:rsidRPr="000639C5">
        <w:rPr>
          <w:color w:val="auto"/>
          <w:u w:color="000000" w:themeColor="text1"/>
        </w:rPr>
        <w:tab/>
        <w:t>Unless otherwise provided, this act takes effect July 1, 2011.  The General Assembly shall undertake a joint oversight review investigation of the Department of Administration during the department’s fifth year of operation.</w:t>
      </w:r>
      <w:r w:rsidRPr="000639C5">
        <w:rPr>
          <w:color w:val="auto"/>
          <w:u w:color="000000" w:themeColor="text1"/>
        </w:rPr>
        <w:tab/>
        <w:t>/</w:t>
      </w:r>
    </w:p>
    <w:p w:rsidR="008F0A40" w:rsidRPr="000639C5" w:rsidRDefault="008F0A40" w:rsidP="008F0A40">
      <w:pPr>
        <w:rPr>
          <w:color w:val="auto"/>
          <w:u w:color="000000" w:themeColor="text1"/>
        </w:rPr>
      </w:pPr>
      <w:r>
        <w:rPr>
          <w:u w:color="000000" w:themeColor="text1"/>
        </w:rPr>
        <w:tab/>
      </w:r>
      <w:r w:rsidRPr="000639C5">
        <w:rPr>
          <w:color w:val="auto"/>
          <w:u w:color="000000" w:themeColor="text1"/>
        </w:rPr>
        <w:t>Renumber sections to conform</w:t>
      </w:r>
    </w:p>
    <w:p w:rsidR="008F0A40" w:rsidRDefault="008F0A40" w:rsidP="008F0A40">
      <w:pPr>
        <w:rPr>
          <w:color w:val="auto"/>
          <w:u w:color="000000" w:themeColor="text1"/>
        </w:rPr>
      </w:pPr>
      <w:r>
        <w:rPr>
          <w:u w:color="000000" w:themeColor="text1"/>
        </w:rPr>
        <w:tab/>
      </w:r>
      <w:r w:rsidRPr="000639C5">
        <w:rPr>
          <w:color w:val="auto"/>
          <w:u w:color="000000" w:themeColor="text1"/>
        </w:rPr>
        <w:t>Amend title to conform.</w:t>
      </w:r>
    </w:p>
    <w:p w:rsidR="00042C43" w:rsidRDefault="00042C43" w:rsidP="008F0A40">
      <w:pPr>
        <w:rPr>
          <w:u w:color="000000" w:themeColor="text1"/>
        </w:rPr>
      </w:pPr>
    </w:p>
    <w:p w:rsidR="008F0A40" w:rsidRDefault="008F0A40" w:rsidP="008F0A40">
      <w:pPr>
        <w:pStyle w:val="Header"/>
        <w:tabs>
          <w:tab w:val="clear" w:pos="8640"/>
          <w:tab w:val="left" w:pos="4320"/>
        </w:tabs>
      </w:pPr>
      <w:r>
        <w:tab/>
        <w:t xml:space="preserve">Senator SHEHEEN explained Amendment </w:t>
      </w:r>
      <w:r w:rsidR="00467CE3">
        <w:t xml:space="preserve">No. </w:t>
      </w:r>
      <w:r>
        <w:t>P4C to H. 3066.</w:t>
      </w:r>
    </w:p>
    <w:p w:rsidR="008F0A40" w:rsidRDefault="008F0A40" w:rsidP="008F0A40">
      <w:pPr>
        <w:pStyle w:val="Header"/>
        <w:tabs>
          <w:tab w:val="clear" w:pos="8640"/>
          <w:tab w:val="left" w:pos="4320"/>
        </w:tabs>
      </w:pPr>
    </w:p>
    <w:p w:rsidR="00042C43" w:rsidRDefault="00042C43" w:rsidP="008F0A40">
      <w:pPr>
        <w:pStyle w:val="Header"/>
        <w:tabs>
          <w:tab w:val="clear" w:pos="8640"/>
          <w:tab w:val="left" w:pos="4320"/>
        </w:tabs>
      </w:pPr>
      <w:r>
        <w:tab/>
        <w:t>Consideration of H. 3066 was interrupted to take up H. 3700 (GAB) and H. 3701 (Cap. Reserve).</w:t>
      </w:r>
    </w:p>
    <w:p w:rsidR="00042C43" w:rsidRDefault="00042C43" w:rsidP="008F0A40">
      <w:pPr>
        <w:pStyle w:val="Header"/>
        <w:tabs>
          <w:tab w:val="clear" w:pos="8640"/>
          <w:tab w:val="left" w:pos="4320"/>
        </w:tabs>
      </w:pPr>
    </w:p>
    <w:p w:rsidR="008F0A40" w:rsidRDefault="008F0A40" w:rsidP="008F0A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8F0A40" w:rsidRPr="00C351A1" w:rsidRDefault="008F0A40" w:rsidP="008F0A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2, 2011</w:t>
      </w:r>
    </w:p>
    <w:p w:rsidR="008F0A40" w:rsidRPr="00C351A1" w:rsidRDefault="008F0A40" w:rsidP="008F0A40">
      <w:pPr>
        <w:pStyle w:val="Header"/>
        <w:tabs>
          <w:tab w:val="clear" w:pos="8640"/>
          <w:tab w:val="left" w:pos="4320"/>
        </w:tabs>
      </w:pPr>
    </w:p>
    <w:p w:rsidR="008F0A40" w:rsidRPr="00C351A1" w:rsidRDefault="008F0A40" w:rsidP="008F0A40">
      <w:pPr>
        <w:pStyle w:val="Header"/>
        <w:tabs>
          <w:tab w:val="clear" w:pos="8640"/>
          <w:tab w:val="left" w:pos="4320"/>
        </w:tabs>
      </w:pPr>
      <w:r w:rsidRPr="00C351A1">
        <w:t>Mr. President and Senators:</w:t>
      </w:r>
    </w:p>
    <w:p w:rsidR="008F0A40" w:rsidRDefault="008F0A40" w:rsidP="008F0A40">
      <w:pPr>
        <w:pStyle w:val="Header"/>
        <w:tabs>
          <w:tab w:val="clear" w:pos="8640"/>
          <w:tab w:val="left" w:pos="4320"/>
        </w:tabs>
      </w:pPr>
      <w:r>
        <w:tab/>
      </w:r>
      <w:r w:rsidRPr="00C351A1">
        <w:t>The House respectfully informs your Honorable Body that it has returned the following Bill to the Senate with amendments:</w:t>
      </w:r>
    </w:p>
    <w:p w:rsidR="008F0A40" w:rsidRDefault="008F0A40" w:rsidP="008F0A40">
      <w:pPr>
        <w:suppressAutoHyphens/>
        <w:outlineLvl w:val="0"/>
      </w:pPr>
    </w:p>
    <w:p w:rsidR="008F0A40" w:rsidRDefault="00EE53A7" w:rsidP="00EE53A7">
      <w:pPr>
        <w:suppressAutoHyphens/>
        <w:outlineLvl w:val="0"/>
      </w:pPr>
      <w:r>
        <w:tab/>
      </w:r>
      <w:r w:rsidRPr="00A935DF">
        <w:t>H. 3700</w:t>
      </w:r>
      <w:r w:rsidR="007A67E2" w:rsidRPr="00A935DF">
        <w:fldChar w:fldCharType="begin"/>
      </w:r>
      <w:r w:rsidRPr="00A935DF">
        <w:instrText xml:space="preserve"> XE "H. 3700" \b </w:instrText>
      </w:r>
      <w:r w:rsidR="007A67E2" w:rsidRPr="00A935DF">
        <w:fldChar w:fldCharType="end"/>
      </w:r>
      <w:r w:rsidRPr="00A935DF">
        <w:t xml:space="preserve"> -- </w:t>
      </w:r>
      <w:r>
        <w:t>Ways and Means Committee</w:t>
      </w:r>
      <w:r w:rsidRPr="00A935DF">
        <w:t xml:space="preserve">:  </w:t>
      </w:r>
      <w:r w:rsidRPr="00A935DF">
        <w:rPr>
          <w:szCs w:val="30"/>
        </w:rPr>
        <w:t xml:space="preserve">A BILL </w:t>
      </w:r>
      <w:r w:rsidRPr="00A935DF">
        <w:rPr>
          <w:bCs/>
        </w:rPr>
        <w:t>T</w:t>
      </w:r>
      <w:r w:rsidRPr="00FD09BB">
        <w:rPr>
          <w:bCs/>
        </w:rPr>
        <w: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8F0A40" w:rsidRPr="00C351A1" w:rsidRDefault="008F0A40" w:rsidP="008F0A40">
      <w:pPr>
        <w:pStyle w:val="Header"/>
        <w:tabs>
          <w:tab w:val="clear" w:pos="8640"/>
          <w:tab w:val="left" w:pos="4320"/>
        </w:tabs>
      </w:pPr>
      <w:r w:rsidRPr="00C351A1">
        <w:t>Respectfully submitted,</w:t>
      </w:r>
    </w:p>
    <w:p w:rsidR="008F0A40" w:rsidRPr="00C351A1" w:rsidRDefault="008F0A40" w:rsidP="008F0A40">
      <w:pPr>
        <w:pStyle w:val="Header"/>
        <w:tabs>
          <w:tab w:val="clear" w:pos="8640"/>
          <w:tab w:val="left" w:pos="4320"/>
        </w:tabs>
      </w:pPr>
      <w:r w:rsidRPr="00C351A1">
        <w:t>Speaker of the House</w:t>
      </w:r>
    </w:p>
    <w:p w:rsidR="00F646EF" w:rsidRDefault="00F646EF" w:rsidP="00F646EF">
      <w:pPr>
        <w:pStyle w:val="Header"/>
        <w:tabs>
          <w:tab w:val="clear" w:pos="8640"/>
          <w:tab w:val="left" w:pos="4320"/>
        </w:tabs>
      </w:pPr>
      <w:r>
        <w:tab/>
        <w:t>Received as information.</w:t>
      </w:r>
    </w:p>
    <w:p w:rsidR="008F0A40" w:rsidRDefault="008F0A40" w:rsidP="008F0A40">
      <w:pPr>
        <w:pStyle w:val="Header"/>
        <w:tabs>
          <w:tab w:val="clear" w:pos="8640"/>
          <w:tab w:val="left" w:pos="4320"/>
        </w:tabs>
      </w:pPr>
    </w:p>
    <w:p w:rsidR="00720078" w:rsidRDefault="00720078" w:rsidP="00720078">
      <w:pPr>
        <w:pStyle w:val="Header"/>
        <w:tabs>
          <w:tab w:val="clear" w:pos="8640"/>
          <w:tab w:val="left" w:pos="4320"/>
        </w:tabs>
        <w:jc w:val="center"/>
        <w:rPr>
          <w:b/>
        </w:rPr>
      </w:pPr>
      <w:r>
        <w:rPr>
          <w:b/>
        </w:rPr>
        <w:t>NONCONCURRENCE</w:t>
      </w:r>
    </w:p>
    <w:p w:rsidR="00720078" w:rsidRPr="00A935DF" w:rsidRDefault="00720078" w:rsidP="00720078">
      <w:pPr>
        <w:suppressAutoHyphens/>
        <w:ind w:right="270"/>
        <w:outlineLvl w:val="0"/>
      </w:pPr>
      <w:r>
        <w:rPr>
          <w:b/>
        </w:rPr>
        <w:tab/>
      </w:r>
      <w:r w:rsidRPr="00A935DF">
        <w:t>H. 3700</w:t>
      </w:r>
      <w:r w:rsidR="007A67E2" w:rsidRPr="00A935DF">
        <w:fldChar w:fldCharType="begin"/>
      </w:r>
      <w:r w:rsidRPr="00A935DF">
        <w:instrText xml:space="preserve"> XE "H. 3700" \b </w:instrText>
      </w:r>
      <w:r w:rsidR="007A67E2" w:rsidRPr="00A935DF">
        <w:fldChar w:fldCharType="end"/>
      </w:r>
      <w:r w:rsidRPr="00A935DF">
        <w:t xml:space="preserve"> -- </w:t>
      </w:r>
      <w:r>
        <w:t>Ways and Means Committee</w:t>
      </w:r>
      <w:r w:rsidRPr="00A935DF">
        <w:t xml:space="preserve">:  </w:t>
      </w:r>
      <w:r w:rsidRPr="00A935DF">
        <w:rPr>
          <w:szCs w:val="30"/>
        </w:rPr>
        <w:t xml:space="preserve">A BILL </w:t>
      </w:r>
      <w:r w:rsidRPr="00A935DF">
        <w:rPr>
          <w:bCs/>
        </w:rPr>
        <w:t>T</w:t>
      </w:r>
      <w:r w:rsidRPr="00FD09BB">
        <w:rPr>
          <w:bCs/>
        </w:rPr>
        <w: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720078" w:rsidRDefault="00720078" w:rsidP="00720078">
      <w:pPr>
        <w:suppressAutoHyphens/>
      </w:pPr>
      <w:r>
        <w:tab/>
        <w:t>The House returned the Bill with amendments.</w:t>
      </w:r>
    </w:p>
    <w:p w:rsidR="00720078" w:rsidRDefault="00720078" w:rsidP="00720078">
      <w:pPr>
        <w:suppressAutoHyphens/>
      </w:pPr>
    </w:p>
    <w:p w:rsidR="00720078" w:rsidRDefault="00720078" w:rsidP="00720078">
      <w:pPr>
        <w:suppressAutoHyphens/>
      </w:pPr>
      <w:r>
        <w:tab/>
        <w:t>On motion of Senator PEELER, with unanimous consent, the Senate nonconcurred in the House amendments and a message was sent to the House accordingly.</w:t>
      </w:r>
    </w:p>
    <w:p w:rsidR="00384436" w:rsidRDefault="00384436" w:rsidP="00720078">
      <w:pPr>
        <w:suppressAutoHyphens/>
      </w:pPr>
    </w:p>
    <w:p w:rsidR="00384436" w:rsidRPr="00384436" w:rsidRDefault="00384436" w:rsidP="00384436">
      <w:pPr>
        <w:suppressAutoHyphens/>
        <w:jc w:val="center"/>
      </w:pPr>
      <w:r>
        <w:rPr>
          <w:b/>
        </w:rPr>
        <w:t>Recorded Vote</w:t>
      </w:r>
    </w:p>
    <w:p w:rsidR="00384436" w:rsidRDefault="00384436" w:rsidP="00720078">
      <w:pPr>
        <w:suppressAutoHyphens/>
      </w:pPr>
      <w:r>
        <w:tab/>
        <w:t>Senators GROOMS</w:t>
      </w:r>
      <w:r w:rsidR="002B3851">
        <w:t xml:space="preserve">, </w:t>
      </w:r>
      <w:r>
        <w:t>VERDIN</w:t>
      </w:r>
      <w:r w:rsidR="002B3851">
        <w:t>, BRIGHT and BRYANT</w:t>
      </w:r>
      <w:r>
        <w:t xml:space="preserve"> desired to be recorded as voting in favor of the motion to nonconcur.</w:t>
      </w:r>
    </w:p>
    <w:p w:rsidR="00384436" w:rsidRDefault="00384436" w:rsidP="00720078">
      <w:pPr>
        <w:suppressAutoHyphens/>
      </w:pPr>
    </w:p>
    <w:p w:rsidR="008F0A40" w:rsidRDefault="008F0A40" w:rsidP="00F646E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8F0A40" w:rsidRPr="00C351A1" w:rsidRDefault="008F0A40" w:rsidP="00F646E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2, 2011</w:t>
      </w:r>
    </w:p>
    <w:p w:rsidR="008F0A40" w:rsidRPr="00C351A1" w:rsidRDefault="008F0A40" w:rsidP="00F646EF">
      <w:pPr>
        <w:pStyle w:val="Header"/>
        <w:keepNext/>
        <w:tabs>
          <w:tab w:val="clear" w:pos="8640"/>
          <w:tab w:val="left" w:pos="4320"/>
        </w:tabs>
      </w:pPr>
    </w:p>
    <w:p w:rsidR="008F0A40" w:rsidRPr="00C351A1" w:rsidRDefault="008F0A40" w:rsidP="00F646EF">
      <w:pPr>
        <w:pStyle w:val="Header"/>
        <w:keepNext/>
        <w:tabs>
          <w:tab w:val="clear" w:pos="8640"/>
          <w:tab w:val="left" w:pos="4320"/>
        </w:tabs>
      </w:pPr>
      <w:r w:rsidRPr="00C351A1">
        <w:t>Mr. President and Senators:</w:t>
      </w:r>
    </w:p>
    <w:p w:rsidR="008F0A40" w:rsidRDefault="008F0A40" w:rsidP="00F646EF">
      <w:pPr>
        <w:pStyle w:val="Header"/>
        <w:keepNext/>
        <w:tabs>
          <w:tab w:val="clear" w:pos="8640"/>
          <w:tab w:val="left" w:pos="4320"/>
        </w:tabs>
      </w:pPr>
      <w:r>
        <w:tab/>
      </w:r>
      <w:r w:rsidRPr="00C351A1">
        <w:t>The House respectfully informs your Honorable Body that it has returned the following Bill to the Senate with amendments:</w:t>
      </w:r>
    </w:p>
    <w:p w:rsidR="008F0A40" w:rsidRPr="00723A10" w:rsidRDefault="008F0A40" w:rsidP="008F0A40">
      <w:pPr>
        <w:suppressAutoHyphens/>
        <w:outlineLvl w:val="0"/>
      </w:pPr>
      <w:r>
        <w:tab/>
      </w:r>
      <w:r w:rsidRPr="00723A10">
        <w:t>H. 3701</w:t>
      </w:r>
      <w:r w:rsidR="007A67E2" w:rsidRPr="00723A10">
        <w:fldChar w:fldCharType="begin"/>
      </w:r>
      <w:r w:rsidRPr="00723A10">
        <w:instrText xml:space="preserve"> XE "H. 3701" \b </w:instrText>
      </w:r>
      <w:r w:rsidR="007A67E2"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8F0A40" w:rsidRPr="00C351A1" w:rsidRDefault="008F0A40" w:rsidP="008F0A40">
      <w:pPr>
        <w:pStyle w:val="Header"/>
        <w:tabs>
          <w:tab w:val="clear" w:pos="8640"/>
          <w:tab w:val="left" w:pos="4320"/>
        </w:tabs>
      </w:pPr>
      <w:r w:rsidRPr="00C351A1">
        <w:t>Respectfully submitted,</w:t>
      </w:r>
    </w:p>
    <w:p w:rsidR="008F0A40" w:rsidRPr="00C351A1" w:rsidRDefault="008F0A40" w:rsidP="008F0A40">
      <w:pPr>
        <w:pStyle w:val="Header"/>
        <w:tabs>
          <w:tab w:val="clear" w:pos="8640"/>
          <w:tab w:val="left" w:pos="4320"/>
        </w:tabs>
      </w:pPr>
      <w:r w:rsidRPr="00C351A1">
        <w:t>Speaker of the House</w:t>
      </w:r>
    </w:p>
    <w:p w:rsidR="00F646EF" w:rsidRDefault="00F646EF" w:rsidP="00F646EF">
      <w:pPr>
        <w:pStyle w:val="Header"/>
        <w:tabs>
          <w:tab w:val="clear" w:pos="8640"/>
          <w:tab w:val="left" w:pos="4320"/>
        </w:tabs>
      </w:pPr>
      <w:r>
        <w:tab/>
        <w:t>Received as information.</w:t>
      </w:r>
    </w:p>
    <w:p w:rsidR="00720078" w:rsidRDefault="00720078" w:rsidP="00720078">
      <w:pPr>
        <w:pStyle w:val="Header"/>
        <w:tabs>
          <w:tab w:val="clear" w:pos="8640"/>
          <w:tab w:val="left" w:pos="4320"/>
        </w:tabs>
      </w:pPr>
    </w:p>
    <w:p w:rsidR="00720078" w:rsidRDefault="00720078" w:rsidP="00363573">
      <w:pPr>
        <w:pStyle w:val="Header"/>
        <w:keepNext/>
        <w:keepLines/>
        <w:tabs>
          <w:tab w:val="clear" w:pos="8640"/>
          <w:tab w:val="left" w:pos="4320"/>
        </w:tabs>
        <w:jc w:val="center"/>
        <w:rPr>
          <w:b/>
        </w:rPr>
      </w:pPr>
      <w:r>
        <w:rPr>
          <w:b/>
        </w:rPr>
        <w:t>NONCONCURRENCE</w:t>
      </w:r>
    </w:p>
    <w:p w:rsidR="00720078" w:rsidRPr="00723A10" w:rsidRDefault="00720078" w:rsidP="00363573">
      <w:pPr>
        <w:keepNext/>
        <w:keepLines/>
        <w:suppressAutoHyphens/>
        <w:outlineLvl w:val="0"/>
      </w:pPr>
      <w:r>
        <w:rPr>
          <w:b/>
        </w:rPr>
        <w:tab/>
      </w:r>
      <w:r w:rsidRPr="00723A10">
        <w:t>H. 3701</w:t>
      </w:r>
      <w:r w:rsidR="007A67E2" w:rsidRPr="00723A10">
        <w:fldChar w:fldCharType="begin"/>
      </w:r>
      <w:r w:rsidRPr="00723A10">
        <w:instrText xml:space="preserve"> XE "H. 3701" \b </w:instrText>
      </w:r>
      <w:r w:rsidR="007A67E2"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720078" w:rsidRDefault="00720078" w:rsidP="00720078">
      <w:pPr>
        <w:suppressAutoHyphens/>
      </w:pPr>
      <w:r>
        <w:tab/>
        <w:t>The House returned the Joint Resolution with amendments.</w:t>
      </w:r>
    </w:p>
    <w:p w:rsidR="00720078" w:rsidRDefault="00720078" w:rsidP="008F0A40">
      <w:pPr>
        <w:pStyle w:val="Header"/>
        <w:tabs>
          <w:tab w:val="clear" w:pos="8640"/>
          <w:tab w:val="left" w:pos="4320"/>
        </w:tabs>
      </w:pPr>
      <w:r>
        <w:tab/>
        <w:t>On motion of Senator PEELER, with unanimous consent, the Senate nonconcurred in the House amendments and a message was sent to the House accordingly.</w:t>
      </w:r>
    </w:p>
    <w:p w:rsidR="00384436" w:rsidRDefault="00384436" w:rsidP="00384436">
      <w:pPr>
        <w:suppressAutoHyphens/>
        <w:jc w:val="center"/>
        <w:rPr>
          <w:b/>
        </w:rPr>
      </w:pPr>
    </w:p>
    <w:p w:rsidR="00384436" w:rsidRPr="00384436" w:rsidRDefault="00384436" w:rsidP="00384436">
      <w:pPr>
        <w:suppressAutoHyphens/>
        <w:jc w:val="center"/>
      </w:pPr>
      <w:r>
        <w:rPr>
          <w:b/>
        </w:rPr>
        <w:t>Recorded Vote</w:t>
      </w:r>
    </w:p>
    <w:p w:rsidR="002B3851" w:rsidRDefault="002B3851" w:rsidP="002B3851">
      <w:pPr>
        <w:suppressAutoHyphens/>
      </w:pPr>
      <w:r>
        <w:tab/>
        <w:t>Senators GROOMS, VERDIN, BRIGHT and BRYANT desired to be recorded as voting in favor of the motion to nonconcur.</w:t>
      </w:r>
    </w:p>
    <w:p w:rsidR="00720078" w:rsidRDefault="00720078" w:rsidP="008F0A40">
      <w:pPr>
        <w:pStyle w:val="Header"/>
        <w:tabs>
          <w:tab w:val="clear" w:pos="8640"/>
          <w:tab w:val="left" w:pos="4320"/>
        </w:tabs>
      </w:pPr>
    </w:p>
    <w:p w:rsidR="003A7544" w:rsidRDefault="003A7544" w:rsidP="003A7544">
      <w:pPr>
        <w:suppressAutoHyphens/>
      </w:pPr>
      <w:r>
        <w:tab/>
        <w:t>The Senate resumed consideration of H. 3066.</w:t>
      </w:r>
    </w:p>
    <w:p w:rsidR="003A7544" w:rsidRDefault="003A7544" w:rsidP="008F0A40">
      <w:pPr>
        <w:pStyle w:val="Header"/>
        <w:tabs>
          <w:tab w:val="clear" w:pos="8640"/>
          <w:tab w:val="left" w:pos="4320"/>
        </w:tabs>
      </w:pPr>
    </w:p>
    <w:p w:rsidR="008F0A40" w:rsidRDefault="008F0A40" w:rsidP="008F0A40">
      <w:pPr>
        <w:pStyle w:val="Header"/>
        <w:tabs>
          <w:tab w:val="clear" w:pos="8640"/>
          <w:tab w:val="left" w:pos="4320"/>
        </w:tabs>
      </w:pPr>
      <w:r>
        <w:tab/>
        <w:t xml:space="preserve">Senator SHEHEEN resumed explaining Amendment </w:t>
      </w:r>
      <w:r w:rsidR="00467CE3">
        <w:t>No. P4C to H. </w:t>
      </w:r>
      <w:r>
        <w:t xml:space="preserve">3066.  </w:t>
      </w:r>
    </w:p>
    <w:p w:rsidR="008F0A40" w:rsidRDefault="008F0A40" w:rsidP="008F0A40">
      <w:pPr>
        <w:pStyle w:val="Header"/>
        <w:tabs>
          <w:tab w:val="clear" w:pos="8640"/>
          <w:tab w:val="left" w:pos="4320"/>
        </w:tabs>
      </w:pPr>
    </w:p>
    <w:p w:rsidR="008F0A40" w:rsidRPr="00FD07F8" w:rsidRDefault="008F0A40" w:rsidP="008F0A40">
      <w:pPr>
        <w:pStyle w:val="Header"/>
        <w:tabs>
          <w:tab w:val="clear" w:pos="8640"/>
          <w:tab w:val="left" w:pos="4320"/>
        </w:tabs>
        <w:jc w:val="center"/>
        <w:rPr>
          <w:b/>
        </w:rPr>
      </w:pPr>
      <w:r w:rsidRPr="00FD07F8">
        <w:rPr>
          <w:b/>
        </w:rPr>
        <w:t>Objection</w:t>
      </w:r>
    </w:p>
    <w:p w:rsidR="008F0A40" w:rsidRDefault="008F0A40" w:rsidP="008F0A40">
      <w:pPr>
        <w:pStyle w:val="Header"/>
        <w:tabs>
          <w:tab w:val="clear" w:pos="8640"/>
          <w:tab w:val="left" w:pos="4320"/>
        </w:tabs>
      </w:pPr>
      <w:r>
        <w:tab/>
        <w:t>With Senator SHEHEEN retaining the floor and having voted on the prevailing side, Senator KNOTTS</w:t>
      </w:r>
      <w:r w:rsidR="00363573">
        <w:t xml:space="preserve"> asked unanimous consent to make a motion</w:t>
      </w:r>
      <w:r>
        <w:t xml:space="preserve"> to reconsider the vote whereb</w:t>
      </w:r>
      <w:r w:rsidR="00467CE3">
        <w:t>y the Senate nonconcurred in H. </w:t>
      </w:r>
      <w:r>
        <w:t>3700 and H. 3701 by unanimous consent.</w:t>
      </w:r>
    </w:p>
    <w:p w:rsidR="008F0A40" w:rsidRDefault="008F0A40" w:rsidP="008F0A40">
      <w:pPr>
        <w:pStyle w:val="Header"/>
        <w:tabs>
          <w:tab w:val="clear" w:pos="8640"/>
          <w:tab w:val="left" w:pos="4320"/>
        </w:tabs>
      </w:pPr>
      <w:r>
        <w:tab/>
        <w:t>Senator LEATHERMAN objected.</w:t>
      </w:r>
    </w:p>
    <w:p w:rsidR="008F0A40" w:rsidRDefault="008F0A40" w:rsidP="008F0A40">
      <w:pPr>
        <w:pStyle w:val="Header"/>
        <w:tabs>
          <w:tab w:val="clear" w:pos="8640"/>
          <w:tab w:val="left" w:pos="4320"/>
        </w:tabs>
      </w:pPr>
    </w:p>
    <w:p w:rsidR="008F0A40" w:rsidRPr="00E84226" w:rsidRDefault="008F0A40" w:rsidP="00F646EF">
      <w:pPr>
        <w:pStyle w:val="Header"/>
        <w:keepNext/>
        <w:tabs>
          <w:tab w:val="clear" w:pos="8640"/>
          <w:tab w:val="left" w:pos="4320"/>
        </w:tabs>
        <w:jc w:val="center"/>
        <w:rPr>
          <w:b/>
        </w:rPr>
      </w:pPr>
      <w:r w:rsidRPr="00E84226">
        <w:rPr>
          <w:b/>
        </w:rPr>
        <w:t>Objection</w:t>
      </w:r>
    </w:p>
    <w:p w:rsidR="008F0A40" w:rsidRDefault="008F0A40" w:rsidP="00F646EF">
      <w:pPr>
        <w:pStyle w:val="Header"/>
        <w:keepNext/>
        <w:tabs>
          <w:tab w:val="clear" w:pos="8640"/>
          <w:tab w:val="left" w:pos="4320"/>
        </w:tabs>
      </w:pPr>
      <w:r>
        <w:tab/>
      </w:r>
      <w:r w:rsidR="00342CE8">
        <w:t xml:space="preserve">With Senator SHEHEEN retaining the floor, </w:t>
      </w:r>
      <w:r>
        <w:t>Senator LOURIE asked unanimous consent to make a motion that the Senate revert to the Morning Hour.</w:t>
      </w:r>
    </w:p>
    <w:p w:rsidR="008F0A40" w:rsidRDefault="008F0A40" w:rsidP="008F0A40">
      <w:pPr>
        <w:pStyle w:val="Header"/>
        <w:tabs>
          <w:tab w:val="clear" w:pos="8640"/>
          <w:tab w:val="left" w:pos="4320"/>
        </w:tabs>
      </w:pPr>
      <w:r>
        <w:tab/>
        <w:t>Senator ANDERSON objected.</w:t>
      </w:r>
    </w:p>
    <w:p w:rsidR="008F0A40" w:rsidRDefault="008F0A40" w:rsidP="008F0A40">
      <w:pPr>
        <w:pStyle w:val="Header"/>
        <w:tabs>
          <w:tab w:val="clear" w:pos="8640"/>
          <w:tab w:val="left" w:pos="4320"/>
        </w:tabs>
      </w:pPr>
    </w:p>
    <w:p w:rsidR="008F0A40" w:rsidRDefault="00342CE8" w:rsidP="008F0A40">
      <w:pPr>
        <w:jc w:val="center"/>
        <w:rPr>
          <w:b/>
          <w:bCs/>
        </w:rPr>
      </w:pPr>
      <w:r>
        <w:rPr>
          <w:b/>
          <w:bCs/>
        </w:rPr>
        <w:t>Motion Under Rule 15A Failed</w:t>
      </w:r>
    </w:p>
    <w:p w:rsidR="008F0A40" w:rsidRDefault="008F0A40" w:rsidP="008F0A40">
      <w:r>
        <w:tab/>
        <w:t xml:space="preserve">At 3:36 P.M., Senator PEELER moved under the provisions of Rule 15A to vote on the entire matter of H. 3066.  </w:t>
      </w:r>
    </w:p>
    <w:p w:rsidR="008F0A40" w:rsidRDefault="008F0A40" w:rsidP="008F0A40"/>
    <w:p w:rsidR="008F0A40" w:rsidRDefault="008F0A40" w:rsidP="008F0A40">
      <w:r>
        <w:tab/>
        <w:t xml:space="preserve">The “ayes” and “nays” were demanded and taken, resulting as follows:  </w:t>
      </w:r>
    </w:p>
    <w:p w:rsidR="008F0A40" w:rsidRPr="008B4411" w:rsidRDefault="008F0A40" w:rsidP="008F0A40">
      <w:pPr>
        <w:pStyle w:val="Header"/>
        <w:tabs>
          <w:tab w:val="clear" w:pos="8640"/>
          <w:tab w:val="left" w:pos="4320"/>
        </w:tabs>
        <w:jc w:val="center"/>
        <w:rPr>
          <w:b/>
        </w:rPr>
      </w:pPr>
      <w:r w:rsidRPr="008B4411">
        <w:rPr>
          <w:b/>
        </w:rPr>
        <w:t>Ayes 22; Nays 20</w:t>
      </w:r>
    </w:p>
    <w:p w:rsidR="008F0A40"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4411">
        <w:rPr>
          <w:b/>
        </w:rPr>
        <w:t>AYES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Alexander</w:t>
      </w:r>
      <w:r>
        <w:tab/>
      </w:r>
      <w:r w:rsidRPr="008B4411">
        <w:t>Bright</w:t>
      </w:r>
      <w:r>
        <w:tab/>
      </w:r>
      <w:r w:rsidRPr="008B4411">
        <w:t>Bryant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Campbell</w:t>
      </w:r>
      <w:r>
        <w:tab/>
      </w:r>
      <w:r w:rsidRPr="008B4411">
        <w:t>Campsen</w:t>
      </w:r>
      <w:r>
        <w:tab/>
      </w:r>
      <w:r w:rsidRPr="008B4411">
        <w:t>Courson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Cromer</w:t>
      </w:r>
      <w:r>
        <w:tab/>
      </w:r>
      <w:r w:rsidRPr="008B4411">
        <w:t>Davis</w:t>
      </w:r>
      <w:r>
        <w:tab/>
      </w:r>
      <w:r w:rsidRPr="008B4411">
        <w:t>Fair</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Gregory</w:t>
      </w:r>
      <w:r>
        <w:tab/>
      </w:r>
      <w:r w:rsidRPr="008B4411">
        <w:t>Grooms</w:t>
      </w:r>
      <w:r>
        <w:tab/>
      </w:r>
      <w:r w:rsidRPr="008B4411">
        <w:t>Hayes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rPr>
          <w:i/>
        </w:rPr>
        <w:t>Martin, Larry</w:t>
      </w:r>
      <w:r>
        <w:rPr>
          <w:i/>
        </w:rPr>
        <w:tab/>
      </w:r>
      <w:r w:rsidRPr="008B4411">
        <w:rPr>
          <w:i/>
        </w:rPr>
        <w:t>Martin, Shane</w:t>
      </w:r>
      <w:r>
        <w:rPr>
          <w:i/>
        </w:rPr>
        <w:tab/>
      </w:r>
      <w:r w:rsidRPr="008B4411">
        <w:t>Massey</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O'Dell</w:t>
      </w:r>
      <w:r>
        <w:tab/>
      </w:r>
      <w:r w:rsidRPr="008B4411">
        <w:t>Peeler</w:t>
      </w:r>
      <w:r>
        <w:tab/>
      </w:r>
      <w:r w:rsidRPr="008B4411">
        <w:t>Rose</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Ryberg</w:t>
      </w:r>
      <w:r>
        <w:tab/>
      </w:r>
      <w:r w:rsidRPr="008B4411">
        <w:t>Shoopman</w:t>
      </w:r>
      <w:r>
        <w:tab/>
      </w:r>
      <w:r w:rsidRPr="008B4411">
        <w:t>Thomas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Verdin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8B4411"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4411">
        <w:rPr>
          <w:b/>
        </w:rPr>
        <w:t>Total--22</w:t>
      </w:r>
    </w:p>
    <w:p w:rsidR="008F0A40" w:rsidRPr="008B4411"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4411">
        <w:rPr>
          <w:b/>
        </w:rPr>
        <w:t>NAYS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Anderson</w:t>
      </w:r>
      <w:r>
        <w:tab/>
      </w:r>
      <w:r w:rsidRPr="008B4411">
        <w:t>Coleman</w:t>
      </w:r>
      <w:r>
        <w:tab/>
      </w:r>
      <w:r w:rsidRPr="008B4411">
        <w:t>Elliott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Ford</w:t>
      </w:r>
      <w:r>
        <w:tab/>
      </w:r>
      <w:r w:rsidRPr="008B4411">
        <w:t>Hutto</w:t>
      </w:r>
      <w:r>
        <w:tab/>
      </w:r>
      <w:r w:rsidRPr="008B4411">
        <w:t>Jackson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Knotts</w:t>
      </w:r>
      <w:r>
        <w:tab/>
      </w:r>
      <w:r w:rsidRPr="008B4411">
        <w:t>Land</w:t>
      </w:r>
      <w:r>
        <w:tab/>
      </w:r>
      <w:r w:rsidRPr="008B4411">
        <w:t>Leatherman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Lourie</w:t>
      </w:r>
      <w:r>
        <w:tab/>
      </w:r>
      <w:r w:rsidRPr="008B4411">
        <w:t>Malloy</w:t>
      </w:r>
      <w:r>
        <w:tab/>
      </w:r>
      <w:r w:rsidRPr="008B4411">
        <w:t>Matthews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McConnell</w:t>
      </w:r>
      <w:r>
        <w:tab/>
      </w:r>
      <w:r w:rsidRPr="008B4411">
        <w:t>McGill</w:t>
      </w:r>
      <w:r>
        <w:tab/>
      </w:r>
      <w:r w:rsidRPr="008B4411">
        <w:t>Nicholson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Reese</w:t>
      </w:r>
      <w:r>
        <w:tab/>
      </w:r>
      <w:r w:rsidRPr="008B4411">
        <w:t>Scott</w:t>
      </w:r>
      <w:r>
        <w:tab/>
      </w:r>
      <w:r w:rsidRPr="008B4411">
        <w:t>Setzler</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411">
        <w:t>Sheheen</w:t>
      </w:r>
      <w:r>
        <w:tab/>
      </w:r>
      <w:r w:rsidRPr="008B4411">
        <w:t>Williams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8B4411"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4411">
        <w:rPr>
          <w:b/>
        </w:rPr>
        <w:t>Total--20</w:t>
      </w:r>
    </w:p>
    <w:p w:rsidR="008F0A40" w:rsidRPr="008B4411" w:rsidRDefault="008F0A40" w:rsidP="008F0A40">
      <w:pPr>
        <w:pStyle w:val="Header"/>
        <w:tabs>
          <w:tab w:val="clear" w:pos="8640"/>
          <w:tab w:val="left" w:pos="4320"/>
        </w:tabs>
      </w:pPr>
    </w:p>
    <w:p w:rsidR="008F0A40" w:rsidRDefault="008F0A40" w:rsidP="008F0A40">
      <w:r>
        <w:tab/>
        <w:t xml:space="preserve">Not having received the necessary vote, the motion under Rule 15A failed.  </w:t>
      </w:r>
    </w:p>
    <w:p w:rsidR="008F0A40" w:rsidRDefault="008F0A40" w:rsidP="008F0A40">
      <w:pPr>
        <w:pStyle w:val="Header"/>
        <w:tabs>
          <w:tab w:val="clear" w:pos="8640"/>
          <w:tab w:val="left" w:pos="4320"/>
        </w:tabs>
      </w:pPr>
    </w:p>
    <w:p w:rsidR="008F0A40" w:rsidRPr="00B774F2" w:rsidRDefault="008F0A40" w:rsidP="008F0A40">
      <w:pPr>
        <w:jc w:val="center"/>
        <w:rPr>
          <w:b/>
        </w:rPr>
      </w:pPr>
      <w:r w:rsidRPr="00B774F2">
        <w:rPr>
          <w:b/>
        </w:rPr>
        <w:t>Statement by Senator McCONNELL</w:t>
      </w:r>
    </w:p>
    <w:p w:rsidR="008F0A40" w:rsidRDefault="008F0A40" w:rsidP="008F0A40">
      <w:r>
        <w:tab/>
        <w:t xml:space="preserve">I voted against cloture because there is not enough time left to consider this Bill before 5:00 </w:t>
      </w:r>
      <w:r w:rsidR="003A7544">
        <w:t>P.M.</w:t>
      </w:r>
      <w:r>
        <w:t xml:space="preserve"> when by law we have to adjourn.  Under our Rules if cloture is imposed, the Rule requires 10 minutes for and 10 minutes against each amendment.  There is not time left before 5:00 pm to do this and the Bill</w:t>
      </w:r>
      <w:r w:rsidR="003A7544">
        <w:t>,</w:t>
      </w:r>
      <w:r>
        <w:t xml:space="preserve"> therefore</w:t>
      </w:r>
      <w:r w:rsidR="003A7544">
        <w:t>,</w:t>
      </w:r>
      <w:r>
        <w:t xml:space="preserve"> cannot be voted up or down today.  Therefore, cloture is meaningless and kills the Bill.</w:t>
      </w:r>
    </w:p>
    <w:p w:rsidR="008F0A40" w:rsidRDefault="008F0A40" w:rsidP="008F0A40">
      <w:r>
        <w:tab/>
        <w:t>The amendment before us is true reform.  It gets rid of the Budget and Control Board and will bring accountability.  Cloture would kill the Bill.  The amendment would help move it to passage and give true reform.</w:t>
      </w:r>
    </w:p>
    <w:p w:rsidR="008F0A40" w:rsidRDefault="008F0A40" w:rsidP="008F0A40">
      <w:r>
        <w:tab/>
        <w:t>I agreed to give this Bill an automatic second reading to take it up today.  I did not agree to ram it through and cut off debate so quickly.  That happened in Washington with Obamacare.  We don’t need to repeat that practice here.</w:t>
      </w:r>
    </w:p>
    <w:p w:rsidR="008F0A40" w:rsidRDefault="008F0A40" w:rsidP="008F0A40">
      <w:pPr>
        <w:pStyle w:val="Header"/>
        <w:tabs>
          <w:tab w:val="clear" w:pos="8640"/>
          <w:tab w:val="left" w:pos="4320"/>
        </w:tabs>
      </w:pPr>
    </w:p>
    <w:p w:rsidR="008F0A40" w:rsidRPr="009E5C25" w:rsidRDefault="008F0A40" w:rsidP="008F0A40">
      <w:pPr>
        <w:jc w:val="center"/>
        <w:rPr>
          <w:b/>
        </w:rPr>
      </w:pPr>
      <w:r w:rsidRPr="009E5C25">
        <w:rPr>
          <w:b/>
        </w:rPr>
        <w:t>Statement by Senator LEATHERMAN</w:t>
      </w:r>
    </w:p>
    <w:p w:rsidR="008F0A40" w:rsidRDefault="008F0A40" w:rsidP="008F0A40">
      <w:r>
        <w:tab/>
        <w:t xml:space="preserve">I voted against cloture because there is not enough time left to consider this Bill before 5:00 </w:t>
      </w:r>
      <w:r w:rsidR="00B4595B">
        <w:t>P.M.</w:t>
      </w:r>
      <w:r>
        <w:t xml:space="preserve"> when by law we have to adjourn.  Under our rules if cloture is imposed, the rule requires 10 minutes for and 10 minutes against each amendment.  There are 70 amendments on the desk. There is not enough time left before 5:00 P.M. to consider 70 amendments and the Bill</w:t>
      </w:r>
      <w:r w:rsidR="00052E7A">
        <w:t>,</w:t>
      </w:r>
      <w:r>
        <w:t xml:space="preserve"> therefore</w:t>
      </w:r>
      <w:r w:rsidR="00052E7A">
        <w:t>,</w:t>
      </w:r>
      <w:r>
        <w:t xml:space="preserve"> cannot be voted up or down today.  Therefore, cloture is meaningless and kills the Bill.</w:t>
      </w:r>
    </w:p>
    <w:p w:rsidR="008F0A40" w:rsidRDefault="008F0A40" w:rsidP="008F0A40">
      <w:r>
        <w:tab/>
        <w:t>The bill before us is true reform.</w:t>
      </w:r>
    </w:p>
    <w:p w:rsidR="008F0A40" w:rsidRDefault="008F0A40" w:rsidP="008F0A40">
      <w:r>
        <w:tab/>
        <w:t>I agreed to give this Bill an automatic second reading to take it up today.  I did not agree to ram it through and cut off debate after only 2 hours of debate.  That happened in Washington with Obamacare.  We don’t need to repeat that practice here.</w:t>
      </w:r>
    </w:p>
    <w:p w:rsidR="008F0A40"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 xml:space="preserve">Senator MASSEY explained Amendment </w:t>
      </w:r>
      <w:r w:rsidR="00A103AE">
        <w:t xml:space="preserve">No. </w:t>
      </w:r>
      <w:r>
        <w:t>P4C to H. 3066.</w:t>
      </w:r>
    </w:p>
    <w:p w:rsidR="008F0A40" w:rsidRDefault="008F0A40" w:rsidP="008F0A40">
      <w:pPr>
        <w:pStyle w:val="Header"/>
        <w:tabs>
          <w:tab w:val="clear" w:pos="8640"/>
          <w:tab w:val="left" w:pos="4320"/>
        </w:tabs>
      </w:pPr>
    </w:p>
    <w:p w:rsidR="008F0A40" w:rsidRPr="00E456D6" w:rsidRDefault="008F0A40" w:rsidP="008F0A40">
      <w:pPr>
        <w:pStyle w:val="Header"/>
        <w:tabs>
          <w:tab w:val="clear" w:pos="8640"/>
          <w:tab w:val="left" w:pos="4320"/>
        </w:tabs>
        <w:jc w:val="center"/>
      </w:pPr>
      <w:r>
        <w:rPr>
          <w:b/>
        </w:rPr>
        <w:t>Expression of Personal Interest</w:t>
      </w:r>
    </w:p>
    <w:p w:rsidR="008F0A40" w:rsidRDefault="008F0A40" w:rsidP="008F0A40">
      <w:pPr>
        <w:pStyle w:val="Header"/>
        <w:tabs>
          <w:tab w:val="clear" w:pos="8640"/>
          <w:tab w:val="left" w:pos="4320"/>
        </w:tabs>
      </w:pPr>
      <w:r>
        <w:tab/>
        <w:t>With Senator MASSEY retaining the floor, Senator SCOTT, with unanimous consent, rose for an Expression of Personal Interest.</w:t>
      </w:r>
    </w:p>
    <w:p w:rsidR="008F0A40"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 xml:space="preserve">Senator MASSEY resumed explaining Amendment </w:t>
      </w:r>
      <w:r w:rsidR="00A103AE">
        <w:t xml:space="preserve">No. </w:t>
      </w:r>
      <w:r>
        <w:t xml:space="preserve">P4C </w:t>
      </w:r>
      <w:r w:rsidR="00A103AE">
        <w:t>to H. </w:t>
      </w:r>
      <w:r>
        <w:t>3066.</w:t>
      </w:r>
    </w:p>
    <w:p w:rsidR="008F0A40" w:rsidRDefault="008F0A40" w:rsidP="008F0A40">
      <w:pPr>
        <w:pStyle w:val="Header"/>
        <w:tabs>
          <w:tab w:val="clear" w:pos="8640"/>
          <w:tab w:val="left" w:pos="4320"/>
        </w:tabs>
      </w:pPr>
      <w:r>
        <w:tab/>
        <w:t xml:space="preserve">Senator MALLOY was recognized to speak on the amendment.  </w:t>
      </w:r>
    </w:p>
    <w:p w:rsidR="008F0A40"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The "ayes" and "nays" were demanded and taken, resulting as follows:</w:t>
      </w:r>
    </w:p>
    <w:p w:rsidR="008F0A40" w:rsidRPr="00832AFB" w:rsidRDefault="008F0A40" w:rsidP="008F0A40">
      <w:pPr>
        <w:pStyle w:val="Header"/>
        <w:tabs>
          <w:tab w:val="clear" w:pos="8640"/>
          <w:tab w:val="left" w:pos="4320"/>
        </w:tabs>
        <w:jc w:val="center"/>
        <w:rPr>
          <w:b/>
        </w:rPr>
      </w:pPr>
      <w:r w:rsidRPr="00832AFB">
        <w:rPr>
          <w:b/>
        </w:rPr>
        <w:t>Ayes 43; Nays 0</w:t>
      </w:r>
    </w:p>
    <w:p w:rsidR="008F0A40"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2AFB">
        <w:rPr>
          <w:b/>
        </w:rPr>
        <w:t>AYES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Alexander</w:t>
      </w:r>
      <w:r>
        <w:tab/>
      </w:r>
      <w:r w:rsidRPr="00832AFB">
        <w:t>Anderson</w:t>
      </w:r>
      <w:r>
        <w:tab/>
      </w:r>
      <w:r w:rsidRPr="00832AFB">
        <w:t>Bright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Bryant</w:t>
      </w:r>
      <w:r>
        <w:tab/>
      </w:r>
      <w:r w:rsidRPr="00832AFB">
        <w:t>Campbell</w:t>
      </w:r>
      <w:r>
        <w:tab/>
      </w:r>
      <w:r w:rsidRPr="00832AFB">
        <w:t>Campsen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Cleary</w:t>
      </w:r>
      <w:r>
        <w:tab/>
      </w:r>
      <w:r w:rsidRPr="00832AFB">
        <w:t>Coleman</w:t>
      </w:r>
      <w:r>
        <w:tab/>
      </w:r>
      <w:r w:rsidRPr="00832AFB">
        <w:t>Courson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Cromer</w:t>
      </w:r>
      <w:r>
        <w:tab/>
      </w:r>
      <w:r w:rsidRPr="00832AFB">
        <w:t>Davis</w:t>
      </w:r>
      <w:r>
        <w:tab/>
      </w:r>
      <w:r w:rsidRPr="00832AFB">
        <w:t>Elliott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Fair</w:t>
      </w:r>
      <w:r>
        <w:tab/>
      </w:r>
      <w:r w:rsidRPr="00832AFB">
        <w:t>Ford</w:t>
      </w:r>
      <w:r>
        <w:tab/>
      </w:r>
      <w:r w:rsidRPr="00832AFB">
        <w:t>Gregory</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Grooms</w:t>
      </w:r>
      <w:r>
        <w:tab/>
      </w:r>
      <w:r w:rsidRPr="00832AFB">
        <w:t>Hayes</w:t>
      </w:r>
      <w:r>
        <w:tab/>
      </w:r>
      <w:r w:rsidRPr="00832AFB">
        <w:t>Hutto</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Jackson</w:t>
      </w:r>
      <w:r>
        <w:tab/>
      </w:r>
      <w:r w:rsidRPr="00832AFB">
        <w:t>Knotts</w:t>
      </w:r>
      <w:r>
        <w:tab/>
      </w:r>
      <w:r w:rsidRPr="00832AFB">
        <w:t>Land</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Leatherman</w:t>
      </w:r>
      <w:r>
        <w:tab/>
      </w:r>
      <w:r w:rsidRPr="00832AFB">
        <w:t>Lourie</w:t>
      </w:r>
      <w:r>
        <w:tab/>
      </w:r>
      <w:r w:rsidRPr="00832AFB">
        <w:t>Malloy</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rPr>
          <w:i/>
        </w:rPr>
        <w:t>Martin, Larry</w:t>
      </w:r>
      <w:r>
        <w:rPr>
          <w:i/>
        </w:rPr>
        <w:tab/>
      </w:r>
      <w:r w:rsidRPr="00832AFB">
        <w:rPr>
          <w:i/>
        </w:rPr>
        <w:t>Martin, Shane</w:t>
      </w:r>
      <w:r>
        <w:rPr>
          <w:i/>
        </w:rPr>
        <w:tab/>
      </w:r>
      <w:r w:rsidRPr="00832AFB">
        <w:t>Massey</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Matthews</w:t>
      </w:r>
      <w:r>
        <w:tab/>
      </w:r>
      <w:r w:rsidRPr="00832AFB">
        <w:t>McConnell</w:t>
      </w:r>
      <w:r>
        <w:tab/>
      </w:r>
      <w:r w:rsidRPr="00832AFB">
        <w:t>McGill</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Nicholson</w:t>
      </w:r>
      <w:r>
        <w:tab/>
      </w:r>
      <w:r w:rsidRPr="00832AFB">
        <w:t>O'Dell</w:t>
      </w:r>
      <w:r>
        <w:tab/>
      </w:r>
      <w:r w:rsidRPr="00832AFB">
        <w:t>Peeler</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Reese</w:t>
      </w:r>
      <w:r>
        <w:tab/>
      </w:r>
      <w:r w:rsidRPr="00832AFB">
        <w:t>Rose</w:t>
      </w:r>
      <w:r>
        <w:tab/>
      </w:r>
      <w:r w:rsidRPr="00832AFB">
        <w:t>Ryberg</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Scott</w:t>
      </w:r>
      <w:r>
        <w:tab/>
      </w:r>
      <w:r w:rsidRPr="00832AFB">
        <w:t>Setzler</w:t>
      </w:r>
      <w:r>
        <w:tab/>
      </w:r>
      <w:r w:rsidRPr="00832AFB">
        <w:t>Sheheen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Shoopman</w:t>
      </w:r>
      <w:r>
        <w:tab/>
      </w:r>
      <w:r w:rsidRPr="00832AFB">
        <w:t>Thomas</w:t>
      </w:r>
      <w:r>
        <w:tab/>
      </w:r>
      <w:r w:rsidRPr="00832AFB">
        <w:t>Verdin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2AFB">
        <w:t>Williams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832AFB"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32AFB">
        <w:rPr>
          <w:b/>
        </w:rPr>
        <w:t>Total--43</w:t>
      </w:r>
    </w:p>
    <w:p w:rsidR="008F0A40" w:rsidRPr="00832AFB"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2AFB">
        <w:rPr>
          <w:b/>
        </w:rPr>
        <w:t>NAYS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F0A40" w:rsidRPr="00832AFB"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2AFB">
        <w:rPr>
          <w:b/>
        </w:rPr>
        <w:t>Total--0</w:t>
      </w:r>
    </w:p>
    <w:p w:rsidR="008F0A40"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The amendment was adopted.</w:t>
      </w:r>
    </w:p>
    <w:p w:rsidR="008F0A40" w:rsidRDefault="008F0A40" w:rsidP="008F0A40">
      <w:pPr>
        <w:pStyle w:val="Header"/>
        <w:tabs>
          <w:tab w:val="clear" w:pos="8640"/>
          <w:tab w:val="left" w:pos="4320"/>
        </w:tabs>
      </w:pPr>
    </w:p>
    <w:p w:rsidR="008F0A40" w:rsidRPr="00051514" w:rsidRDefault="008F0A40" w:rsidP="008F0A40">
      <w:pPr>
        <w:pStyle w:val="Header"/>
        <w:tabs>
          <w:tab w:val="clear" w:pos="8640"/>
          <w:tab w:val="left" w:pos="4320"/>
        </w:tabs>
        <w:jc w:val="center"/>
        <w:rPr>
          <w:b/>
        </w:rPr>
      </w:pPr>
      <w:r w:rsidRPr="00051514">
        <w:rPr>
          <w:b/>
        </w:rPr>
        <w:t>Objection</w:t>
      </w:r>
    </w:p>
    <w:p w:rsidR="008F0A40" w:rsidRDefault="008F0A40" w:rsidP="008F0A40">
      <w:pPr>
        <w:pStyle w:val="Header"/>
        <w:tabs>
          <w:tab w:val="clear" w:pos="8640"/>
          <w:tab w:val="left" w:pos="4320"/>
        </w:tabs>
      </w:pPr>
      <w:r>
        <w:tab/>
        <w:t>Senator PEELER asked unanimous consent to make a motion to withdraw all the amendments on the Desk and give the Bill a third reading.</w:t>
      </w:r>
    </w:p>
    <w:p w:rsidR="008F0A40" w:rsidRDefault="008F0A40" w:rsidP="008F0A40">
      <w:pPr>
        <w:pStyle w:val="Header"/>
        <w:tabs>
          <w:tab w:val="clear" w:pos="8640"/>
          <w:tab w:val="left" w:pos="4320"/>
        </w:tabs>
      </w:pPr>
      <w:r>
        <w:tab/>
        <w:t>Senator SCOTT objected.</w:t>
      </w:r>
    </w:p>
    <w:p w:rsidR="00B173E9" w:rsidRDefault="00B173E9" w:rsidP="00B173E9">
      <w:pPr>
        <w:pStyle w:val="Header"/>
        <w:tabs>
          <w:tab w:val="clear" w:pos="8640"/>
          <w:tab w:val="left" w:pos="4320"/>
        </w:tabs>
        <w:jc w:val="center"/>
        <w:rPr>
          <w:b/>
        </w:rPr>
      </w:pPr>
    </w:p>
    <w:p w:rsidR="00B173E9" w:rsidRPr="00B173E9" w:rsidRDefault="00B173E9" w:rsidP="00B173E9">
      <w:pPr>
        <w:pStyle w:val="Header"/>
        <w:tabs>
          <w:tab w:val="clear" w:pos="8640"/>
          <w:tab w:val="left" w:pos="4320"/>
        </w:tabs>
        <w:jc w:val="center"/>
      </w:pPr>
      <w:r>
        <w:rPr>
          <w:b/>
        </w:rPr>
        <w:t>Expression of Personal Interest</w:t>
      </w:r>
    </w:p>
    <w:p w:rsidR="00B173E9" w:rsidRDefault="00B173E9" w:rsidP="008F0A40">
      <w:pPr>
        <w:pStyle w:val="Header"/>
        <w:tabs>
          <w:tab w:val="clear" w:pos="8640"/>
          <w:tab w:val="left" w:pos="4320"/>
        </w:tabs>
      </w:pPr>
      <w:r>
        <w:tab/>
        <w:t>Senator FORD rose for an Expression of Personal Interest.</w:t>
      </w:r>
    </w:p>
    <w:p w:rsidR="00B173E9" w:rsidRDefault="00B173E9" w:rsidP="008F0A40">
      <w:pPr>
        <w:pStyle w:val="Header"/>
        <w:tabs>
          <w:tab w:val="clear" w:pos="8640"/>
          <w:tab w:val="left" w:pos="4320"/>
        </w:tabs>
      </w:pPr>
    </w:p>
    <w:p w:rsidR="008F0A40" w:rsidRPr="0022582B" w:rsidRDefault="008F0A40" w:rsidP="00F646EF">
      <w:pPr>
        <w:pStyle w:val="Header"/>
        <w:keepNext/>
        <w:tabs>
          <w:tab w:val="clear" w:pos="8640"/>
          <w:tab w:val="left" w:pos="4320"/>
        </w:tabs>
        <w:jc w:val="center"/>
        <w:rPr>
          <w:b/>
        </w:rPr>
      </w:pPr>
      <w:r w:rsidRPr="0022582B">
        <w:rPr>
          <w:b/>
        </w:rPr>
        <w:t>Objection</w:t>
      </w:r>
    </w:p>
    <w:p w:rsidR="008F0A40" w:rsidRDefault="008F0A40" w:rsidP="00F646EF">
      <w:pPr>
        <w:pStyle w:val="Header"/>
        <w:keepNext/>
        <w:tabs>
          <w:tab w:val="clear" w:pos="8640"/>
          <w:tab w:val="left" w:pos="4320"/>
        </w:tabs>
      </w:pPr>
      <w:r>
        <w:tab/>
        <w:t xml:space="preserve">Senator FORD asked unanimous consent to make a motion to take up H. 3124 for immediate consideration and give </w:t>
      </w:r>
      <w:r w:rsidR="00B173E9">
        <w:t>the</w:t>
      </w:r>
      <w:r>
        <w:t xml:space="preserve"> Bill </w:t>
      </w:r>
      <w:r w:rsidR="00B173E9">
        <w:t xml:space="preserve">a </w:t>
      </w:r>
      <w:r>
        <w:t>third reading.</w:t>
      </w:r>
    </w:p>
    <w:p w:rsidR="008F0A40" w:rsidRDefault="008F0A40" w:rsidP="008F0A40">
      <w:pPr>
        <w:pStyle w:val="Header"/>
        <w:tabs>
          <w:tab w:val="clear" w:pos="8640"/>
          <w:tab w:val="left" w:pos="4320"/>
        </w:tabs>
      </w:pPr>
      <w:r>
        <w:tab/>
        <w:t>Senator RYBERG objected.</w:t>
      </w:r>
    </w:p>
    <w:p w:rsidR="008F0A40" w:rsidRDefault="008F0A40" w:rsidP="008F0A40">
      <w:pPr>
        <w:pStyle w:val="Header"/>
        <w:tabs>
          <w:tab w:val="clear" w:pos="8640"/>
          <w:tab w:val="left" w:pos="4320"/>
        </w:tabs>
      </w:pPr>
    </w:p>
    <w:p w:rsidR="008F0A40" w:rsidRPr="0022582B" w:rsidRDefault="008F0A40" w:rsidP="008F0A40">
      <w:pPr>
        <w:pStyle w:val="Header"/>
        <w:tabs>
          <w:tab w:val="clear" w:pos="8640"/>
          <w:tab w:val="left" w:pos="4320"/>
        </w:tabs>
        <w:jc w:val="center"/>
        <w:rPr>
          <w:b/>
        </w:rPr>
      </w:pPr>
      <w:r w:rsidRPr="0022582B">
        <w:rPr>
          <w:b/>
        </w:rPr>
        <w:t>Objection</w:t>
      </w:r>
    </w:p>
    <w:p w:rsidR="008F0A40" w:rsidRDefault="008F0A40" w:rsidP="008F0A40">
      <w:pPr>
        <w:pStyle w:val="Header"/>
        <w:tabs>
          <w:tab w:val="clear" w:pos="8640"/>
          <w:tab w:val="left" w:pos="4320"/>
        </w:tabs>
      </w:pPr>
      <w:r>
        <w:tab/>
        <w:t xml:space="preserve">Senator LOURIE asked unanimous consent to make a motion to take up H. 3660 for immediate consideration and </w:t>
      </w:r>
      <w:r w:rsidR="00B173E9">
        <w:t>concur in the House amendments</w:t>
      </w:r>
      <w:r>
        <w:t>.</w:t>
      </w:r>
    </w:p>
    <w:p w:rsidR="008F0A40" w:rsidRDefault="008F0A40" w:rsidP="008F0A40">
      <w:pPr>
        <w:pStyle w:val="Header"/>
        <w:tabs>
          <w:tab w:val="clear" w:pos="8640"/>
          <w:tab w:val="left" w:pos="4320"/>
        </w:tabs>
      </w:pPr>
      <w:r>
        <w:tab/>
        <w:t>Senator RYBERG objected.</w:t>
      </w:r>
    </w:p>
    <w:p w:rsidR="008F0A40" w:rsidRDefault="008F0A40" w:rsidP="008F0A40">
      <w:pPr>
        <w:pStyle w:val="Header"/>
        <w:tabs>
          <w:tab w:val="clear" w:pos="8640"/>
          <w:tab w:val="left" w:pos="4320"/>
        </w:tabs>
      </w:pPr>
    </w:p>
    <w:p w:rsidR="008F0A40" w:rsidRPr="0022582B" w:rsidRDefault="008F0A40" w:rsidP="008F0A40">
      <w:pPr>
        <w:pStyle w:val="Header"/>
        <w:tabs>
          <w:tab w:val="clear" w:pos="8640"/>
          <w:tab w:val="left" w:pos="4320"/>
        </w:tabs>
        <w:jc w:val="center"/>
      </w:pPr>
      <w:r>
        <w:t xml:space="preserve"> </w:t>
      </w:r>
      <w:r>
        <w:rPr>
          <w:b/>
        </w:rPr>
        <w:t>Amendment No. P7</w:t>
      </w:r>
    </w:p>
    <w:p w:rsidR="008F0A40" w:rsidRDefault="008F0A40" w:rsidP="008F0A40">
      <w:pPr>
        <w:rPr>
          <w:snapToGrid w:val="0"/>
        </w:rPr>
      </w:pPr>
      <w:r>
        <w:rPr>
          <w:snapToGrid w:val="0"/>
        </w:rPr>
        <w:tab/>
        <w:t>Senator SHEHEEN proposed the following amendment (JUD3066.022)</w:t>
      </w:r>
      <w:r w:rsidRPr="00634A51">
        <w:rPr>
          <w:snapToGrid w:val="0"/>
        </w:rPr>
        <w:t>, which was adopted</w:t>
      </w:r>
      <w:r>
        <w:rPr>
          <w:snapToGrid w:val="0"/>
        </w:rPr>
        <w:t>:</w:t>
      </w:r>
    </w:p>
    <w:p w:rsidR="008F0A40" w:rsidRPr="003F1CF7" w:rsidRDefault="008F0A40" w:rsidP="008F0A40">
      <w:pPr>
        <w:rPr>
          <w:color w:val="auto"/>
        </w:rPr>
      </w:pPr>
      <w:r w:rsidRPr="003F1CF7">
        <w:rPr>
          <w:snapToGrid w:val="0"/>
          <w:color w:val="auto"/>
        </w:rPr>
        <w:tab/>
        <w:t xml:space="preserve">Amend the committee amendment, as and if amended, </w:t>
      </w:r>
      <w:r w:rsidRPr="003F1CF7">
        <w:rPr>
          <w:color w:val="auto"/>
        </w:rPr>
        <w:t>lines 41 through 42 on page [3066-52], lines 1 through 42 on page [3066-53], and lines 1 through 2 on page [3066-54], by striking SECTION 19 in its entirety and inserting therein the following:</w:t>
      </w:r>
    </w:p>
    <w:p w:rsidR="008F0A40" w:rsidRPr="003F1CF7" w:rsidRDefault="008F0A40" w:rsidP="008F0A40">
      <w:pPr>
        <w:rPr>
          <w:color w:val="auto"/>
        </w:rPr>
      </w:pPr>
      <w:r>
        <w:tab/>
      </w:r>
      <w:r w:rsidRPr="003F1CF7">
        <w:rPr>
          <w:color w:val="auto"/>
        </w:rPr>
        <w:t>/</w:t>
      </w:r>
      <w:r w:rsidRPr="003F1CF7">
        <w:rPr>
          <w:color w:val="auto"/>
        </w:rPr>
        <w:tab/>
        <w:t>SECTION</w:t>
      </w:r>
      <w:r w:rsidRPr="003F1CF7">
        <w:rPr>
          <w:color w:val="auto"/>
        </w:rPr>
        <w:tab/>
        <w:t>19.</w:t>
      </w:r>
      <w:r w:rsidRPr="003F1CF7">
        <w:rPr>
          <w:color w:val="auto"/>
        </w:rPr>
        <w:tab/>
        <w:t>Section 48-52-440 of the 1976 Code is amended to read:</w:t>
      </w:r>
    </w:p>
    <w:p w:rsidR="008F0A40" w:rsidRPr="003F1CF7" w:rsidRDefault="008F0A40" w:rsidP="008F0A40">
      <w:pPr>
        <w:rPr>
          <w:color w:val="auto"/>
        </w:rPr>
      </w:pPr>
      <w:r w:rsidRPr="003F1CF7">
        <w:rPr>
          <w:color w:val="auto"/>
        </w:rPr>
        <w:tab/>
        <w:t>“Section 48</w:t>
      </w:r>
      <w:r w:rsidRPr="003F1CF7">
        <w:rPr>
          <w:color w:val="auto"/>
        </w:rPr>
        <w:noBreakHyphen/>
        <w:t>52</w:t>
      </w:r>
      <w:r w:rsidRPr="003F1CF7">
        <w:rPr>
          <w:color w:val="auto"/>
        </w:rPr>
        <w:noBreakHyphen/>
        <w:t>440.</w:t>
      </w:r>
      <w:r w:rsidRPr="003F1CF7">
        <w:rPr>
          <w:color w:val="auto"/>
        </w:rPr>
        <w:tab/>
      </w:r>
      <w:r w:rsidRPr="003F1CF7">
        <w:rPr>
          <w:strike/>
          <w:color w:val="auto"/>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p>
    <w:p w:rsidR="008F0A40" w:rsidRPr="003F1CF7" w:rsidRDefault="008F0A40" w:rsidP="008F0A40">
      <w:pPr>
        <w:rPr>
          <w:color w:val="auto"/>
        </w:rPr>
      </w:pPr>
      <w:r w:rsidRPr="003F1CF7">
        <w:rPr>
          <w:color w:val="auto"/>
        </w:rPr>
        <w:tab/>
      </w:r>
      <w:r w:rsidRPr="003F1CF7">
        <w:rPr>
          <w:strike/>
          <w:color w:val="auto"/>
        </w:rPr>
        <w:t>(1)</w:t>
      </w:r>
      <w:r w:rsidRPr="003F1CF7">
        <w:rPr>
          <w:color w:val="auto"/>
        </w:rPr>
        <w:tab/>
      </w:r>
      <w:r w:rsidRPr="003F1CF7">
        <w:rPr>
          <w:strike/>
          <w:color w:val="auto"/>
        </w:rPr>
        <w:t>two representatives of investor</w:t>
      </w:r>
      <w:r w:rsidRPr="003F1CF7">
        <w:rPr>
          <w:strike/>
          <w:color w:val="auto"/>
        </w:rPr>
        <w:noBreakHyphen/>
        <w:t>owned electricity companies;</w:t>
      </w:r>
    </w:p>
    <w:p w:rsidR="008F0A40" w:rsidRPr="003F1CF7" w:rsidRDefault="008F0A40" w:rsidP="008F0A40">
      <w:pPr>
        <w:rPr>
          <w:color w:val="auto"/>
        </w:rPr>
      </w:pPr>
      <w:r w:rsidRPr="003F1CF7">
        <w:rPr>
          <w:color w:val="auto"/>
        </w:rPr>
        <w:tab/>
      </w:r>
      <w:r w:rsidRPr="003F1CF7">
        <w:rPr>
          <w:strike/>
          <w:color w:val="auto"/>
        </w:rPr>
        <w:t>(2)</w:t>
      </w:r>
      <w:r w:rsidRPr="003F1CF7">
        <w:rPr>
          <w:color w:val="auto"/>
        </w:rPr>
        <w:tab/>
      </w:r>
      <w:r w:rsidRPr="003F1CF7">
        <w:rPr>
          <w:strike/>
          <w:color w:val="auto"/>
        </w:rPr>
        <w:t>two representatives of electric cooperatives</w:t>
      </w:r>
      <w:r w:rsidRPr="003F1CF7">
        <w:rPr>
          <w:color w:val="auto"/>
        </w:rPr>
        <w:t>;</w:t>
      </w:r>
    </w:p>
    <w:p w:rsidR="008F0A40" w:rsidRPr="003F1CF7" w:rsidRDefault="008F0A40" w:rsidP="008F0A40">
      <w:pPr>
        <w:rPr>
          <w:color w:val="auto"/>
        </w:rPr>
      </w:pPr>
      <w:r w:rsidRPr="003F1CF7">
        <w:rPr>
          <w:color w:val="auto"/>
        </w:rPr>
        <w:tab/>
      </w:r>
      <w:r w:rsidRPr="003F1CF7">
        <w:rPr>
          <w:strike/>
          <w:color w:val="auto"/>
        </w:rPr>
        <w:t>(3)</w:t>
      </w:r>
      <w:r w:rsidRPr="003F1CF7">
        <w:rPr>
          <w:color w:val="auto"/>
        </w:rPr>
        <w:tab/>
      </w:r>
      <w:r w:rsidRPr="003F1CF7">
        <w:rPr>
          <w:strike/>
          <w:color w:val="auto"/>
        </w:rPr>
        <w:t>one representative of the South Carolina Public Service Authority, who shall serve ex officio;</w:t>
      </w:r>
    </w:p>
    <w:p w:rsidR="008F0A40" w:rsidRPr="003F1CF7" w:rsidRDefault="008F0A40" w:rsidP="008F0A40">
      <w:pPr>
        <w:rPr>
          <w:color w:val="auto"/>
        </w:rPr>
      </w:pPr>
      <w:r w:rsidRPr="003F1CF7">
        <w:rPr>
          <w:color w:val="auto"/>
        </w:rPr>
        <w:tab/>
      </w:r>
      <w:r w:rsidRPr="003F1CF7">
        <w:rPr>
          <w:strike/>
          <w:color w:val="auto"/>
        </w:rPr>
        <w:t>(4)</w:t>
      </w:r>
      <w:r w:rsidRPr="003F1CF7">
        <w:rPr>
          <w:color w:val="auto"/>
        </w:rPr>
        <w:tab/>
      </w:r>
      <w:r w:rsidRPr="003F1CF7">
        <w:rPr>
          <w:strike/>
          <w:color w:val="auto"/>
        </w:rPr>
        <w:t>one representative of municipally</w:t>
      </w:r>
      <w:r w:rsidRPr="003F1CF7">
        <w:rPr>
          <w:strike/>
          <w:color w:val="auto"/>
        </w:rPr>
        <w:noBreakHyphen/>
        <w:t>owned electric utilities;</w:t>
      </w:r>
    </w:p>
    <w:p w:rsidR="008F0A40" w:rsidRPr="003F1CF7" w:rsidRDefault="008F0A40" w:rsidP="008F0A40">
      <w:pPr>
        <w:rPr>
          <w:strike/>
          <w:color w:val="auto"/>
        </w:rPr>
      </w:pPr>
      <w:r w:rsidRPr="003F1CF7">
        <w:rPr>
          <w:color w:val="auto"/>
        </w:rPr>
        <w:tab/>
      </w:r>
      <w:r w:rsidRPr="003F1CF7">
        <w:rPr>
          <w:strike/>
          <w:color w:val="auto"/>
        </w:rPr>
        <w:t>(5)</w:t>
      </w:r>
      <w:r w:rsidRPr="003F1CF7">
        <w:rPr>
          <w:color w:val="auto"/>
        </w:rPr>
        <w:tab/>
      </w:r>
      <w:r w:rsidRPr="003F1CF7">
        <w:rPr>
          <w:strike/>
          <w:color w:val="auto"/>
        </w:rPr>
        <w:t>one representative of publicly</w:t>
      </w:r>
      <w:r w:rsidRPr="003F1CF7">
        <w:rPr>
          <w:strike/>
          <w:color w:val="auto"/>
        </w:rPr>
        <w:noBreakHyphen/>
        <w:t>owned natural gas companies;</w:t>
      </w:r>
    </w:p>
    <w:p w:rsidR="008F0A40" w:rsidRPr="003F1CF7" w:rsidRDefault="008F0A40" w:rsidP="008F0A40">
      <w:pPr>
        <w:rPr>
          <w:color w:val="auto"/>
        </w:rPr>
      </w:pPr>
      <w:r w:rsidRPr="003F1CF7">
        <w:rPr>
          <w:color w:val="auto"/>
        </w:rPr>
        <w:tab/>
      </w:r>
      <w:r w:rsidRPr="003F1CF7">
        <w:rPr>
          <w:strike/>
          <w:color w:val="auto"/>
        </w:rPr>
        <w:t>(6)</w:t>
      </w:r>
      <w:r w:rsidRPr="003F1CF7">
        <w:rPr>
          <w:color w:val="auto"/>
        </w:rPr>
        <w:tab/>
      </w:r>
      <w:r w:rsidRPr="003F1CF7">
        <w:rPr>
          <w:strike/>
          <w:color w:val="auto"/>
        </w:rPr>
        <w:t>one representative of investor</w:t>
      </w:r>
      <w:r w:rsidRPr="003F1CF7">
        <w:rPr>
          <w:strike/>
          <w:color w:val="auto"/>
        </w:rPr>
        <w:noBreakHyphen/>
        <w:t>owned gas companies;</w:t>
      </w:r>
    </w:p>
    <w:p w:rsidR="008F0A40" w:rsidRPr="003F1CF7" w:rsidRDefault="008F0A40" w:rsidP="008F0A40">
      <w:pPr>
        <w:rPr>
          <w:color w:val="auto"/>
        </w:rPr>
      </w:pPr>
      <w:r w:rsidRPr="003F1CF7">
        <w:rPr>
          <w:color w:val="auto"/>
        </w:rPr>
        <w:tab/>
      </w:r>
      <w:r w:rsidRPr="003F1CF7">
        <w:rPr>
          <w:strike/>
          <w:color w:val="auto"/>
        </w:rPr>
        <w:t>(7)</w:t>
      </w:r>
      <w:r w:rsidRPr="003F1CF7">
        <w:rPr>
          <w:color w:val="auto"/>
        </w:rPr>
        <w:tab/>
      </w:r>
      <w:r w:rsidRPr="003F1CF7">
        <w:rPr>
          <w:strike/>
          <w:color w:val="auto"/>
        </w:rPr>
        <w:t>one representative of oil suppliers or dealers;</w:t>
      </w:r>
    </w:p>
    <w:p w:rsidR="008F0A40" w:rsidRPr="003F1CF7" w:rsidRDefault="008F0A40" w:rsidP="008F0A40">
      <w:pPr>
        <w:rPr>
          <w:color w:val="auto"/>
        </w:rPr>
      </w:pPr>
      <w:r w:rsidRPr="003F1CF7">
        <w:rPr>
          <w:color w:val="auto"/>
        </w:rPr>
        <w:tab/>
      </w:r>
      <w:r w:rsidRPr="003F1CF7">
        <w:rPr>
          <w:strike/>
          <w:color w:val="auto"/>
        </w:rPr>
        <w:t>(8)</w:t>
      </w:r>
      <w:r w:rsidRPr="003F1CF7">
        <w:rPr>
          <w:color w:val="auto"/>
        </w:rPr>
        <w:tab/>
      </w:r>
      <w:r w:rsidRPr="003F1CF7">
        <w:rPr>
          <w:strike/>
          <w:color w:val="auto"/>
        </w:rPr>
        <w:t>one representative of propane suppliers or dealers;</w:t>
      </w:r>
    </w:p>
    <w:p w:rsidR="008F0A40" w:rsidRPr="003F1CF7" w:rsidRDefault="008F0A40" w:rsidP="008F0A40">
      <w:pPr>
        <w:rPr>
          <w:color w:val="auto"/>
        </w:rPr>
      </w:pPr>
      <w:r w:rsidRPr="003F1CF7">
        <w:rPr>
          <w:color w:val="auto"/>
        </w:rPr>
        <w:tab/>
      </w:r>
      <w:r w:rsidRPr="003F1CF7">
        <w:rPr>
          <w:strike/>
          <w:color w:val="auto"/>
        </w:rPr>
        <w:t>(9)</w:t>
      </w:r>
      <w:r w:rsidRPr="003F1CF7">
        <w:rPr>
          <w:color w:val="auto"/>
        </w:rPr>
        <w:tab/>
      </w:r>
      <w:r w:rsidRPr="003F1CF7">
        <w:rPr>
          <w:strike/>
          <w:color w:val="auto"/>
        </w:rPr>
        <w:t>one representative of nonprofit public transportation providers;</w:t>
      </w:r>
    </w:p>
    <w:p w:rsidR="008F0A40" w:rsidRPr="003F1CF7" w:rsidRDefault="008F0A40" w:rsidP="008F0A40">
      <w:pPr>
        <w:rPr>
          <w:color w:val="auto"/>
        </w:rPr>
      </w:pPr>
      <w:r w:rsidRPr="003F1CF7">
        <w:rPr>
          <w:color w:val="auto"/>
        </w:rPr>
        <w:tab/>
      </w:r>
      <w:r w:rsidRPr="003F1CF7">
        <w:rPr>
          <w:strike/>
          <w:color w:val="auto"/>
        </w:rPr>
        <w:t>(10)</w:t>
      </w:r>
      <w:r w:rsidRPr="003F1CF7">
        <w:rPr>
          <w:color w:val="auto"/>
        </w:rPr>
        <w:tab/>
      </w:r>
      <w:r w:rsidRPr="003F1CF7">
        <w:rPr>
          <w:strike/>
          <w:color w:val="auto"/>
        </w:rPr>
        <w:t>two representatives of industrial consumers;</w:t>
      </w:r>
    </w:p>
    <w:p w:rsidR="008F0A40" w:rsidRPr="003F1CF7" w:rsidRDefault="008F0A40" w:rsidP="008F0A40">
      <w:pPr>
        <w:rPr>
          <w:color w:val="auto"/>
        </w:rPr>
      </w:pPr>
      <w:r w:rsidRPr="003F1CF7">
        <w:rPr>
          <w:color w:val="auto"/>
        </w:rPr>
        <w:tab/>
      </w:r>
      <w:r w:rsidRPr="003F1CF7">
        <w:rPr>
          <w:strike/>
          <w:color w:val="auto"/>
        </w:rPr>
        <w:t>(11)</w:t>
      </w:r>
      <w:r w:rsidRPr="003F1CF7">
        <w:rPr>
          <w:color w:val="auto"/>
        </w:rPr>
        <w:tab/>
      </w:r>
      <w:r w:rsidRPr="003F1CF7">
        <w:rPr>
          <w:strike/>
          <w:color w:val="auto"/>
        </w:rPr>
        <w:t>two representatives of commercial consumers;</w:t>
      </w:r>
    </w:p>
    <w:p w:rsidR="008F0A40" w:rsidRPr="003F1CF7" w:rsidRDefault="008F0A40" w:rsidP="008F0A40">
      <w:pPr>
        <w:rPr>
          <w:strike/>
          <w:color w:val="auto"/>
        </w:rPr>
      </w:pPr>
      <w:r w:rsidRPr="003F1CF7">
        <w:rPr>
          <w:color w:val="auto"/>
        </w:rPr>
        <w:tab/>
      </w:r>
      <w:r w:rsidRPr="003F1CF7">
        <w:rPr>
          <w:strike/>
          <w:color w:val="auto"/>
        </w:rPr>
        <w:t>(12)</w:t>
      </w:r>
      <w:r w:rsidRPr="003F1CF7">
        <w:rPr>
          <w:color w:val="auto"/>
        </w:rPr>
        <w:tab/>
      </w:r>
      <w:r w:rsidRPr="003F1CF7">
        <w:rPr>
          <w:strike/>
          <w:color w:val="auto"/>
        </w:rPr>
        <w:t>two representatives of individual consumers; one must be the Executive Director of the Office of Regulatory Staff or his designee, who shall serve ex officio;</w:t>
      </w:r>
    </w:p>
    <w:p w:rsidR="008F0A40" w:rsidRPr="003F1CF7" w:rsidRDefault="008F0A40" w:rsidP="008F0A40">
      <w:pPr>
        <w:rPr>
          <w:color w:val="auto"/>
        </w:rPr>
      </w:pPr>
      <w:r w:rsidRPr="003F1CF7">
        <w:rPr>
          <w:color w:val="auto"/>
        </w:rPr>
        <w:tab/>
      </w:r>
      <w:r w:rsidRPr="003F1CF7">
        <w:rPr>
          <w:strike/>
          <w:color w:val="auto"/>
        </w:rPr>
        <w:t>(13)</w:t>
      </w:r>
      <w:r w:rsidRPr="003F1CF7">
        <w:rPr>
          <w:color w:val="auto"/>
        </w:rPr>
        <w:tab/>
      </w:r>
      <w:r w:rsidRPr="003F1CF7">
        <w:rPr>
          <w:strike/>
          <w:color w:val="auto"/>
        </w:rPr>
        <w:t>two representatives of environmental groups; and</w:t>
      </w:r>
    </w:p>
    <w:p w:rsidR="008F0A40" w:rsidRPr="003F1CF7" w:rsidRDefault="008F0A40" w:rsidP="008F0A40">
      <w:pPr>
        <w:rPr>
          <w:color w:val="auto"/>
        </w:rPr>
      </w:pPr>
      <w:r w:rsidRPr="003F1CF7">
        <w:rPr>
          <w:color w:val="auto"/>
        </w:rPr>
        <w:tab/>
      </w:r>
      <w:r w:rsidRPr="003F1CF7">
        <w:rPr>
          <w:strike/>
          <w:color w:val="auto"/>
        </w:rPr>
        <w:t>(14)</w:t>
      </w:r>
      <w:r w:rsidRPr="003F1CF7">
        <w:rPr>
          <w:color w:val="auto"/>
        </w:rPr>
        <w:tab/>
      </w:r>
      <w:r w:rsidRPr="003F1CF7">
        <w:rPr>
          <w:strike/>
          <w:color w:val="auto"/>
        </w:rPr>
        <w:t>one at</w:t>
      </w:r>
      <w:r w:rsidRPr="003F1CF7">
        <w:rPr>
          <w:strike/>
          <w:color w:val="auto"/>
        </w:rPr>
        <w:noBreakHyphen/>
        <w:t>large member appointed by the Governor.</w:t>
      </w:r>
    </w:p>
    <w:p w:rsidR="008F0A40" w:rsidRPr="003F1CF7" w:rsidRDefault="008F0A40" w:rsidP="008F0A40">
      <w:pPr>
        <w:rPr>
          <w:strike/>
          <w:color w:val="auto"/>
        </w:rPr>
      </w:pPr>
      <w:r w:rsidRPr="003F1CF7">
        <w:rPr>
          <w:color w:val="auto"/>
        </w:rPr>
        <w:tab/>
      </w:r>
      <w:r w:rsidRPr="003F1CF7">
        <w:rPr>
          <w:strike/>
          <w:color w:val="auto"/>
        </w:rPr>
        <w:t>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w:t>
      </w:r>
    </w:p>
    <w:p w:rsidR="008F0A40" w:rsidRPr="003F1CF7" w:rsidRDefault="008F0A40" w:rsidP="008F0A40">
      <w:pPr>
        <w:rPr>
          <w:color w:val="auto"/>
        </w:rPr>
      </w:pPr>
      <w:r w:rsidRPr="003F1CF7">
        <w:rPr>
          <w:color w:val="auto"/>
        </w:rPr>
        <w:tab/>
      </w:r>
      <w:r w:rsidRPr="003F1CF7">
        <w:rPr>
          <w:color w:val="auto"/>
          <w:u w:val="single"/>
        </w:rPr>
        <w:t>(A)</w:t>
      </w:r>
      <w:r w:rsidRPr="003F1CF7">
        <w:rPr>
          <w:color w:val="auto"/>
        </w:rPr>
        <w:tab/>
      </w:r>
      <w:r w:rsidRPr="003F1CF7">
        <w:rPr>
          <w:color w:val="auto"/>
          <w:u w:val="single"/>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6962B5">
        <w:rPr>
          <w:color w:val="auto"/>
          <w:u w:val="single"/>
        </w:rPr>
        <w:t>:</w:t>
      </w:r>
    </w:p>
    <w:p w:rsidR="008F0A40" w:rsidRPr="003F1CF7" w:rsidRDefault="008F0A40" w:rsidP="008F0A40">
      <w:pPr>
        <w:rPr>
          <w:color w:val="auto"/>
        </w:rPr>
      </w:pPr>
      <w:r w:rsidRPr="003F1CF7">
        <w:rPr>
          <w:color w:val="auto"/>
        </w:rPr>
        <w:tab/>
      </w:r>
      <w:r w:rsidRPr="003F1CF7">
        <w:rPr>
          <w:color w:val="auto"/>
        </w:rPr>
        <w:tab/>
      </w:r>
      <w:r w:rsidRPr="003F1CF7">
        <w:rPr>
          <w:color w:val="auto"/>
          <w:u w:val="single"/>
        </w:rPr>
        <w:t>(1)</w:t>
      </w:r>
      <w:r w:rsidRPr="003F1CF7">
        <w:rPr>
          <w:color w:val="auto"/>
        </w:rPr>
        <w:tab/>
      </w:r>
      <w:r w:rsidRPr="003F1CF7">
        <w:rPr>
          <w:color w:val="auto"/>
          <w:u w:val="single"/>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3F1CF7">
        <w:rPr>
          <w:color w:val="auto"/>
          <w:u w:val="single"/>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p>
    <w:p w:rsidR="008F0A40" w:rsidRPr="003F1CF7" w:rsidRDefault="008F0A40" w:rsidP="008F0A40">
      <w:pPr>
        <w:rPr>
          <w:color w:val="auto"/>
        </w:rPr>
      </w:pPr>
      <w:r w:rsidRPr="003F1CF7">
        <w:rPr>
          <w:color w:val="auto"/>
        </w:rPr>
        <w:tab/>
      </w:r>
      <w:r w:rsidRPr="003F1CF7">
        <w:rPr>
          <w:color w:val="auto"/>
        </w:rPr>
        <w:tab/>
      </w:r>
      <w:r w:rsidRPr="003F1CF7">
        <w:rPr>
          <w:color w:val="auto"/>
          <w:u w:val="single"/>
        </w:rPr>
        <w:t>(2)</w:t>
      </w:r>
      <w:r w:rsidRPr="003F1CF7">
        <w:rPr>
          <w:color w:val="auto"/>
        </w:rPr>
        <w:tab/>
      </w:r>
      <w:r w:rsidRPr="003F1CF7">
        <w:rPr>
          <w:color w:val="auto"/>
          <w:u w:val="single"/>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8F0A40" w:rsidRPr="003F1CF7" w:rsidRDefault="008F0A40" w:rsidP="008F0A40">
      <w:pPr>
        <w:rPr>
          <w:color w:val="auto"/>
          <w:u w:val="single"/>
        </w:rPr>
      </w:pPr>
      <w:r w:rsidRPr="003F1CF7">
        <w:rPr>
          <w:color w:val="auto"/>
        </w:rPr>
        <w:tab/>
      </w:r>
      <w:r w:rsidRPr="003F1CF7">
        <w:rPr>
          <w:color w:val="auto"/>
          <w:u w:val="single"/>
        </w:rPr>
        <w:t>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w:t>
      </w:r>
    </w:p>
    <w:p w:rsidR="008F0A40" w:rsidRPr="003F1CF7" w:rsidRDefault="008F0A40" w:rsidP="008F0A40">
      <w:pPr>
        <w:rPr>
          <w:color w:val="auto"/>
        </w:rPr>
      </w:pPr>
      <w:r w:rsidRPr="003F1CF7">
        <w:rPr>
          <w:color w:val="auto"/>
        </w:rPr>
        <w:tab/>
      </w:r>
      <w:r w:rsidRPr="003F1CF7">
        <w:rPr>
          <w:color w:val="auto"/>
          <w:u w:val="single"/>
        </w:rPr>
        <w:t>(B)</w:t>
      </w:r>
      <w:r w:rsidRPr="003F1CF7">
        <w:rPr>
          <w:color w:val="auto"/>
        </w:rPr>
        <w:tab/>
      </w:r>
      <w:r w:rsidRPr="003F1CF7">
        <w:rPr>
          <w:color w:val="auto"/>
          <w:u w:val="single"/>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8F0A40" w:rsidRPr="003F1CF7" w:rsidRDefault="008F0A40" w:rsidP="008F0A40">
      <w:pPr>
        <w:rPr>
          <w:color w:val="auto"/>
        </w:rPr>
      </w:pPr>
      <w:r w:rsidRPr="003F1CF7">
        <w:rPr>
          <w:color w:val="auto"/>
        </w:rPr>
        <w:tab/>
      </w:r>
      <w:r w:rsidRPr="003F1CF7">
        <w:rPr>
          <w:color w:val="auto"/>
          <w:u w:val="single"/>
        </w:rPr>
        <w:t>(C)</w:t>
      </w:r>
      <w:r w:rsidRPr="003F1CF7">
        <w:rPr>
          <w:color w:val="auto"/>
        </w:rPr>
        <w:tab/>
      </w:r>
      <w:r w:rsidRPr="003F1CF7">
        <w:rPr>
          <w:color w:val="auto"/>
          <w:u w:val="single"/>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8F0A40" w:rsidRPr="003F1CF7" w:rsidRDefault="008F0A40" w:rsidP="008F0A40">
      <w:pPr>
        <w:rPr>
          <w:color w:val="auto"/>
        </w:rPr>
      </w:pPr>
      <w:r w:rsidRPr="003F1CF7">
        <w:rPr>
          <w:color w:val="auto"/>
        </w:rPr>
        <w:tab/>
      </w:r>
      <w:r w:rsidRPr="003F1CF7">
        <w:rPr>
          <w:color w:val="auto"/>
          <w:u w:val="single"/>
        </w:rPr>
        <w:t>(D)</w:t>
      </w:r>
      <w:r w:rsidRPr="003F1CF7">
        <w:rPr>
          <w:color w:val="auto"/>
        </w:rPr>
        <w:tab/>
      </w:r>
      <w:r w:rsidRPr="003F1CF7">
        <w:rPr>
          <w:color w:val="auto"/>
          <w:u w:val="single"/>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p>
    <w:p w:rsidR="008F0A40" w:rsidRPr="003F1CF7" w:rsidRDefault="008F0A40" w:rsidP="008F0A40">
      <w:pPr>
        <w:rPr>
          <w:color w:val="auto"/>
        </w:rPr>
      </w:pPr>
      <w:r w:rsidRPr="003F1CF7">
        <w:rPr>
          <w:color w:val="auto"/>
        </w:rPr>
        <w:tab/>
      </w:r>
      <w:r w:rsidRPr="003F1CF7">
        <w:rPr>
          <w:color w:val="auto"/>
        </w:rPr>
        <w:tab/>
      </w:r>
      <w:r w:rsidRPr="003F1CF7">
        <w:rPr>
          <w:color w:val="auto"/>
          <w:u w:val="single"/>
        </w:rPr>
        <w:t>(1)</w:t>
      </w:r>
      <w:r w:rsidRPr="003F1CF7">
        <w:rPr>
          <w:color w:val="auto"/>
        </w:rPr>
        <w:tab/>
      </w:r>
      <w:r w:rsidRPr="003F1CF7">
        <w:rPr>
          <w:color w:val="auto"/>
          <w:u w:val="single"/>
        </w:rPr>
        <w:t>three appointed by the Governor, one of whom must have a substantial background in environmental or consumer protection matters;</w:t>
      </w:r>
    </w:p>
    <w:p w:rsidR="008F0A40" w:rsidRPr="003F1CF7" w:rsidRDefault="008F0A40" w:rsidP="008F0A40">
      <w:pPr>
        <w:rPr>
          <w:color w:val="auto"/>
        </w:rPr>
      </w:pPr>
      <w:r w:rsidRPr="003F1CF7">
        <w:rPr>
          <w:color w:val="auto"/>
        </w:rPr>
        <w:tab/>
      </w:r>
      <w:r w:rsidRPr="003F1CF7">
        <w:rPr>
          <w:color w:val="auto"/>
        </w:rPr>
        <w:tab/>
      </w:r>
      <w:r w:rsidRPr="003F1CF7">
        <w:rPr>
          <w:color w:val="auto"/>
          <w:u w:val="single"/>
        </w:rPr>
        <w:t>(2)</w:t>
      </w:r>
      <w:r w:rsidRPr="003F1CF7">
        <w:rPr>
          <w:color w:val="auto"/>
        </w:rPr>
        <w:tab/>
      </w:r>
      <w:r w:rsidRPr="003F1CF7">
        <w:rPr>
          <w:color w:val="auto"/>
          <w:u w:val="single"/>
        </w:rPr>
        <w:t>three appointed by the President Pro Tempore of the Senate, one of whom must have a substantial background in environmental or consumer protection matters; and</w:t>
      </w:r>
    </w:p>
    <w:p w:rsidR="008F0A40" w:rsidRPr="003F1CF7" w:rsidRDefault="008F0A40" w:rsidP="008F0A40">
      <w:pPr>
        <w:rPr>
          <w:color w:val="auto"/>
          <w:u w:val="single"/>
        </w:rPr>
      </w:pPr>
      <w:r w:rsidRPr="003F1CF7">
        <w:rPr>
          <w:color w:val="auto"/>
        </w:rPr>
        <w:tab/>
      </w:r>
      <w:r w:rsidRPr="003F1CF7">
        <w:rPr>
          <w:color w:val="auto"/>
        </w:rPr>
        <w:tab/>
      </w:r>
      <w:r w:rsidRPr="003F1CF7">
        <w:rPr>
          <w:color w:val="auto"/>
          <w:u w:val="single"/>
        </w:rPr>
        <w:t>(3)</w:t>
      </w:r>
      <w:r w:rsidRPr="003F1CF7">
        <w:rPr>
          <w:color w:val="auto"/>
        </w:rPr>
        <w:tab/>
      </w:r>
      <w:r w:rsidRPr="003F1CF7">
        <w:rPr>
          <w:color w:val="auto"/>
          <w:u w:val="single"/>
        </w:rPr>
        <w:t>three appointed by the Speaker of the House of Representatives, one of whom must have a substantial background in environmental or consumer protection matters.</w:t>
      </w:r>
    </w:p>
    <w:p w:rsidR="008F0A40" w:rsidRPr="003F1CF7" w:rsidRDefault="008F0A40" w:rsidP="008F0A40">
      <w:pPr>
        <w:rPr>
          <w:color w:val="auto"/>
        </w:rPr>
      </w:pPr>
      <w:r w:rsidRPr="003F1CF7">
        <w:rPr>
          <w:color w:val="auto"/>
        </w:rPr>
        <w:tab/>
      </w:r>
      <w:r w:rsidRPr="003F1CF7">
        <w:rPr>
          <w:color w:val="auto"/>
          <w:u w:val="single"/>
        </w:rPr>
        <w:t>All appointees must have backgrounds in environmental issues; the electricity, transportation or natural gas industries; or economic development related to these sectors.</w:t>
      </w:r>
    </w:p>
    <w:p w:rsidR="008F0A40" w:rsidRPr="003F1CF7" w:rsidRDefault="008F0A40" w:rsidP="008F0A40">
      <w:pPr>
        <w:rPr>
          <w:color w:val="auto"/>
        </w:rPr>
      </w:pPr>
      <w:r w:rsidRPr="003F1CF7">
        <w:rPr>
          <w:color w:val="auto"/>
        </w:rPr>
        <w:tab/>
      </w:r>
      <w:r w:rsidRPr="003F1CF7">
        <w:rPr>
          <w:color w:val="auto"/>
          <w:u w:val="single"/>
        </w:rPr>
        <w:t>(E)</w:t>
      </w:r>
      <w:r w:rsidRPr="003F1CF7">
        <w:rPr>
          <w:color w:val="auto"/>
        </w:rPr>
        <w:tab/>
      </w:r>
      <w:r w:rsidRPr="003F1CF7">
        <w:rPr>
          <w:color w:val="auto"/>
          <w:u w:val="single"/>
        </w:rPr>
        <w:t>In evaluating the plans required by this section, the Advisory Council shall consider the extent to which the plans allocate funds in a cost effective manner and promote the following alternative sources of domestic energy or avoidance of consumption of energy:</w:t>
      </w:r>
    </w:p>
    <w:p w:rsidR="008F0A40" w:rsidRPr="003F1CF7" w:rsidRDefault="008F0A40" w:rsidP="008F0A40">
      <w:pPr>
        <w:rPr>
          <w:color w:val="auto"/>
        </w:rPr>
      </w:pPr>
      <w:r w:rsidRPr="003F1CF7">
        <w:rPr>
          <w:color w:val="auto"/>
        </w:rPr>
        <w:tab/>
      </w:r>
      <w:r w:rsidRPr="003F1CF7">
        <w:rPr>
          <w:color w:val="auto"/>
        </w:rPr>
        <w:tab/>
      </w:r>
      <w:r w:rsidRPr="003F1CF7">
        <w:rPr>
          <w:color w:val="auto"/>
          <w:u w:val="single"/>
        </w:rPr>
        <w:t>(1)</w:t>
      </w:r>
      <w:r w:rsidRPr="003F1CF7">
        <w:rPr>
          <w:color w:val="auto"/>
        </w:rPr>
        <w:tab/>
      </w:r>
      <w:r w:rsidRPr="003F1CF7">
        <w:rPr>
          <w:color w:val="auto"/>
          <w:u w:val="single"/>
        </w:rPr>
        <w:t>the development of energy efficiency and conservation;</w:t>
      </w:r>
    </w:p>
    <w:p w:rsidR="008F0A40" w:rsidRPr="003F1CF7" w:rsidRDefault="008F0A40" w:rsidP="008F0A40">
      <w:pPr>
        <w:rPr>
          <w:color w:val="auto"/>
        </w:rPr>
      </w:pPr>
      <w:r w:rsidRPr="003F1CF7">
        <w:rPr>
          <w:color w:val="auto"/>
        </w:rPr>
        <w:tab/>
      </w:r>
      <w:r w:rsidRPr="003F1CF7">
        <w:rPr>
          <w:color w:val="auto"/>
        </w:rPr>
        <w:tab/>
      </w:r>
      <w:r w:rsidRPr="003F1CF7">
        <w:rPr>
          <w:color w:val="auto"/>
          <w:u w:val="single"/>
        </w:rPr>
        <w:t>(2)</w:t>
      </w:r>
      <w:r w:rsidRPr="003F1CF7">
        <w:rPr>
          <w:color w:val="auto"/>
        </w:rPr>
        <w:tab/>
      </w:r>
      <w:r w:rsidRPr="003F1CF7">
        <w:rPr>
          <w:color w:val="auto"/>
          <w:u w:val="single"/>
        </w:rPr>
        <w:t>renewable sources of energy, including wind power; solar power, energy from biomass sources, and energy storage;</w:t>
      </w:r>
    </w:p>
    <w:p w:rsidR="008F0A40" w:rsidRPr="003F1CF7" w:rsidRDefault="008F0A40" w:rsidP="008F0A40">
      <w:pPr>
        <w:rPr>
          <w:color w:val="auto"/>
        </w:rPr>
      </w:pPr>
      <w:r w:rsidRPr="003F1CF7">
        <w:rPr>
          <w:color w:val="auto"/>
        </w:rPr>
        <w:tab/>
      </w:r>
      <w:r w:rsidRPr="003F1CF7">
        <w:rPr>
          <w:color w:val="auto"/>
        </w:rPr>
        <w:tab/>
      </w:r>
      <w:r w:rsidRPr="003F1CF7">
        <w:rPr>
          <w:color w:val="auto"/>
          <w:u w:val="single"/>
        </w:rPr>
        <w:t>(3)</w:t>
      </w:r>
      <w:r w:rsidRPr="003F1CF7">
        <w:rPr>
          <w:color w:val="auto"/>
        </w:rPr>
        <w:tab/>
      </w:r>
      <w:r w:rsidRPr="003F1CF7">
        <w:rPr>
          <w:color w:val="auto"/>
          <w:u w:val="single"/>
        </w:rPr>
        <w:t>nuclear energy; and</w:t>
      </w:r>
    </w:p>
    <w:p w:rsidR="008F0A40" w:rsidRPr="003F1CF7" w:rsidRDefault="008F0A40" w:rsidP="008F0A40">
      <w:pPr>
        <w:rPr>
          <w:color w:val="auto"/>
          <w:u w:val="single"/>
        </w:rPr>
      </w:pPr>
      <w:r w:rsidRPr="003F1CF7">
        <w:rPr>
          <w:color w:val="auto"/>
        </w:rPr>
        <w:tab/>
      </w:r>
      <w:r w:rsidRPr="003F1CF7">
        <w:rPr>
          <w:color w:val="auto"/>
        </w:rPr>
        <w:tab/>
      </w:r>
      <w:r w:rsidRPr="003F1CF7">
        <w:rPr>
          <w:color w:val="auto"/>
          <w:u w:val="single"/>
        </w:rPr>
        <w:t>(4)</w:t>
      </w:r>
      <w:r w:rsidRPr="003F1CF7">
        <w:rPr>
          <w:color w:val="auto"/>
        </w:rPr>
        <w:tab/>
      </w:r>
      <w:r w:rsidRPr="003F1CF7">
        <w:rPr>
          <w:color w:val="auto"/>
          <w:u w:val="single"/>
        </w:rPr>
        <w:t>alternative fuels or power sources for the transportation sector.</w:t>
      </w:r>
    </w:p>
    <w:p w:rsidR="008F0A40" w:rsidRPr="003F1CF7" w:rsidRDefault="008F0A40" w:rsidP="008F0A40">
      <w:pPr>
        <w:rPr>
          <w:color w:val="auto"/>
        </w:rPr>
      </w:pPr>
      <w:r w:rsidRPr="003F1CF7">
        <w:rPr>
          <w:color w:val="auto"/>
        </w:rPr>
        <w:tab/>
      </w:r>
      <w:r w:rsidRPr="003F1CF7">
        <w:rPr>
          <w:color w:val="auto"/>
          <w:u w:val="single"/>
        </w:rPr>
        <w:t>In considering the cost-effectiveness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8F0A40" w:rsidRPr="003F1CF7" w:rsidRDefault="008F0A40" w:rsidP="008F0A40">
      <w:pPr>
        <w:rPr>
          <w:color w:val="auto"/>
        </w:rPr>
      </w:pPr>
      <w:r w:rsidRPr="003F1CF7">
        <w:rPr>
          <w:color w:val="auto"/>
        </w:rPr>
        <w:tab/>
      </w:r>
      <w:r w:rsidRPr="003F1CF7">
        <w:rPr>
          <w:color w:val="auto"/>
          <w:u w:val="single"/>
        </w:rPr>
        <w:t>(F)</w:t>
      </w:r>
      <w:r w:rsidRPr="003F1CF7">
        <w:rPr>
          <w:color w:val="auto"/>
        </w:rPr>
        <w:tab/>
      </w:r>
      <w:r w:rsidRPr="003F1CF7">
        <w:rPr>
          <w:color w:val="auto"/>
          <w:u w:val="single"/>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of Title 58.</w:t>
      </w:r>
    </w:p>
    <w:p w:rsidR="008F0A40" w:rsidRPr="003F1CF7" w:rsidRDefault="008F0A40" w:rsidP="008F0A40">
      <w:pPr>
        <w:rPr>
          <w:color w:val="auto"/>
        </w:rPr>
      </w:pPr>
      <w:r w:rsidRPr="003F1CF7">
        <w:rPr>
          <w:color w:val="auto"/>
        </w:rPr>
        <w:tab/>
      </w:r>
      <w:r w:rsidRPr="003F1CF7">
        <w:rPr>
          <w:color w:val="auto"/>
          <w:u w:val="single"/>
        </w:rPr>
        <w:t>(G)</w:t>
      </w:r>
      <w:r w:rsidRPr="003F1CF7">
        <w:rPr>
          <w:color w:val="auto"/>
        </w:rPr>
        <w:tab/>
      </w:r>
      <w:r w:rsidRPr="003F1CF7">
        <w:rPr>
          <w:color w:val="auto"/>
          <w:u w:val="single"/>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3F1CF7">
        <w:rPr>
          <w:color w:val="auto"/>
        </w:rPr>
        <w:t>”</w:t>
      </w:r>
      <w:r w:rsidRPr="003F1CF7">
        <w:rPr>
          <w:color w:val="auto"/>
        </w:rPr>
        <w:tab/>
        <w:t>/</w:t>
      </w:r>
    </w:p>
    <w:p w:rsidR="008F0A40" w:rsidRPr="003F1CF7" w:rsidRDefault="008F0A40" w:rsidP="00D23336">
      <w:pPr>
        <w:keepNext/>
        <w:rPr>
          <w:snapToGrid w:val="0"/>
          <w:color w:val="auto"/>
        </w:rPr>
      </w:pPr>
      <w:r w:rsidRPr="003F1CF7">
        <w:rPr>
          <w:snapToGrid w:val="0"/>
          <w:color w:val="auto"/>
        </w:rPr>
        <w:tab/>
        <w:t>Renumber sections to conform.</w:t>
      </w:r>
    </w:p>
    <w:p w:rsidR="008F0A40" w:rsidRDefault="008F0A40" w:rsidP="00D23336">
      <w:pPr>
        <w:keepNext/>
        <w:rPr>
          <w:snapToGrid w:val="0"/>
        </w:rPr>
      </w:pPr>
      <w:r w:rsidRPr="003F1CF7">
        <w:rPr>
          <w:snapToGrid w:val="0"/>
          <w:color w:val="auto"/>
        </w:rPr>
        <w:tab/>
        <w:t>Amend title to conform.</w:t>
      </w:r>
    </w:p>
    <w:p w:rsidR="008F0A40" w:rsidRPr="003F1CF7" w:rsidRDefault="008F0A40" w:rsidP="00D23336">
      <w:pPr>
        <w:keepNext/>
        <w:rPr>
          <w:snapToGrid w:val="0"/>
          <w:color w:val="auto"/>
        </w:rPr>
      </w:pPr>
    </w:p>
    <w:p w:rsidR="008F0A40" w:rsidRDefault="008F0A40" w:rsidP="008F0A40">
      <w:pPr>
        <w:pStyle w:val="Header"/>
        <w:tabs>
          <w:tab w:val="clear" w:pos="8640"/>
          <w:tab w:val="left" w:pos="4320"/>
        </w:tabs>
      </w:pPr>
      <w:r>
        <w:tab/>
        <w:t>Senator SHEHEEN explained the amendment.</w:t>
      </w:r>
    </w:p>
    <w:p w:rsidR="00E4430E" w:rsidRDefault="00E4430E" w:rsidP="008F0A40">
      <w:pPr>
        <w:pStyle w:val="Header"/>
        <w:tabs>
          <w:tab w:val="clear" w:pos="8640"/>
          <w:tab w:val="left" w:pos="4320"/>
        </w:tabs>
      </w:pPr>
    </w:p>
    <w:p w:rsidR="008F0A40" w:rsidRDefault="008F0A40" w:rsidP="008F0A40">
      <w:pPr>
        <w:pStyle w:val="Header"/>
        <w:tabs>
          <w:tab w:val="clear" w:pos="8640"/>
          <w:tab w:val="left" w:pos="4320"/>
        </w:tabs>
      </w:pPr>
      <w:r>
        <w:tab/>
        <w:t>The "ayes" and "nays" were demanded and taken, resulting as follows:</w:t>
      </w:r>
    </w:p>
    <w:p w:rsidR="008F0A40" w:rsidRPr="00634A51" w:rsidRDefault="008F0A40" w:rsidP="008F0A40">
      <w:pPr>
        <w:pStyle w:val="Header"/>
        <w:tabs>
          <w:tab w:val="clear" w:pos="8640"/>
          <w:tab w:val="left" w:pos="4320"/>
        </w:tabs>
        <w:jc w:val="center"/>
        <w:rPr>
          <w:b/>
        </w:rPr>
      </w:pPr>
      <w:r w:rsidRPr="00634A51">
        <w:rPr>
          <w:b/>
        </w:rPr>
        <w:t>Ayes 32; Nays 9</w:t>
      </w:r>
    </w:p>
    <w:p w:rsidR="008F0A40" w:rsidRDefault="008F0A40" w:rsidP="008F0A40">
      <w:pPr>
        <w:pStyle w:val="Header"/>
        <w:tabs>
          <w:tab w:val="clear" w:pos="8640"/>
          <w:tab w:val="left" w:pos="4320"/>
        </w:tabs>
      </w:pPr>
    </w:p>
    <w:p w:rsidR="008F0A40" w:rsidRDefault="008F0A40" w:rsidP="00341F5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4A51">
        <w:rPr>
          <w:b/>
        </w:rPr>
        <w:t>AYES</w:t>
      </w:r>
    </w:p>
    <w:p w:rsidR="008F0A40" w:rsidRDefault="008F0A40" w:rsidP="00341F5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Alexander</w:t>
      </w:r>
      <w:r>
        <w:tab/>
      </w:r>
      <w:r w:rsidRPr="00634A51">
        <w:t>Bright</w:t>
      </w:r>
      <w:r>
        <w:tab/>
      </w:r>
      <w:r w:rsidRPr="00634A51">
        <w:t>Bryant</w:t>
      </w:r>
    </w:p>
    <w:p w:rsidR="008F0A40" w:rsidRDefault="008F0A40" w:rsidP="00341F5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Campbell</w:t>
      </w:r>
      <w:r>
        <w:tab/>
      </w:r>
      <w:r w:rsidRPr="00634A51">
        <w:t>Campsen</w:t>
      </w:r>
      <w:r>
        <w:tab/>
      </w:r>
      <w:r w:rsidRPr="00634A51">
        <w:t>Cleary</w:t>
      </w:r>
    </w:p>
    <w:p w:rsidR="008F0A40" w:rsidRDefault="008F0A40" w:rsidP="00341F5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Coleman</w:t>
      </w:r>
      <w:r>
        <w:tab/>
      </w:r>
      <w:r w:rsidRPr="00634A51">
        <w:t>Davis</w:t>
      </w:r>
      <w:r>
        <w:tab/>
      </w:r>
      <w:r w:rsidRPr="00634A51">
        <w:t>Ford</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Gregory</w:t>
      </w:r>
      <w:r>
        <w:tab/>
      </w:r>
      <w:r w:rsidRPr="00634A51">
        <w:t>Grooms</w:t>
      </w:r>
      <w:r>
        <w:tab/>
      </w:r>
      <w:r w:rsidRPr="00634A51">
        <w:t>Hutto</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Jackson</w:t>
      </w:r>
      <w:r>
        <w:tab/>
      </w:r>
      <w:r w:rsidRPr="00634A51">
        <w:t>Knotts</w:t>
      </w:r>
      <w:r>
        <w:tab/>
      </w:r>
      <w:r w:rsidRPr="00634A51">
        <w:t>Land</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4A51">
        <w:t>Lourie</w:t>
      </w:r>
      <w:r>
        <w:tab/>
      </w:r>
      <w:r w:rsidRPr="00634A51">
        <w:t>Malloy</w:t>
      </w:r>
      <w:r>
        <w:tab/>
      </w:r>
      <w:r w:rsidRPr="00634A51">
        <w:rPr>
          <w:i/>
        </w:rPr>
        <w:t>Martin, Larry</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rPr>
          <w:i/>
        </w:rPr>
        <w:t>Martin, Shane</w:t>
      </w:r>
      <w:r>
        <w:rPr>
          <w:i/>
        </w:rPr>
        <w:tab/>
      </w:r>
      <w:r w:rsidRPr="00634A51">
        <w:t>Massey</w:t>
      </w:r>
      <w:r>
        <w:tab/>
      </w:r>
      <w:r w:rsidRPr="00634A51">
        <w:t>Matthews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McConnell</w:t>
      </w:r>
      <w:r>
        <w:tab/>
      </w:r>
      <w:r w:rsidRPr="00634A51">
        <w:t>Nicholson</w:t>
      </w:r>
      <w:r>
        <w:tab/>
      </w:r>
      <w:r w:rsidRPr="00634A51">
        <w:t>Reese</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Rose</w:t>
      </w:r>
      <w:r>
        <w:tab/>
      </w:r>
      <w:r w:rsidRPr="00634A51">
        <w:t>Ryberg</w:t>
      </w:r>
      <w:r>
        <w:tab/>
      </w:r>
      <w:r w:rsidRPr="00634A51">
        <w:t>Scott</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Setzler</w:t>
      </w:r>
      <w:r>
        <w:tab/>
      </w:r>
      <w:r w:rsidRPr="00634A51">
        <w:t>Sheheen</w:t>
      </w:r>
      <w:r>
        <w:tab/>
      </w:r>
      <w:r w:rsidRPr="00634A51">
        <w:t>Shoopman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Thomas</w:t>
      </w:r>
      <w:r>
        <w:tab/>
      </w:r>
      <w:r w:rsidRPr="00634A51">
        <w:t>Verdin</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634A51"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4A51">
        <w:rPr>
          <w:b/>
        </w:rPr>
        <w:t>Total--32</w:t>
      </w:r>
    </w:p>
    <w:p w:rsidR="008F0A40" w:rsidRPr="00634A51" w:rsidRDefault="008F0A40" w:rsidP="008F0A40">
      <w:pPr>
        <w:pStyle w:val="Header"/>
        <w:tabs>
          <w:tab w:val="clear" w:pos="8640"/>
          <w:tab w:val="left" w:pos="4320"/>
        </w:tabs>
      </w:pP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4A51">
        <w:rPr>
          <w:b/>
        </w:rPr>
        <w:t>NAYS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Anderson</w:t>
      </w:r>
      <w:r>
        <w:tab/>
      </w:r>
      <w:r w:rsidRPr="00634A51">
        <w:t>Courson</w:t>
      </w:r>
      <w:r>
        <w:tab/>
      </w:r>
      <w:r w:rsidRPr="00634A51">
        <w:t>Cromer</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Fair</w:t>
      </w:r>
      <w:r>
        <w:tab/>
      </w:r>
      <w:r w:rsidRPr="00634A51">
        <w:t>Hayes</w:t>
      </w:r>
      <w:r>
        <w:tab/>
      </w:r>
      <w:r w:rsidRPr="00634A51">
        <w:t>McGill</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4A51">
        <w:t>O'Dell</w:t>
      </w:r>
      <w:r>
        <w:tab/>
      </w:r>
      <w:r w:rsidRPr="00634A51">
        <w:t>Peeler</w:t>
      </w:r>
      <w:r>
        <w:tab/>
      </w:r>
      <w:r w:rsidRPr="00634A51">
        <w:t>Williams</w:t>
      </w:r>
    </w:p>
    <w:p w:rsidR="008F0A40"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0A40" w:rsidRPr="00634A51" w:rsidRDefault="008F0A40" w:rsidP="008F0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4A51">
        <w:rPr>
          <w:b/>
        </w:rPr>
        <w:t>Total--9</w:t>
      </w:r>
    </w:p>
    <w:p w:rsidR="008F0A40" w:rsidRPr="00634A51" w:rsidRDefault="008F0A40" w:rsidP="008F0A40">
      <w:pPr>
        <w:pStyle w:val="Header"/>
        <w:tabs>
          <w:tab w:val="clear" w:pos="8640"/>
          <w:tab w:val="left" w:pos="4320"/>
        </w:tabs>
      </w:pPr>
    </w:p>
    <w:p w:rsidR="008F0A40" w:rsidRDefault="008F0A40" w:rsidP="008F0A40">
      <w:pPr>
        <w:pStyle w:val="Header"/>
        <w:tabs>
          <w:tab w:val="clear" w:pos="8640"/>
          <w:tab w:val="left" w:pos="4320"/>
        </w:tabs>
      </w:pPr>
      <w:r>
        <w:tab/>
        <w:t>The amendment was adopted.</w:t>
      </w:r>
    </w:p>
    <w:p w:rsidR="008F0A40" w:rsidRDefault="008F0A40" w:rsidP="008F0A40">
      <w:pPr>
        <w:pStyle w:val="Header"/>
        <w:tabs>
          <w:tab w:val="clear" w:pos="8640"/>
          <w:tab w:val="left" w:pos="4320"/>
        </w:tabs>
      </w:pPr>
    </w:p>
    <w:p w:rsidR="008F0A40" w:rsidRPr="009E37BD" w:rsidRDefault="008F0A40" w:rsidP="008F0A40">
      <w:pPr>
        <w:pStyle w:val="Header"/>
        <w:tabs>
          <w:tab w:val="clear" w:pos="8640"/>
          <w:tab w:val="left" w:pos="4320"/>
        </w:tabs>
        <w:jc w:val="center"/>
      </w:pPr>
      <w:r>
        <w:rPr>
          <w:b/>
        </w:rPr>
        <w:t>Amendment No. P5</w:t>
      </w:r>
    </w:p>
    <w:p w:rsidR="008F0A40" w:rsidRDefault="008F0A40" w:rsidP="008F0A40">
      <w:pPr>
        <w:rPr>
          <w:snapToGrid w:val="0"/>
        </w:rPr>
      </w:pPr>
      <w:r>
        <w:rPr>
          <w:snapToGrid w:val="0"/>
        </w:rPr>
        <w:tab/>
        <w:t>Senators HUTTO and FORD proposed the following amendment (3066R005.CBH):</w:t>
      </w:r>
    </w:p>
    <w:p w:rsidR="008F0A40" w:rsidRPr="00A648AC" w:rsidRDefault="008F0A40" w:rsidP="008F0A40">
      <w:pPr>
        <w:rPr>
          <w:snapToGrid w:val="0"/>
          <w:color w:val="auto"/>
        </w:rPr>
      </w:pPr>
      <w:r w:rsidRPr="00A648AC">
        <w:rPr>
          <w:snapToGrid w:val="0"/>
          <w:color w:val="auto"/>
        </w:rPr>
        <w:tab/>
        <w:t>Amend the committee amendment</w:t>
      </w:r>
      <w:r w:rsidR="006962B5">
        <w:rPr>
          <w:snapToGrid w:val="0"/>
          <w:color w:val="auto"/>
        </w:rPr>
        <w:t>, as and if amended, page [3066</w:t>
      </w:r>
      <w:r w:rsidR="006962B5">
        <w:rPr>
          <w:snapToGrid w:val="0"/>
          <w:color w:val="auto"/>
        </w:rPr>
        <w:noBreakHyphen/>
      </w:r>
      <w:r w:rsidRPr="00A648AC">
        <w:rPr>
          <w:snapToGrid w:val="0"/>
          <w:color w:val="auto"/>
        </w:rPr>
        <w:t>3], by striking lines 29 - 36 and inserting:</w:t>
      </w:r>
    </w:p>
    <w:p w:rsidR="008F0A40" w:rsidRPr="00A648AC" w:rsidRDefault="008F0A40" w:rsidP="008F0A40">
      <w:pPr>
        <w:rPr>
          <w:color w:val="auto"/>
          <w:u w:val="single"/>
        </w:rPr>
      </w:pPr>
      <w:r>
        <w:rPr>
          <w:snapToGrid w:val="0"/>
        </w:rPr>
        <w:tab/>
      </w:r>
      <w:r w:rsidRPr="00A648AC">
        <w:rPr>
          <w:snapToGrid w:val="0"/>
          <w:color w:val="auto"/>
        </w:rPr>
        <w:t>/</w:t>
      </w:r>
      <w:r w:rsidRPr="00A648AC">
        <w:rPr>
          <w:snapToGrid w:val="0"/>
          <w:color w:val="auto"/>
        </w:rPr>
        <w:tab/>
      </w:r>
      <w:r w:rsidRPr="00A648AC">
        <w:rPr>
          <w:color w:val="auto"/>
        </w:rPr>
        <w:tab/>
      </w:r>
      <w:r w:rsidRPr="00A648AC">
        <w:rPr>
          <w:color w:val="auto"/>
          <w:u w:val="single"/>
        </w:rPr>
        <w:t>(F)(1)</w:t>
      </w:r>
      <w:r w:rsidRPr="00A648AC">
        <w:rPr>
          <w:color w:val="auto"/>
        </w:rPr>
        <w:tab/>
      </w:r>
      <w:r w:rsidRPr="00A648AC">
        <w:rPr>
          <w:color w:val="auto"/>
          <w:u w:val="single"/>
        </w:rPr>
        <w:t>Effective July 1, 2013, the following offices, divisions, or components of the State Budget and Control Board and the Department of Administration are transferred to and incorporated into, an administrative agency of state government to be known as the Public Employee Benefit Agency:</w:t>
      </w:r>
    </w:p>
    <w:p w:rsidR="008F0A40" w:rsidRPr="00A648AC" w:rsidRDefault="008F0A40" w:rsidP="008F0A40">
      <w:pPr>
        <w:rPr>
          <w:color w:val="auto"/>
        </w:rPr>
      </w:pP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(a)</w:t>
      </w:r>
      <w:r w:rsidRPr="00A648AC">
        <w:rPr>
          <w:color w:val="auto"/>
        </w:rPr>
        <w:tab/>
      </w:r>
      <w:r w:rsidRPr="00A648AC">
        <w:rPr>
          <w:color w:val="auto"/>
          <w:u w:val="single"/>
        </w:rPr>
        <w:t>the Employee Insurance Program;</w:t>
      </w:r>
    </w:p>
    <w:p w:rsidR="008F0A40" w:rsidRPr="00A648AC" w:rsidRDefault="008F0A40" w:rsidP="008F0A40">
      <w:pPr>
        <w:rPr>
          <w:color w:val="auto"/>
        </w:rPr>
      </w:pP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(b)</w:t>
      </w:r>
      <w:r w:rsidRPr="00A648AC">
        <w:rPr>
          <w:color w:val="auto"/>
        </w:rPr>
        <w:tab/>
      </w:r>
      <w:r w:rsidRPr="00A648AC">
        <w:rPr>
          <w:color w:val="auto"/>
          <w:u w:val="single"/>
        </w:rPr>
        <w:t>the Retirement Division; and</w:t>
      </w:r>
    </w:p>
    <w:p w:rsidR="008F0A40" w:rsidRPr="00A648AC" w:rsidRDefault="008F0A40" w:rsidP="008F0A40">
      <w:pPr>
        <w:rPr>
          <w:color w:val="auto"/>
          <w:u w:val="single"/>
        </w:rPr>
      </w:pP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(c)</w:t>
      </w:r>
      <w:r w:rsidRPr="00A648AC">
        <w:rPr>
          <w:color w:val="auto"/>
        </w:rPr>
        <w:tab/>
      </w:r>
      <w:r w:rsidRPr="00A648AC">
        <w:rPr>
          <w:color w:val="auto"/>
          <w:u w:val="single"/>
        </w:rPr>
        <w:t>the Insurance Reserve Fund.</w:t>
      </w:r>
    </w:p>
    <w:p w:rsidR="008F0A40" w:rsidRPr="00A648AC" w:rsidRDefault="008F0A40" w:rsidP="008F0A40">
      <w:pPr>
        <w:rPr>
          <w:color w:val="auto"/>
        </w:rPr>
      </w:pPr>
      <w:r w:rsidRPr="00A648AC">
        <w:rPr>
          <w:color w:val="auto"/>
        </w:rPr>
        <w:tab/>
      </w:r>
      <w:r w:rsidRPr="00A648AC">
        <w:rPr>
          <w:color w:val="auto"/>
          <w:u w:val="single"/>
        </w:rPr>
        <w:t>Effective July 1, 2011, and until June 30, 2013, any additions or amendments to the State Employee Insurance Plan or the retirement system may not be adopted without the unanimous consent of the State Budget and Control Board.  The transition committee established in item (3)(a) is not authorized to make any additions or amendments to the State Employee Insurance Plan or the retirement system.</w:t>
      </w:r>
    </w:p>
    <w:p w:rsidR="008F0A40" w:rsidRPr="00A648AC" w:rsidRDefault="008F0A40" w:rsidP="008F0A40">
      <w:pPr>
        <w:rPr>
          <w:color w:val="auto"/>
        </w:rPr>
      </w:pPr>
      <w:r w:rsidRPr="00A648AC">
        <w:rPr>
          <w:color w:val="auto"/>
        </w:rPr>
        <w:tab/>
      </w:r>
      <w:r w:rsidRPr="00A648AC">
        <w:rPr>
          <w:color w:val="auto"/>
        </w:rPr>
        <w:tab/>
      </w:r>
      <w:r w:rsidRPr="00A648AC">
        <w:rPr>
          <w:color w:val="auto"/>
        </w:rPr>
        <w:tab/>
      </w:r>
      <w:r w:rsidRPr="00A648AC">
        <w:rPr>
          <w:color w:val="auto"/>
          <w:u w:val="single"/>
        </w:rPr>
        <w:t>(2)</w:t>
      </w:r>
      <w:r w:rsidRPr="00A648AC">
        <w:rPr>
          <w:color w:val="auto"/>
        </w:rPr>
        <w:tab/>
      </w:r>
      <w:r w:rsidRPr="00A648AC">
        <w:rPr>
          <w:color w:val="auto"/>
          <w:u w:val="single"/>
        </w:rPr>
        <w:t>The Public Employee Benefit Agency shall be comprised of the Employee Insurance Division, the Retirement Systems Division, the Insurance Reserve Fund Division, and the Administration Division.  A board of trustees must be appointed to manage and make policy decisions for the Employee Insurance Division and the Retirement Systems Division.  The daily office functions and other administrative tasks for all divisions shall be managed through the Administration Division by an executive director.</w:t>
      </w:r>
    </w:p>
    <w:p w:rsidR="008F0A40" w:rsidRPr="00A648AC" w:rsidRDefault="008F0A40" w:rsidP="008F0A40">
      <w:pPr>
        <w:rPr>
          <w:color w:val="auto"/>
          <w:u w:val="single"/>
        </w:rPr>
      </w:pPr>
      <w:r w:rsidRPr="00A648AC">
        <w:rPr>
          <w:color w:val="auto"/>
        </w:rPr>
        <w:tab/>
      </w:r>
      <w:r w:rsidRPr="00A648AC">
        <w:rPr>
          <w:color w:val="auto"/>
        </w:rPr>
        <w:tab/>
      </w:r>
      <w:r w:rsidRPr="00A648AC">
        <w:rPr>
          <w:color w:val="auto"/>
        </w:rPr>
        <w:tab/>
      </w:r>
      <w:r w:rsidRPr="00A648AC">
        <w:rPr>
          <w:color w:val="auto"/>
          <w:u w:val="single"/>
        </w:rPr>
        <w:t>(3)(a)</w:t>
      </w:r>
      <w:r w:rsidRPr="00A648AC">
        <w:rPr>
          <w:color w:val="auto"/>
        </w:rPr>
        <w:tab/>
      </w:r>
      <w:r w:rsidRPr="00A648AC">
        <w:rPr>
          <w:color w:val="auto"/>
          <w:u w:val="single"/>
        </w:rPr>
        <w:t>On the effective date of this section, there is established a transition committee to provide the General Assembly with a plan for the structure of the board of trustees of the Public Employee Benefit Agency and its duties.</w:t>
      </w:r>
    </w:p>
    <w:p w:rsidR="008F0A40" w:rsidRPr="00A648AC" w:rsidRDefault="008F0A40" w:rsidP="008F0A40">
      <w:pPr>
        <w:rPr>
          <w:color w:val="auto"/>
          <w:u w:val="single"/>
        </w:rPr>
      </w:pP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(b)</w:t>
      </w:r>
      <w:r w:rsidRPr="00A648AC">
        <w:rPr>
          <w:color w:val="auto"/>
        </w:rPr>
        <w:tab/>
      </w:r>
      <w:r w:rsidRPr="00A648AC">
        <w:rPr>
          <w:color w:val="auto"/>
          <w:u w:val="single"/>
        </w:rPr>
        <w:t>The transition committee is authorized to take all executive actions necessary to provide a plan to the General Assembly for an orderly transition of the related trust funds and their operations to the trustee-based system to be administered by the Public Employee Benefit Agency.  The transition committee must conduct a comprehensive survey of the structure, trustee governance, and operations of other similar systems throughout the United States and make recommendations to the General Assembly concerning the legislative actions that are needed to implement the most efficient, effective system of governance.</w:t>
      </w:r>
    </w:p>
    <w:p w:rsidR="008F0A40" w:rsidRPr="00A648AC" w:rsidRDefault="008F0A40" w:rsidP="008F0A40">
      <w:pPr>
        <w:rPr>
          <w:color w:val="auto"/>
          <w:u w:val="single"/>
        </w:rPr>
      </w:pP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(c)</w:t>
      </w:r>
      <w:r w:rsidRPr="00A648AC">
        <w:rPr>
          <w:color w:val="auto"/>
        </w:rPr>
        <w:tab/>
      </w:r>
      <w:r w:rsidRPr="00A648AC">
        <w:rPr>
          <w:color w:val="auto"/>
          <w:u w:val="single"/>
        </w:rPr>
        <w:t>The transition committee shall be comprised of nine voting members and the State Treasurer, ex officio, who shall serve as its chairman and may only vote when the committee is equally divided on any question.  The nine voting members must be appointed by the State Budget and Control Board as follows:</w:t>
      </w:r>
    </w:p>
    <w:p w:rsidR="008F0A40" w:rsidRPr="00A648AC" w:rsidRDefault="008F0A40" w:rsidP="008F0A40">
      <w:pPr>
        <w:rPr>
          <w:color w:val="auto"/>
          <w:u w:color="000000" w:themeColor="text1"/>
        </w:rPr>
      </w:pP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val="single"/>
        </w:rPr>
        <w:t>(i)</w:t>
      </w:r>
      <w:r w:rsidRPr="00A648AC">
        <w:rPr>
          <w:color w:val="auto"/>
        </w:rPr>
        <w:tab/>
      </w:r>
      <w:r w:rsidRPr="00A648AC">
        <w:rPr>
          <w:color w:val="auto"/>
          <w:u w:color="000000" w:themeColor="text1"/>
        </w:rPr>
        <w:tab/>
      </w:r>
      <w:r w:rsidRPr="00A648AC">
        <w:rPr>
          <w:color w:val="auto"/>
          <w:u w:val="single"/>
        </w:rPr>
        <w:t>one member representing municipal employees;</w:t>
      </w:r>
      <w:r w:rsidRPr="00A648AC">
        <w:rPr>
          <w:color w:val="auto"/>
          <w:u w:color="000000" w:themeColor="text1"/>
        </w:rPr>
        <w:t xml:space="preserve"> </w:t>
      </w:r>
    </w:p>
    <w:p w:rsidR="008F0A40" w:rsidRPr="00A648AC" w:rsidRDefault="008F0A40" w:rsidP="008F0A40">
      <w:pPr>
        <w:rPr>
          <w:color w:val="auto"/>
          <w:u w:color="000000" w:themeColor="text1"/>
        </w:rPr>
      </w:pP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val="single"/>
        </w:rPr>
        <w:t>(ii)</w:t>
      </w:r>
      <w:r w:rsidRPr="00A648AC">
        <w:rPr>
          <w:color w:val="auto"/>
          <w:u w:color="000000" w:themeColor="text1"/>
        </w:rPr>
        <w:tab/>
      </w:r>
      <w:r w:rsidRPr="00A648AC">
        <w:rPr>
          <w:color w:val="auto"/>
          <w:u w:val="single"/>
        </w:rPr>
        <w:t>one member representing county employees;</w:t>
      </w:r>
      <w:r w:rsidRPr="00A648AC">
        <w:rPr>
          <w:color w:val="auto"/>
          <w:u w:color="000000" w:themeColor="text1"/>
        </w:rPr>
        <w:t xml:space="preserve"> </w:t>
      </w:r>
    </w:p>
    <w:p w:rsidR="008F0A40" w:rsidRPr="00A648AC" w:rsidRDefault="008F0A40" w:rsidP="008F0A40">
      <w:pPr>
        <w:rPr>
          <w:color w:val="auto"/>
          <w:u w:color="000000" w:themeColor="text1"/>
        </w:rPr>
      </w:pP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val="single"/>
        </w:rPr>
        <w:t>(iii)</w:t>
      </w:r>
      <w:r w:rsidRPr="00A648AC">
        <w:rPr>
          <w:color w:val="auto"/>
          <w:u w:color="000000" w:themeColor="text1"/>
        </w:rPr>
        <w:tab/>
      </w:r>
      <w:r w:rsidRPr="00A648AC">
        <w:rPr>
          <w:color w:val="auto"/>
          <w:u w:val="single"/>
        </w:rPr>
        <w:t>one member representing active state employees;</w:t>
      </w:r>
    </w:p>
    <w:p w:rsidR="008F0A40" w:rsidRPr="00A648AC" w:rsidRDefault="008F0A40" w:rsidP="008F0A40">
      <w:pPr>
        <w:rPr>
          <w:color w:val="auto"/>
          <w:u w:color="000000" w:themeColor="text1"/>
        </w:rPr>
      </w:pP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val="single"/>
        </w:rPr>
        <w:t>(iv)</w:t>
      </w:r>
      <w:r w:rsidRPr="00A648AC">
        <w:rPr>
          <w:color w:val="auto"/>
          <w:u w:color="000000" w:themeColor="text1"/>
        </w:rPr>
        <w:tab/>
      </w:r>
      <w:r w:rsidRPr="00A648AC">
        <w:rPr>
          <w:color w:val="auto"/>
          <w:u w:val="single"/>
        </w:rPr>
        <w:t>one member representing retired state employees;</w:t>
      </w:r>
    </w:p>
    <w:p w:rsidR="008F0A40" w:rsidRPr="00A648AC" w:rsidRDefault="008F0A40" w:rsidP="008F0A40">
      <w:pPr>
        <w:rPr>
          <w:color w:val="auto"/>
          <w:u w:color="000000" w:themeColor="text1"/>
        </w:rPr>
      </w:pP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val="single"/>
        </w:rPr>
        <w:t>(v)</w:t>
      </w:r>
      <w:r w:rsidRPr="00A648AC">
        <w:rPr>
          <w:color w:val="auto"/>
          <w:u w:color="000000" w:themeColor="text1"/>
        </w:rPr>
        <w:tab/>
      </w:r>
      <w:r w:rsidRPr="00A648AC">
        <w:rPr>
          <w:color w:val="auto"/>
          <w:u w:val="single"/>
        </w:rPr>
        <w:t>one member representing active law enforcement officers who is contributing to the Police Officers Retirement system;</w:t>
      </w:r>
    </w:p>
    <w:p w:rsidR="008F0A40" w:rsidRPr="00A648AC" w:rsidRDefault="008F0A40" w:rsidP="008F0A40">
      <w:pPr>
        <w:rPr>
          <w:color w:val="auto"/>
          <w:u w:color="000000" w:themeColor="text1"/>
        </w:rPr>
      </w:pP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val="single"/>
        </w:rPr>
        <w:t>(vi)</w:t>
      </w:r>
      <w:r w:rsidRPr="00A648AC">
        <w:rPr>
          <w:color w:val="auto"/>
          <w:u w:color="000000" w:themeColor="text1"/>
        </w:rPr>
        <w:tab/>
      </w:r>
      <w:r w:rsidRPr="00A648AC">
        <w:rPr>
          <w:color w:val="auto"/>
          <w:u w:val="single"/>
        </w:rPr>
        <w:t>one member representing retired law enforcement officers who is receiving benefits from the Police Officers Retirement system;</w:t>
      </w:r>
      <w:r w:rsidRPr="00A648AC">
        <w:rPr>
          <w:color w:val="auto"/>
          <w:u w:color="000000" w:themeColor="text1"/>
        </w:rPr>
        <w:t xml:space="preserve"> </w:t>
      </w:r>
    </w:p>
    <w:p w:rsidR="008F0A40" w:rsidRPr="00A648AC" w:rsidRDefault="008F0A40" w:rsidP="008F0A40">
      <w:pPr>
        <w:rPr>
          <w:color w:val="auto"/>
          <w:u w:val="single"/>
        </w:rPr>
      </w:pP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val="single"/>
        </w:rPr>
        <w:t>(vii)</w:t>
      </w:r>
      <w:r w:rsidRPr="00A648AC">
        <w:rPr>
          <w:color w:val="auto"/>
          <w:u w:color="000000" w:themeColor="text1"/>
        </w:rPr>
        <w:tab/>
      </w:r>
      <w:r w:rsidRPr="00A648AC">
        <w:rPr>
          <w:color w:val="auto"/>
          <w:u w:color="000000" w:themeColor="text1"/>
        </w:rPr>
        <w:tab/>
      </w:r>
      <w:r w:rsidRPr="00A648AC">
        <w:rPr>
          <w:color w:val="auto"/>
          <w:u w:val="single"/>
        </w:rPr>
        <w:t>one member representing active public school teachers;</w:t>
      </w:r>
    </w:p>
    <w:p w:rsidR="008F0A40" w:rsidRPr="00A648AC" w:rsidRDefault="008F0A40" w:rsidP="008F0A40">
      <w:pPr>
        <w:rPr>
          <w:color w:val="auto"/>
          <w:u w:color="000000" w:themeColor="text1"/>
        </w:rPr>
      </w:pPr>
      <w:r w:rsidRPr="00A648AC">
        <w:rPr>
          <w:color w:val="auto"/>
        </w:rPr>
        <w:tab/>
      </w: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(viii)</w:t>
      </w:r>
      <w:r w:rsidRPr="00A648AC">
        <w:rPr>
          <w:color w:val="auto"/>
        </w:rPr>
        <w:tab/>
      </w:r>
      <w:r w:rsidRPr="00A648AC">
        <w:rPr>
          <w:color w:val="auto"/>
          <w:u w:val="single"/>
        </w:rPr>
        <w:t>one member representing retired public school teachers; and</w:t>
      </w:r>
    </w:p>
    <w:p w:rsidR="008F0A40" w:rsidRPr="00A648AC" w:rsidRDefault="008F0A40" w:rsidP="008F0A40">
      <w:pPr>
        <w:rPr>
          <w:color w:val="auto"/>
          <w:u w:color="000000" w:themeColor="text1"/>
        </w:rPr>
      </w:pP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color="000000" w:themeColor="text1"/>
        </w:rPr>
        <w:tab/>
      </w:r>
      <w:r w:rsidRPr="00A648AC">
        <w:rPr>
          <w:color w:val="auto"/>
          <w:u w:val="single"/>
        </w:rPr>
        <w:t>(ix)</w:t>
      </w:r>
      <w:r w:rsidRPr="00A648AC">
        <w:rPr>
          <w:color w:val="auto"/>
          <w:u w:color="000000" w:themeColor="text1"/>
        </w:rPr>
        <w:tab/>
      </w:r>
      <w:r w:rsidRPr="00A648AC">
        <w:rPr>
          <w:color w:val="auto"/>
          <w:u w:color="000000" w:themeColor="text1"/>
        </w:rPr>
        <w:tab/>
      </w:r>
      <w:r w:rsidRPr="00A648AC">
        <w:rPr>
          <w:color w:val="auto"/>
          <w:u w:val="single"/>
        </w:rPr>
        <w:t>one member representing the Retirement Investment Commission.</w:t>
      </w:r>
      <w:r w:rsidRPr="00A648AC">
        <w:rPr>
          <w:color w:val="auto"/>
          <w:u w:color="000000" w:themeColor="text1"/>
        </w:rPr>
        <w:t xml:space="preserve"> </w:t>
      </w:r>
    </w:p>
    <w:p w:rsidR="008F0A40" w:rsidRPr="00A648AC" w:rsidRDefault="008F0A40" w:rsidP="008F0A40">
      <w:pPr>
        <w:rPr>
          <w:color w:val="auto"/>
          <w:u w:val="single"/>
        </w:rPr>
      </w:pPr>
      <w:r w:rsidRPr="00A648AC">
        <w:rPr>
          <w:color w:val="auto"/>
          <w:u w:color="000000" w:themeColor="text1"/>
        </w:rPr>
        <w:tab/>
      </w:r>
      <w:r w:rsidRPr="00A648AC">
        <w:rPr>
          <w:color w:val="auto"/>
          <w:u w:val="single"/>
        </w:rPr>
        <w:t>The Budget and Control Board must invite the appropriate associations, groups, and individuals to recommend persons to serve on the board.  The Budget and Control Board must appoint members from among the recommendations.  Members must be appointed within sixty days of the effective date of this section.</w:t>
      </w:r>
    </w:p>
    <w:p w:rsidR="008F0A40" w:rsidRPr="00A648AC" w:rsidRDefault="008F0A40" w:rsidP="008F0A40">
      <w:pPr>
        <w:rPr>
          <w:color w:val="auto"/>
        </w:rPr>
      </w:pPr>
      <w:r w:rsidRPr="00A648AC">
        <w:rPr>
          <w:color w:val="auto"/>
        </w:rPr>
        <w:tab/>
      </w:r>
      <w:r w:rsidRPr="00A648AC">
        <w:rPr>
          <w:color w:val="auto"/>
          <w:u w:val="single"/>
        </w:rPr>
        <w:t>Members of the General Assembly may not be appointed to the transition committee.  Members of the transition committee must have substantial academic or professional experience or specialization in one or more areas of public finance, government budgeting and administration, insurance, retirement investment, economics, accounting, or related legal fields.</w:t>
      </w:r>
    </w:p>
    <w:p w:rsidR="008F0A40" w:rsidRPr="00A648AC" w:rsidRDefault="008F0A40" w:rsidP="008F0A40">
      <w:pPr>
        <w:rPr>
          <w:color w:val="auto"/>
        </w:rPr>
      </w:pP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(d)</w:t>
      </w:r>
      <w:r w:rsidRPr="00A648AC">
        <w:rPr>
          <w:color w:val="auto"/>
        </w:rPr>
        <w:tab/>
      </w:r>
      <w:r w:rsidRPr="00A648AC">
        <w:rPr>
          <w:color w:val="auto"/>
          <w:u w:val="single"/>
        </w:rPr>
        <w:t>The members of the committee:</w:t>
      </w:r>
    </w:p>
    <w:p w:rsidR="008F0A40" w:rsidRPr="00A648AC" w:rsidRDefault="008F0A40" w:rsidP="008F0A40">
      <w:pPr>
        <w:rPr>
          <w:color w:val="auto"/>
        </w:rPr>
      </w:pPr>
      <w:r w:rsidRPr="00A648AC">
        <w:rPr>
          <w:color w:val="auto"/>
        </w:rPr>
        <w:tab/>
      </w: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(i)</w:t>
      </w:r>
      <w:r w:rsidRPr="00A648AC">
        <w:rPr>
          <w:color w:val="auto"/>
        </w:rPr>
        <w:tab/>
      </w:r>
      <w:r w:rsidRPr="00A648AC">
        <w:rPr>
          <w:color w:val="auto"/>
        </w:rPr>
        <w:tab/>
      </w:r>
      <w:r w:rsidRPr="00A648AC">
        <w:rPr>
          <w:color w:val="auto"/>
          <w:u w:val="single"/>
        </w:rPr>
        <w:t>must meet as soon as practicable after appointment to organize itself by electing officers as the committee may consider necessary.  Thereafter, the committee must meet as necessary to fulfill the duties required in this subsection at the call of the chairman or by a majority of the members.  A quorum exists of seven members.  The committee must engage or employ staff or consultants as may be necessary or prudent to assist the committee in the performance of its duties and responsibilities.  Any staff or consultants must possess an academic background or substantial career experience of such a nature as to assist the committee in fulfilling its duties, including, but not limited to, being credentialed in structure and board governance policy; and</w:t>
      </w:r>
    </w:p>
    <w:p w:rsidR="008F0A40" w:rsidRPr="00A648AC" w:rsidRDefault="008F0A40" w:rsidP="008F0A40">
      <w:pPr>
        <w:rPr>
          <w:color w:val="auto"/>
          <w:u w:val="single"/>
        </w:rPr>
      </w:pPr>
      <w:r w:rsidRPr="00A648AC">
        <w:rPr>
          <w:color w:val="auto"/>
        </w:rPr>
        <w:tab/>
      </w: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(ii)</w:t>
      </w:r>
      <w:r w:rsidRPr="00A648AC">
        <w:rPr>
          <w:color w:val="auto"/>
        </w:rPr>
        <w:tab/>
      </w:r>
      <w:r w:rsidRPr="00A648AC">
        <w:rPr>
          <w:color w:val="auto"/>
          <w:u w:val="single"/>
        </w:rPr>
        <w:t>shall serve without compensation but may receive the usual mileage, subsistence, and per diem allowed by law for members of state boards, committee, or commissions.</w:t>
      </w:r>
    </w:p>
    <w:p w:rsidR="008F0A40" w:rsidRPr="00A648AC" w:rsidRDefault="008F0A40" w:rsidP="008F0A40">
      <w:pPr>
        <w:rPr>
          <w:color w:val="auto"/>
        </w:rPr>
      </w:pP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(e)</w:t>
      </w:r>
      <w:r w:rsidRPr="00A648AC">
        <w:rPr>
          <w:color w:val="auto"/>
        </w:rPr>
        <w:tab/>
      </w:r>
      <w:r w:rsidRPr="00A648AC">
        <w:rPr>
          <w:color w:val="auto"/>
          <w:u w:val="single"/>
        </w:rPr>
        <w:t>Expenses incurred by the commission shall be paid from the accounts of the the Employee Insurance Program and the Retirement Division.</w:t>
      </w:r>
    </w:p>
    <w:p w:rsidR="008F0A40" w:rsidRPr="00A648AC" w:rsidRDefault="008F0A40" w:rsidP="008F0A40">
      <w:pPr>
        <w:rPr>
          <w:color w:val="auto"/>
        </w:rPr>
      </w:pP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(f)</w:t>
      </w:r>
      <w:r w:rsidRPr="00A648AC">
        <w:rPr>
          <w:color w:val="auto"/>
        </w:rPr>
        <w:tab/>
      </w:r>
      <w:r w:rsidRPr="00A648AC">
        <w:rPr>
          <w:color w:val="auto"/>
          <w:u w:val="single"/>
        </w:rPr>
        <w:t>No later than January 1, 2013, the committee must prepare and deliver a report to the President Pro Tempore of the Senate and the Speaker of the House of Representatives containing the committee’s recommendations concerning agency governance structure, statutory changes relative to the transition, and any other actions that must be taken to transition public employee insurance and retirement operations to the Public Employee Benefit Agency.</w:t>
      </w:r>
    </w:p>
    <w:p w:rsidR="008F0A40" w:rsidRPr="00A648AC" w:rsidRDefault="008F0A40" w:rsidP="008F0A40">
      <w:pPr>
        <w:rPr>
          <w:color w:val="auto"/>
        </w:rPr>
      </w:pPr>
      <w:r w:rsidRPr="00A648AC">
        <w:rPr>
          <w:color w:val="auto"/>
        </w:rPr>
        <w:tab/>
      </w:r>
      <w:r w:rsidRPr="00A648AC">
        <w:rPr>
          <w:color w:val="auto"/>
        </w:rPr>
        <w:tab/>
      </w:r>
      <w:r w:rsidRPr="00A648AC">
        <w:rPr>
          <w:color w:val="auto"/>
        </w:rPr>
        <w:tab/>
      </w:r>
      <w:r w:rsidRPr="00A648AC">
        <w:rPr>
          <w:color w:val="auto"/>
        </w:rPr>
        <w:tab/>
      </w:r>
      <w:r w:rsidRPr="00A648AC">
        <w:rPr>
          <w:color w:val="auto"/>
          <w:u w:val="single"/>
        </w:rPr>
        <w:t>(g)</w:t>
      </w:r>
      <w:r w:rsidRPr="00A648AC">
        <w:rPr>
          <w:color w:val="auto"/>
        </w:rPr>
        <w:tab/>
      </w:r>
      <w:r w:rsidRPr="00A648AC">
        <w:rPr>
          <w:color w:val="auto"/>
          <w:u w:val="single"/>
        </w:rPr>
        <w:t>The transition committee is dissolved on the date that the report is delivered pursuant to subitem (3)(f).</w:t>
      </w:r>
    </w:p>
    <w:p w:rsidR="008F0A40" w:rsidRPr="00A648AC" w:rsidRDefault="008F0A40" w:rsidP="008F0A40">
      <w:pPr>
        <w:rPr>
          <w:color w:val="auto"/>
        </w:rPr>
      </w:pPr>
      <w:r w:rsidRPr="00A648AC">
        <w:rPr>
          <w:color w:val="auto"/>
        </w:rPr>
        <w:tab/>
      </w:r>
      <w:r w:rsidRPr="00A648AC">
        <w:rPr>
          <w:color w:val="auto"/>
        </w:rPr>
        <w:tab/>
      </w:r>
      <w:r w:rsidRPr="00A648AC">
        <w:rPr>
          <w:color w:val="auto"/>
          <w:u w:val="single"/>
        </w:rPr>
        <w:t>(G)</w:t>
      </w:r>
      <w:r w:rsidRPr="00A648AC">
        <w:rPr>
          <w:color w:val="auto"/>
        </w:rPr>
        <w:tab/>
      </w:r>
      <w:r w:rsidRPr="00A648AC">
        <w:rPr>
          <w:color w:val="auto"/>
          <w:u w:val="single"/>
        </w:rPr>
        <w:t xml:space="preserve">Notwithstanding another provision of law, if the State Budget and Control Board maintains </w:t>
      </w:r>
      <w:r w:rsidRPr="00A648AC">
        <w:rPr>
          <w:bCs/>
          <w:iCs/>
          <w:color w:val="auto"/>
          <w:u w:val="single"/>
        </w:rPr>
        <w:t>primary</w:t>
      </w:r>
      <w:r w:rsidRPr="00A648AC">
        <w:rPr>
          <w:color w:val="auto"/>
          <w:u w:val="single"/>
        </w:rPr>
        <w:t xml:space="preserve"> responsibility related to a program administered by the Department of Administration, whether the responsibility is regulatory, oversight, approval, or other, the board may receive and expend revenues generated by the programs to support the board’s responsibilities related to the programs.  The funds may be retained and expended in subsequent fiscal years.</w:t>
      </w:r>
      <w:r w:rsidRPr="00A648AC">
        <w:rPr>
          <w:color w:val="auto"/>
        </w:rPr>
        <w:t>”</w:t>
      </w:r>
      <w:r w:rsidRPr="00A648AC">
        <w:rPr>
          <w:color w:val="auto"/>
        </w:rPr>
        <w:tab/>
      </w:r>
      <w:r w:rsidRPr="00A648AC">
        <w:rPr>
          <w:color w:val="auto"/>
        </w:rPr>
        <w:tab/>
        <w:t>/</w:t>
      </w:r>
    </w:p>
    <w:p w:rsidR="008F0A40" w:rsidRPr="00A648AC" w:rsidRDefault="008F0A40" w:rsidP="008F0A40">
      <w:pPr>
        <w:rPr>
          <w:snapToGrid w:val="0"/>
          <w:color w:val="auto"/>
        </w:rPr>
      </w:pPr>
      <w:r w:rsidRPr="00A648AC">
        <w:rPr>
          <w:snapToGrid w:val="0"/>
          <w:color w:val="auto"/>
        </w:rPr>
        <w:tab/>
        <w:t>Renumber sections to conform.</w:t>
      </w:r>
    </w:p>
    <w:p w:rsidR="008F0A40" w:rsidRDefault="008F0A40" w:rsidP="008F0A40">
      <w:pPr>
        <w:rPr>
          <w:snapToGrid w:val="0"/>
        </w:rPr>
      </w:pPr>
      <w:r w:rsidRPr="00A648AC">
        <w:rPr>
          <w:snapToGrid w:val="0"/>
          <w:color w:val="auto"/>
        </w:rPr>
        <w:tab/>
        <w:t>Amend title to conform.</w:t>
      </w:r>
    </w:p>
    <w:p w:rsidR="008F0A40" w:rsidRPr="00A648AC" w:rsidRDefault="008F0A40" w:rsidP="008F0A40">
      <w:pPr>
        <w:rPr>
          <w:snapToGrid w:val="0"/>
          <w:color w:val="auto"/>
        </w:rPr>
      </w:pPr>
    </w:p>
    <w:p w:rsidR="008F0A40" w:rsidRDefault="008F0A40" w:rsidP="008F0A40">
      <w:pPr>
        <w:pStyle w:val="Header"/>
        <w:tabs>
          <w:tab w:val="clear" w:pos="8640"/>
          <w:tab w:val="left" w:pos="4320"/>
        </w:tabs>
      </w:pPr>
      <w:r>
        <w:tab/>
        <w:t xml:space="preserve">Senator JACKSON was recognized to speak on the amendment.  </w:t>
      </w:r>
    </w:p>
    <w:p w:rsidR="008F0A40" w:rsidRDefault="008F0A40" w:rsidP="008F0A40">
      <w:pPr>
        <w:pStyle w:val="Header"/>
        <w:tabs>
          <w:tab w:val="clear" w:pos="8640"/>
          <w:tab w:val="left" w:pos="4320"/>
        </w:tabs>
      </w:pPr>
    </w:p>
    <w:p w:rsidR="008F0A40" w:rsidRPr="00DF3360" w:rsidRDefault="008F0A40" w:rsidP="00112E13">
      <w:pPr>
        <w:pStyle w:val="Header"/>
        <w:keepNext/>
        <w:tabs>
          <w:tab w:val="clear" w:pos="8640"/>
          <w:tab w:val="left" w:pos="4320"/>
        </w:tabs>
        <w:jc w:val="center"/>
        <w:rPr>
          <w:b/>
        </w:rPr>
      </w:pPr>
      <w:r w:rsidRPr="00DF3360">
        <w:rPr>
          <w:b/>
        </w:rPr>
        <w:t>Point of Order</w:t>
      </w:r>
    </w:p>
    <w:p w:rsidR="008F0A40" w:rsidRDefault="008F0A40" w:rsidP="00112E13">
      <w:pPr>
        <w:pStyle w:val="Header"/>
        <w:keepNext/>
        <w:tabs>
          <w:tab w:val="clear" w:pos="8640"/>
          <w:tab w:val="left" w:pos="4320"/>
        </w:tabs>
      </w:pPr>
      <w:r>
        <w:tab/>
        <w:t xml:space="preserve">Senator LARRY MARTIN raised a Point of Order that pursuant to the </w:t>
      </w:r>
      <w:r w:rsidRPr="00370E2F">
        <w:rPr>
          <w:i/>
        </w:rPr>
        <w:t>Sine Die</w:t>
      </w:r>
      <w:r>
        <w:t xml:space="preserve"> Resolution, it was 5:00 P.M. and time had expired in regular Session.</w:t>
      </w:r>
    </w:p>
    <w:p w:rsidR="008F0A40" w:rsidRDefault="008F0A40" w:rsidP="008F0A40">
      <w:pPr>
        <w:pStyle w:val="Header"/>
        <w:tabs>
          <w:tab w:val="clear" w:pos="8640"/>
          <w:tab w:val="left" w:pos="4320"/>
        </w:tabs>
      </w:pPr>
      <w:r>
        <w:tab/>
        <w:t>The PRESIDENT sustained the Point of Order.</w:t>
      </w:r>
    </w:p>
    <w:p w:rsidR="008F0A40" w:rsidRDefault="008F0A40" w:rsidP="008F0A40">
      <w:pPr>
        <w:pStyle w:val="Header"/>
        <w:tabs>
          <w:tab w:val="clear" w:pos="8640"/>
          <w:tab w:val="left" w:pos="4320"/>
        </w:tabs>
      </w:pPr>
    </w:p>
    <w:p w:rsidR="00613CF9" w:rsidRDefault="008F0A40" w:rsidP="008F0A40">
      <w:pPr>
        <w:pStyle w:val="Header"/>
        <w:tabs>
          <w:tab w:val="clear" w:pos="8640"/>
          <w:tab w:val="left" w:pos="4320"/>
        </w:tabs>
      </w:pPr>
      <w:r>
        <w:tab/>
      </w:r>
      <w:r w:rsidR="00370E2F">
        <w:t>Debate</w:t>
      </w:r>
      <w:r>
        <w:t xml:space="preserve"> was interrupted by adjournment. </w:t>
      </w:r>
    </w:p>
    <w:p w:rsidR="009F6919" w:rsidRDefault="009F6919">
      <w:pPr>
        <w:pStyle w:val="Header"/>
        <w:tabs>
          <w:tab w:val="clear" w:pos="8640"/>
          <w:tab w:val="left" w:pos="4320"/>
        </w:tabs>
      </w:pPr>
    </w:p>
    <w:p w:rsidR="00430A48" w:rsidRPr="00430A48" w:rsidRDefault="00430A48" w:rsidP="00430A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 w:val="24"/>
          <w:szCs w:val="24"/>
        </w:rPr>
      </w:pPr>
      <w:r w:rsidRPr="00430A48">
        <w:rPr>
          <w:b/>
          <w:bCs/>
          <w:color w:val="auto"/>
          <w:sz w:val="24"/>
          <w:szCs w:val="24"/>
        </w:rPr>
        <w:t>ADJOURNMENT</w:t>
      </w:r>
    </w:p>
    <w:p w:rsidR="00430A48" w:rsidRPr="008F0A40" w:rsidRDefault="00430A48" w:rsidP="008F0A40">
      <w:pPr>
        <w:pStyle w:val="Header"/>
        <w:tabs>
          <w:tab w:val="clear" w:pos="8640"/>
          <w:tab w:val="left" w:pos="4320"/>
        </w:tabs>
      </w:pPr>
      <w:r w:rsidRPr="008F0A40">
        <w:tab/>
        <w:t xml:space="preserve">At 5:00 P.M., </w:t>
      </w:r>
      <w:r w:rsidR="00525B14">
        <w:t>the PRESIDENT declared</w:t>
      </w:r>
      <w:r w:rsidRPr="008F0A40">
        <w:t xml:space="preserve"> the Senate adjourned to meet at Noon on Tuesday, June 14, 201</w:t>
      </w:r>
      <w:r w:rsidR="00443482">
        <w:t>1</w:t>
      </w:r>
      <w:r w:rsidRPr="008F0A40">
        <w:t xml:space="preserve">, pursuant to the provisions of </w:t>
      </w:r>
      <w:r w:rsidR="00443482">
        <w:t>H</w:t>
      </w:r>
      <w:r w:rsidRPr="008F0A40">
        <w:t xml:space="preserve">. </w:t>
      </w:r>
      <w:r w:rsidR="00443482">
        <w:t>4195</w:t>
      </w:r>
      <w:r w:rsidRPr="008F0A40">
        <w:t xml:space="preserve">, the </w:t>
      </w:r>
      <w:r w:rsidRPr="00A15B76">
        <w:rPr>
          <w:i/>
        </w:rPr>
        <w:t>Sine Die</w:t>
      </w:r>
      <w:r w:rsidRPr="008F0A40">
        <w:t xml:space="preserve"> Resolution. </w:t>
      </w:r>
    </w:p>
    <w:p w:rsidR="003A07A1" w:rsidRDefault="003A07A1" w:rsidP="003A07A1">
      <w:pPr>
        <w:pStyle w:val="Header"/>
        <w:keepLines/>
        <w:tabs>
          <w:tab w:val="clear" w:pos="8640"/>
          <w:tab w:val="left" w:pos="4320"/>
        </w:tabs>
      </w:pPr>
    </w:p>
    <w:p w:rsidR="003A07A1" w:rsidRDefault="003A07A1" w:rsidP="003A07A1">
      <w:pPr>
        <w:pStyle w:val="Header"/>
        <w:keepLines/>
        <w:tabs>
          <w:tab w:val="clear" w:pos="8640"/>
          <w:tab w:val="left" w:pos="4320"/>
        </w:tabs>
        <w:jc w:val="center"/>
      </w:pPr>
      <w:r>
        <w:t>* * *</w:t>
      </w:r>
    </w:p>
    <w:sectPr w:rsidR="003A07A1" w:rsidSect="005F3A6A">
      <w:headerReference w:type="default" r:id="rId8"/>
      <w:footerReference w:type="default" r:id="rId9"/>
      <w:footerReference w:type="first" r:id="rId10"/>
      <w:type w:val="continuous"/>
      <w:pgSz w:w="12240" w:h="15840"/>
      <w:pgMar w:top="1008" w:right="4666" w:bottom="3499" w:left="1238" w:header="1008" w:footer="3499" w:gutter="0"/>
      <w:pgNumType w:start="30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C8D" w:rsidRDefault="00ED4C8D">
      <w:r>
        <w:separator/>
      </w:r>
    </w:p>
  </w:endnote>
  <w:endnote w:type="continuationSeparator" w:id="0">
    <w:p w:rsidR="00ED4C8D" w:rsidRDefault="00ED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8D" w:rsidRDefault="00EE023B" w:rsidP="0081096C">
    <w:pPr>
      <w:pStyle w:val="Footer"/>
      <w:spacing w:before="120"/>
      <w:jc w:val="center"/>
    </w:pPr>
    <w:r>
      <w:fldChar w:fldCharType="begin"/>
    </w:r>
    <w:r>
      <w:instrText xml:space="preserve"> PAGE   \* MERGEFORMAT </w:instrText>
    </w:r>
    <w:r>
      <w:fldChar w:fldCharType="separate"/>
    </w:r>
    <w:r>
      <w:rPr>
        <w:noProof/>
      </w:rPr>
      <w:t>3034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8D" w:rsidRDefault="00EE023B" w:rsidP="0081096C">
    <w:pPr>
      <w:pStyle w:val="Footer"/>
      <w:spacing w:before="120"/>
      <w:jc w:val="center"/>
    </w:pPr>
    <w:r>
      <w:fldChar w:fldCharType="begin"/>
    </w:r>
    <w:r>
      <w:instrText xml:space="preserve"> PAGE   \* MERGEFORMAT </w:instrText>
    </w:r>
    <w:r>
      <w:fldChar w:fldCharType="separate"/>
    </w:r>
    <w:r>
      <w:rPr>
        <w:noProof/>
      </w:rPr>
      <w:t>3033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C8D" w:rsidRDefault="00ED4C8D">
      <w:r>
        <w:separator/>
      </w:r>
    </w:p>
  </w:footnote>
  <w:footnote w:type="continuationSeparator" w:id="0">
    <w:p w:rsidR="00ED4C8D" w:rsidRDefault="00ED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8D" w:rsidRPr="0081096C" w:rsidRDefault="00ED4C8D" w:rsidP="0081096C">
    <w:pPr>
      <w:pStyle w:val="Header"/>
      <w:spacing w:after="120"/>
      <w:jc w:val="center"/>
      <w:rPr>
        <w:b/>
      </w:rPr>
    </w:pPr>
    <w:r>
      <w:rPr>
        <w:b/>
      </w:rPr>
      <w:t>T</w:t>
    </w:r>
    <w:r w:rsidR="0006699A">
      <w:rPr>
        <w:b/>
      </w:rPr>
      <w:t>HURSDAY</w:t>
    </w:r>
    <w:r>
      <w:rPr>
        <w:b/>
      </w:rPr>
      <w:t>, JUNE 2,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2"/>
  </w:compat>
  <w:rsids>
    <w:rsidRoot w:val="00C006FB"/>
    <w:rsid w:val="000074E0"/>
    <w:rsid w:val="0001047D"/>
    <w:rsid w:val="00022CE8"/>
    <w:rsid w:val="0002352C"/>
    <w:rsid w:val="00042056"/>
    <w:rsid w:val="00042C43"/>
    <w:rsid w:val="00050AAF"/>
    <w:rsid w:val="00052E7A"/>
    <w:rsid w:val="00055DCA"/>
    <w:rsid w:val="000566AC"/>
    <w:rsid w:val="0006162D"/>
    <w:rsid w:val="0006699A"/>
    <w:rsid w:val="000712CA"/>
    <w:rsid w:val="0008217A"/>
    <w:rsid w:val="000A0425"/>
    <w:rsid w:val="000A7610"/>
    <w:rsid w:val="000B2DDD"/>
    <w:rsid w:val="000B4BD8"/>
    <w:rsid w:val="000C7111"/>
    <w:rsid w:val="000F2F25"/>
    <w:rsid w:val="001001D1"/>
    <w:rsid w:val="0010118A"/>
    <w:rsid w:val="00106BC4"/>
    <w:rsid w:val="00107F50"/>
    <w:rsid w:val="00112E13"/>
    <w:rsid w:val="00114764"/>
    <w:rsid w:val="00126826"/>
    <w:rsid w:val="00136078"/>
    <w:rsid w:val="001462F5"/>
    <w:rsid w:val="001541ED"/>
    <w:rsid w:val="00161BCA"/>
    <w:rsid w:val="00162528"/>
    <w:rsid w:val="00166087"/>
    <w:rsid w:val="00181C55"/>
    <w:rsid w:val="00183ECB"/>
    <w:rsid w:val="00190F85"/>
    <w:rsid w:val="001A5E0B"/>
    <w:rsid w:val="001B78BE"/>
    <w:rsid w:val="001D34A0"/>
    <w:rsid w:val="001D6026"/>
    <w:rsid w:val="001D663A"/>
    <w:rsid w:val="001E2AF7"/>
    <w:rsid w:val="001E6104"/>
    <w:rsid w:val="001E68BA"/>
    <w:rsid w:val="00215E18"/>
    <w:rsid w:val="0022699F"/>
    <w:rsid w:val="002303E1"/>
    <w:rsid w:val="002352E6"/>
    <w:rsid w:val="002564BD"/>
    <w:rsid w:val="002647FD"/>
    <w:rsid w:val="002668B2"/>
    <w:rsid w:val="00287019"/>
    <w:rsid w:val="00291DC0"/>
    <w:rsid w:val="0029332A"/>
    <w:rsid w:val="002B1D18"/>
    <w:rsid w:val="002B3851"/>
    <w:rsid w:val="002B66C6"/>
    <w:rsid w:val="002B7EBD"/>
    <w:rsid w:val="002D49C0"/>
    <w:rsid w:val="002D6956"/>
    <w:rsid w:val="002E01BA"/>
    <w:rsid w:val="002E04D2"/>
    <w:rsid w:val="002E1B75"/>
    <w:rsid w:val="002E60B0"/>
    <w:rsid w:val="002F647B"/>
    <w:rsid w:val="003055CE"/>
    <w:rsid w:val="00310BD0"/>
    <w:rsid w:val="00334554"/>
    <w:rsid w:val="00337C23"/>
    <w:rsid w:val="00341F55"/>
    <w:rsid w:val="00342CE8"/>
    <w:rsid w:val="00354207"/>
    <w:rsid w:val="003573AD"/>
    <w:rsid w:val="003603AC"/>
    <w:rsid w:val="00363573"/>
    <w:rsid w:val="00364B8B"/>
    <w:rsid w:val="00367368"/>
    <w:rsid w:val="00370E2F"/>
    <w:rsid w:val="003737EA"/>
    <w:rsid w:val="0037670D"/>
    <w:rsid w:val="00383396"/>
    <w:rsid w:val="00384436"/>
    <w:rsid w:val="00390F72"/>
    <w:rsid w:val="003932CC"/>
    <w:rsid w:val="00395540"/>
    <w:rsid w:val="003A07A1"/>
    <w:rsid w:val="003A7544"/>
    <w:rsid w:val="003B37F0"/>
    <w:rsid w:val="003D4EEC"/>
    <w:rsid w:val="003E1C83"/>
    <w:rsid w:val="003E30CB"/>
    <w:rsid w:val="003E4125"/>
    <w:rsid w:val="003F17BC"/>
    <w:rsid w:val="00402B70"/>
    <w:rsid w:val="004114EF"/>
    <w:rsid w:val="00412368"/>
    <w:rsid w:val="00426E5F"/>
    <w:rsid w:val="00430A48"/>
    <w:rsid w:val="0043175E"/>
    <w:rsid w:val="00431FB4"/>
    <w:rsid w:val="00443482"/>
    <w:rsid w:val="004465AD"/>
    <w:rsid w:val="00457427"/>
    <w:rsid w:val="00457AF6"/>
    <w:rsid w:val="004627E1"/>
    <w:rsid w:val="00466938"/>
    <w:rsid w:val="00467CE3"/>
    <w:rsid w:val="004746F3"/>
    <w:rsid w:val="00486D6C"/>
    <w:rsid w:val="00494996"/>
    <w:rsid w:val="004A138D"/>
    <w:rsid w:val="004A2E06"/>
    <w:rsid w:val="004A51AB"/>
    <w:rsid w:val="004D0F10"/>
    <w:rsid w:val="004D4DAE"/>
    <w:rsid w:val="004E545F"/>
    <w:rsid w:val="004E5626"/>
    <w:rsid w:val="004F09AB"/>
    <w:rsid w:val="004F14F0"/>
    <w:rsid w:val="00500D37"/>
    <w:rsid w:val="00503059"/>
    <w:rsid w:val="00505899"/>
    <w:rsid w:val="00525B14"/>
    <w:rsid w:val="00526742"/>
    <w:rsid w:val="005376B8"/>
    <w:rsid w:val="00560D12"/>
    <w:rsid w:val="00563980"/>
    <w:rsid w:val="005659D2"/>
    <w:rsid w:val="005674BA"/>
    <w:rsid w:val="00567D6D"/>
    <w:rsid w:val="005769B1"/>
    <w:rsid w:val="00576E5B"/>
    <w:rsid w:val="00580847"/>
    <w:rsid w:val="005860A1"/>
    <w:rsid w:val="005B0124"/>
    <w:rsid w:val="005B123D"/>
    <w:rsid w:val="005B2A00"/>
    <w:rsid w:val="005B627D"/>
    <w:rsid w:val="005D031D"/>
    <w:rsid w:val="005D1938"/>
    <w:rsid w:val="005F14C9"/>
    <w:rsid w:val="005F3A6A"/>
    <w:rsid w:val="00613CF9"/>
    <w:rsid w:val="0062542A"/>
    <w:rsid w:val="00627DD3"/>
    <w:rsid w:val="00633FC1"/>
    <w:rsid w:val="00634DFD"/>
    <w:rsid w:val="00646049"/>
    <w:rsid w:val="006746D9"/>
    <w:rsid w:val="0068752A"/>
    <w:rsid w:val="006962B5"/>
    <w:rsid w:val="006D57A6"/>
    <w:rsid w:val="006F2554"/>
    <w:rsid w:val="006F3859"/>
    <w:rsid w:val="006F69F4"/>
    <w:rsid w:val="0070401E"/>
    <w:rsid w:val="0070619D"/>
    <w:rsid w:val="0071509E"/>
    <w:rsid w:val="00720078"/>
    <w:rsid w:val="00720FD9"/>
    <w:rsid w:val="0073055F"/>
    <w:rsid w:val="00731C91"/>
    <w:rsid w:val="007343D6"/>
    <w:rsid w:val="00735D59"/>
    <w:rsid w:val="00747C7B"/>
    <w:rsid w:val="007614C4"/>
    <w:rsid w:val="0076441B"/>
    <w:rsid w:val="00772F7B"/>
    <w:rsid w:val="007748E4"/>
    <w:rsid w:val="00782FD3"/>
    <w:rsid w:val="007A07BD"/>
    <w:rsid w:val="007A2830"/>
    <w:rsid w:val="007A67E2"/>
    <w:rsid w:val="007B1315"/>
    <w:rsid w:val="007D6069"/>
    <w:rsid w:val="007D60CC"/>
    <w:rsid w:val="007D7BF8"/>
    <w:rsid w:val="007E0008"/>
    <w:rsid w:val="00800C01"/>
    <w:rsid w:val="0081096C"/>
    <w:rsid w:val="00833696"/>
    <w:rsid w:val="00836528"/>
    <w:rsid w:val="0085029C"/>
    <w:rsid w:val="00861F65"/>
    <w:rsid w:val="008661ED"/>
    <w:rsid w:val="00870DE2"/>
    <w:rsid w:val="0087373D"/>
    <w:rsid w:val="00880CCA"/>
    <w:rsid w:val="00894203"/>
    <w:rsid w:val="008A32D8"/>
    <w:rsid w:val="008A4EC8"/>
    <w:rsid w:val="008A7830"/>
    <w:rsid w:val="008B1EA3"/>
    <w:rsid w:val="008B2DC5"/>
    <w:rsid w:val="008D5031"/>
    <w:rsid w:val="008E2F04"/>
    <w:rsid w:val="008E759C"/>
    <w:rsid w:val="008F07E4"/>
    <w:rsid w:val="008F0A40"/>
    <w:rsid w:val="00915C44"/>
    <w:rsid w:val="00923E16"/>
    <w:rsid w:val="009346EF"/>
    <w:rsid w:val="00943B0C"/>
    <w:rsid w:val="0096500A"/>
    <w:rsid w:val="00965D93"/>
    <w:rsid w:val="00974FC2"/>
    <w:rsid w:val="00977355"/>
    <w:rsid w:val="00980164"/>
    <w:rsid w:val="0098366A"/>
    <w:rsid w:val="00991E69"/>
    <w:rsid w:val="009A0049"/>
    <w:rsid w:val="009B46FD"/>
    <w:rsid w:val="009B705B"/>
    <w:rsid w:val="009D102B"/>
    <w:rsid w:val="009D1899"/>
    <w:rsid w:val="009D4316"/>
    <w:rsid w:val="009D48DB"/>
    <w:rsid w:val="009E78D5"/>
    <w:rsid w:val="009F6919"/>
    <w:rsid w:val="00A018F4"/>
    <w:rsid w:val="00A06C7E"/>
    <w:rsid w:val="00A103AE"/>
    <w:rsid w:val="00A15B76"/>
    <w:rsid w:val="00A33FF2"/>
    <w:rsid w:val="00A447F5"/>
    <w:rsid w:val="00A45F58"/>
    <w:rsid w:val="00A627C2"/>
    <w:rsid w:val="00A66623"/>
    <w:rsid w:val="00A9737B"/>
    <w:rsid w:val="00AA4E53"/>
    <w:rsid w:val="00AA7ABA"/>
    <w:rsid w:val="00AB1303"/>
    <w:rsid w:val="00AB646D"/>
    <w:rsid w:val="00AC44EF"/>
    <w:rsid w:val="00AD2376"/>
    <w:rsid w:val="00AD3288"/>
    <w:rsid w:val="00AE117A"/>
    <w:rsid w:val="00AE69FD"/>
    <w:rsid w:val="00AF35BD"/>
    <w:rsid w:val="00B071DF"/>
    <w:rsid w:val="00B173E9"/>
    <w:rsid w:val="00B319F1"/>
    <w:rsid w:val="00B4595B"/>
    <w:rsid w:val="00B47F55"/>
    <w:rsid w:val="00B70CF8"/>
    <w:rsid w:val="00B91D80"/>
    <w:rsid w:val="00B92901"/>
    <w:rsid w:val="00BA37B0"/>
    <w:rsid w:val="00BA53A9"/>
    <w:rsid w:val="00BE0459"/>
    <w:rsid w:val="00BF66CA"/>
    <w:rsid w:val="00C006FB"/>
    <w:rsid w:val="00C00FB0"/>
    <w:rsid w:val="00C10C5E"/>
    <w:rsid w:val="00C129A5"/>
    <w:rsid w:val="00C226FD"/>
    <w:rsid w:val="00C25EA9"/>
    <w:rsid w:val="00C311E0"/>
    <w:rsid w:val="00C34D4A"/>
    <w:rsid w:val="00C5599F"/>
    <w:rsid w:val="00C56094"/>
    <w:rsid w:val="00C633F3"/>
    <w:rsid w:val="00C66E93"/>
    <w:rsid w:val="00C81078"/>
    <w:rsid w:val="00CA0486"/>
    <w:rsid w:val="00CB7E2D"/>
    <w:rsid w:val="00CC19DB"/>
    <w:rsid w:val="00CC37C0"/>
    <w:rsid w:val="00CC4DB3"/>
    <w:rsid w:val="00CD0732"/>
    <w:rsid w:val="00CD63D0"/>
    <w:rsid w:val="00CF0706"/>
    <w:rsid w:val="00CF18D5"/>
    <w:rsid w:val="00CF32A7"/>
    <w:rsid w:val="00CF36FD"/>
    <w:rsid w:val="00D00EE9"/>
    <w:rsid w:val="00D1058A"/>
    <w:rsid w:val="00D23336"/>
    <w:rsid w:val="00D25138"/>
    <w:rsid w:val="00D30D6F"/>
    <w:rsid w:val="00D40A56"/>
    <w:rsid w:val="00D43E8F"/>
    <w:rsid w:val="00D456E9"/>
    <w:rsid w:val="00D604E6"/>
    <w:rsid w:val="00D65D7C"/>
    <w:rsid w:val="00D66B41"/>
    <w:rsid w:val="00D7282B"/>
    <w:rsid w:val="00D771A7"/>
    <w:rsid w:val="00D90D45"/>
    <w:rsid w:val="00DB2D46"/>
    <w:rsid w:val="00DB74A4"/>
    <w:rsid w:val="00DB7671"/>
    <w:rsid w:val="00DC2266"/>
    <w:rsid w:val="00DD168E"/>
    <w:rsid w:val="00DE2062"/>
    <w:rsid w:val="00E01FE7"/>
    <w:rsid w:val="00E14633"/>
    <w:rsid w:val="00E16982"/>
    <w:rsid w:val="00E267C2"/>
    <w:rsid w:val="00E42E95"/>
    <w:rsid w:val="00E4430E"/>
    <w:rsid w:val="00E444EC"/>
    <w:rsid w:val="00E52B34"/>
    <w:rsid w:val="00E5410C"/>
    <w:rsid w:val="00E811D2"/>
    <w:rsid w:val="00E848CB"/>
    <w:rsid w:val="00E9521C"/>
    <w:rsid w:val="00EA457A"/>
    <w:rsid w:val="00EA6A80"/>
    <w:rsid w:val="00EC0BDB"/>
    <w:rsid w:val="00ED4C8D"/>
    <w:rsid w:val="00ED62B8"/>
    <w:rsid w:val="00EE023B"/>
    <w:rsid w:val="00EE1EFE"/>
    <w:rsid w:val="00EE4810"/>
    <w:rsid w:val="00EE53A7"/>
    <w:rsid w:val="00EE5E9B"/>
    <w:rsid w:val="00EE7FEF"/>
    <w:rsid w:val="00EF044D"/>
    <w:rsid w:val="00EF0CB9"/>
    <w:rsid w:val="00EF4D8E"/>
    <w:rsid w:val="00EF60FF"/>
    <w:rsid w:val="00F01451"/>
    <w:rsid w:val="00F02106"/>
    <w:rsid w:val="00F15E49"/>
    <w:rsid w:val="00F27DE7"/>
    <w:rsid w:val="00F32CA2"/>
    <w:rsid w:val="00F40F8D"/>
    <w:rsid w:val="00F44DD1"/>
    <w:rsid w:val="00F5635C"/>
    <w:rsid w:val="00F61FBA"/>
    <w:rsid w:val="00F63780"/>
    <w:rsid w:val="00F646EF"/>
    <w:rsid w:val="00F678CA"/>
    <w:rsid w:val="00F704C8"/>
    <w:rsid w:val="00F71744"/>
    <w:rsid w:val="00F815D7"/>
    <w:rsid w:val="00F85A82"/>
    <w:rsid w:val="00F90CBC"/>
    <w:rsid w:val="00F942D2"/>
    <w:rsid w:val="00FA0B7B"/>
    <w:rsid w:val="00FA3B5B"/>
    <w:rsid w:val="00FB6D8E"/>
    <w:rsid w:val="00FC3F01"/>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5:docId w15:val="{EAD8E367-B6B7-465B-8E21-DA58EB4F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287019"/>
    <w:rPr>
      <w:rFonts w:ascii="Tahoma" w:hAnsi="Tahoma" w:cs="Tahoma"/>
      <w:sz w:val="16"/>
      <w:szCs w:val="16"/>
    </w:rPr>
  </w:style>
  <w:style w:type="character" w:customStyle="1" w:styleId="BalloonTextChar">
    <w:name w:val="Balloon Text Char"/>
    <w:basedOn w:val="DefaultParagraphFont"/>
    <w:link w:val="BalloonText"/>
    <w:uiPriority w:val="99"/>
    <w:semiHidden/>
    <w:rsid w:val="00287019"/>
    <w:rPr>
      <w:rFonts w:ascii="Tahoma" w:hAnsi="Tahoma" w:cs="Tahoma"/>
      <w:color w:val="000000"/>
      <w:sz w:val="16"/>
      <w:szCs w:val="16"/>
    </w:rPr>
  </w:style>
  <w:style w:type="paragraph" w:styleId="NormalWeb">
    <w:name w:val="Normal (Web)"/>
    <w:basedOn w:val="Normal"/>
    <w:uiPriority w:val="99"/>
    <w:unhideWhenUsed/>
    <w:rsid w:val="00430A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8F0A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8F0A40"/>
    <w:rPr>
      <w:rFonts w:ascii="Consolas" w:eastAsiaTheme="minorHAnsi" w:hAnsi="Consolas" w:cstheme="minorBidi"/>
      <w:sz w:val="21"/>
      <w:szCs w:val="21"/>
    </w:rPr>
  </w:style>
  <w:style w:type="character" w:styleId="Hyperlink">
    <w:name w:val="Hyperlink"/>
    <w:basedOn w:val="DefaultParagraphFont"/>
    <w:uiPriority w:val="99"/>
    <w:semiHidden/>
    <w:unhideWhenUsed/>
    <w:rsid w:val="008F0A40"/>
    <w:rPr>
      <w:color w:val="0000FF"/>
      <w:u w:val="single"/>
    </w:rPr>
  </w:style>
  <w:style w:type="paragraph" w:customStyle="1" w:styleId="amargin1">
    <w:name w:val="amargin1"/>
    <w:basedOn w:val="Normal"/>
    <w:rsid w:val="008F0A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8F0A40"/>
    <w:rPr>
      <w:rFonts w:ascii="ZapfDingbats" w:hAnsi="ZapfDingbats"/>
      <w:color w:val="000000"/>
      <w:sz w:val="24"/>
    </w:rPr>
  </w:style>
  <w:style w:type="character" w:styleId="Emphasis">
    <w:name w:val="Emphasis"/>
    <w:basedOn w:val="DefaultParagraphFont"/>
    <w:qFormat/>
    <w:rsid w:val="008F0A40"/>
    <w:rPr>
      <w:i/>
      <w:iCs/>
    </w:rPr>
  </w:style>
  <w:style w:type="paragraph" w:styleId="ListParagraph">
    <w:name w:val="List Paragraph"/>
    <w:basedOn w:val="Normal"/>
    <w:uiPriority w:val="34"/>
    <w:qFormat/>
    <w:rsid w:val="008F0A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8F0A40"/>
    <w:rPr>
      <w:rFonts w:eastAsiaTheme="minorHAnsi" w:cstheme="minorBidi"/>
      <w:sz w:val="22"/>
      <w:szCs w:val="22"/>
    </w:rPr>
  </w:style>
  <w:style w:type="paragraph" w:styleId="Index1">
    <w:name w:val="index 1"/>
    <w:basedOn w:val="Normal"/>
    <w:next w:val="Normal"/>
    <w:autoRedefine/>
    <w:uiPriority w:val="99"/>
    <w:semiHidden/>
    <w:unhideWhenUsed/>
    <w:rsid w:val="00A15B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68682516">
      <w:bodyDiv w:val="1"/>
      <w:marLeft w:val="0"/>
      <w:marRight w:val="0"/>
      <w:marTop w:val="0"/>
      <w:marBottom w:val="0"/>
      <w:divBdr>
        <w:top w:val="none" w:sz="0" w:space="0" w:color="auto"/>
        <w:left w:val="none" w:sz="0" w:space="0" w:color="auto"/>
        <w:bottom w:val="none" w:sz="0" w:space="0" w:color="auto"/>
        <w:right w:val="none" w:sz="0" w:space="0" w:color="auto"/>
      </w:divBdr>
    </w:div>
    <w:div w:id="1151872639">
      <w:bodyDiv w:val="1"/>
      <w:marLeft w:val="0"/>
      <w:marRight w:val="0"/>
      <w:marTop w:val="0"/>
      <w:marBottom w:val="0"/>
      <w:divBdr>
        <w:top w:val="none" w:sz="0" w:space="0" w:color="auto"/>
        <w:left w:val="none" w:sz="0" w:space="0" w:color="auto"/>
        <w:bottom w:val="none" w:sz="0" w:space="0" w:color="auto"/>
        <w:right w:val="none" w:sz="0" w:space="0" w:color="auto"/>
      </w:divBdr>
    </w:div>
    <w:div w:id="11784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9B72-D23D-4F98-BF82-2908A300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70</TotalTime>
  <Pages>3</Pages>
  <Words>22140</Words>
  <Characters>118515</Characters>
  <Application>Microsoft Office Word</Application>
  <DocSecurity>0</DocSecurity>
  <Lines>2920</Lines>
  <Paragraphs>887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 2011 - South Carolina Legislature Online</dc:title>
  <dc:creator>joycereid</dc:creator>
  <cp:lastModifiedBy>N Cumfer</cp:lastModifiedBy>
  <cp:revision>21</cp:revision>
  <cp:lastPrinted>2001-08-15T14:41:00Z</cp:lastPrinted>
  <dcterms:created xsi:type="dcterms:W3CDTF">2011-08-03T14:15:00Z</dcterms:created>
  <dcterms:modified xsi:type="dcterms:W3CDTF">2014-11-14T21:14:00Z</dcterms:modified>
</cp:coreProperties>
</file>