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F7EA9">
      <w:pPr>
        <w:jc w:val="center"/>
        <w:rPr>
          <w:b/>
        </w:rPr>
      </w:pPr>
      <w:bookmarkStart w:id="0" w:name="_GoBack"/>
      <w:bookmarkEnd w:id="0"/>
      <w:r>
        <w:rPr>
          <w:b/>
        </w:rPr>
        <w:t>Wednesday, March 21</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8F7EA9">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50BA0" w:rsidRDefault="00A50BA0" w:rsidP="00A50BA0">
      <w:r>
        <w:t>We all remember Moses when he came to Horeb:</w:t>
      </w:r>
    </w:p>
    <w:p w:rsidR="00A50BA0" w:rsidRDefault="00A50BA0" w:rsidP="00A50BA0">
      <w:r>
        <w:tab/>
        <w:t xml:space="preserve">“There the angel of the Lord appeared to him in a flame of fire out of a bush; he </w:t>
      </w:r>
      <w:r>
        <w:tab/>
        <w:t>looked, and the bush was blazing, yet it was not consumed.”</w:t>
      </w:r>
      <w:r>
        <w:tab/>
      </w:r>
      <w:r>
        <w:tab/>
        <w:t>(Exodus 3:2)</w:t>
      </w:r>
    </w:p>
    <w:p w:rsidR="00A50BA0" w:rsidRDefault="00A50BA0" w:rsidP="00A50BA0">
      <w:r>
        <w:tab/>
        <w:t>Let us pray:</w:t>
      </w:r>
    </w:p>
    <w:p w:rsidR="00A50BA0" w:rsidRDefault="00A50BA0" w:rsidP="00A50BA0">
      <w:r>
        <w:tab/>
        <w:t xml:space="preserve">O Lord, how we yearn at times for clear insight, for some bold revelation, for a “burning bush” to confirm the rightness of our decisions.  Nonetheless, dear God, though no bush breaks into flames here on the floor of the Senate, we still count on </w:t>
      </w:r>
      <w:r w:rsidR="003039FF">
        <w:t>You</w:t>
      </w:r>
      <w:r>
        <w:t xml:space="preserve"> to be with each of these Senators and their staff members as they lead us forward through this third month of the Legislative Year.  May they all act wisely and well on behalf of the people of </w:t>
      </w:r>
      <w:smartTag w:uri="urn:schemas-microsoft-com:office:smarttags" w:element="State">
        <w:smartTag w:uri="urn:schemas-microsoft-com:office:smarttags" w:element="place">
          <w:r>
            <w:t>South Carolina</w:t>
          </w:r>
        </w:smartTag>
      </w:smartTag>
      <w:r>
        <w:t xml:space="preserve">.  And may they feel the power of </w:t>
      </w:r>
      <w:r w:rsidR="003039FF">
        <w:t>You</w:t>
      </w:r>
      <w:r>
        <w:t xml:space="preserve">r blessing every step of the way.  In </w:t>
      </w:r>
      <w:r w:rsidR="003039FF">
        <w:t>You</w:t>
      </w:r>
      <w:r>
        <w:t xml:space="preserve">r Holy Name we pray, Lord.  </w:t>
      </w:r>
    </w:p>
    <w:p w:rsidR="00A50BA0" w:rsidRDefault="00A50BA0" w:rsidP="00A50BA0">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52638" w:rsidRPr="00E52638" w:rsidRDefault="00E52638" w:rsidP="00E52638">
      <w:pPr>
        <w:pStyle w:val="Header"/>
        <w:tabs>
          <w:tab w:val="clear" w:pos="8640"/>
          <w:tab w:val="left" w:pos="4320"/>
        </w:tabs>
        <w:jc w:val="center"/>
      </w:pPr>
      <w:r>
        <w:rPr>
          <w:b/>
        </w:rPr>
        <w:t>Doctor of the Day</w:t>
      </w:r>
    </w:p>
    <w:p w:rsidR="00E52638" w:rsidRDefault="00E52638">
      <w:pPr>
        <w:pStyle w:val="Header"/>
        <w:tabs>
          <w:tab w:val="clear" w:pos="8640"/>
          <w:tab w:val="left" w:pos="4320"/>
        </w:tabs>
      </w:pPr>
      <w:r>
        <w:tab/>
        <w:t>Senator LOURIE introduced Dr. Patricia Witherspoon of Columbia, S.C., Doctor of the Day, along with 4</w:t>
      </w:r>
      <w:r w:rsidRPr="00E52638">
        <w:rPr>
          <w:vertAlign w:val="superscript"/>
        </w:rPr>
        <w:t>th</w:t>
      </w:r>
      <w:r>
        <w:t xml:space="preserve"> year medical student,  Talia Crawford.</w:t>
      </w:r>
    </w:p>
    <w:p w:rsidR="00E52638" w:rsidRDefault="00E52638">
      <w:pPr>
        <w:pStyle w:val="Header"/>
        <w:tabs>
          <w:tab w:val="clear" w:pos="8640"/>
          <w:tab w:val="left" w:pos="4320"/>
        </w:tabs>
      </w:pPr>
    </w:p>
    <w:p w:rsidR="000C3A5D" w:rsidRPr="000C3A5D" w:rsidRDefault="000C3A5D" w:rsidP="000C3A5D">
      <w:pPr>
        <w:pStyle w:val="Header"/>
        <w:tabs>
          <w:tab w:val="clear" w:pos="8640"/>
          <w:tab w:val="left" w:pos="4320"/>
        </w:tabs>
        <w:jc w:val="center"/>
      </w:pPr>
      <w:r>
        <w:rPr>
          <w:b/>
        </w:rPr>
        <w:t>Leave of Absence</w:t>
      </w:r>
    </w:p>
    <w:p w:rsidR="000C3A5D" w:rsidRDefault="000C3A5D">
      <w:pPr>
        <w:pStyle w:val="Header"/>
        <w:tabs>
          <w:tab w:val="clear" w:pos="8640"/>
          <w:tab w:val="left" w:pos="4320"/>
        </w:tabs>
      </w:pPr>
      <w:r>
        <w:tab/>
        <w:t>On motion of Senator FAIR, at 2:05 P.M., Senator THOMAS was granted a leave of absence for today.</w:t>
      </w:r>
    </w:p>
    <w:p w:rsidR="000C3A5D" w:rsidRDefault="000C3A5D">
      <w:pPr>
        <w:pStyle w:val="Header"/>
        <w:tabs>
          <w:tab w:val="clear" w:pos="8640"/>
          <w:tab w:val="left" w:pos="4320"/>
        </w:tabs>
      </w:pPr>
    </w:p>
    <w:p w:rsidR="00033A41" w:rsidRPr="00033A41" w:rsidRDefault="00033A41" w:rsidP="00033A41">
      <w:pPr>
        <w:pStyle w:val="Header"/>
        <w:tabs>
          <w:tab w:val="clear" w:pos="8640"/>
          <w:tab w:val="left" w:pos="4320"/>
        </w:tabs>
        <w:jc w:val="center"/>
      </w:pPr>
      <w:r>
        <w:rPr>
          <w:b/>
        </w:rPr>
        <w:t>Leave of Absence</w:t>
      </w:r>
    </w:p>
    <w:p w:rsidR="00033A41" w:rsidRDefault="00033A41">
      <w:pPr>
        <w:pStyle w:val="Header"/>
        <w:tabs>
          <w:tab w:val="clear" w:pos="8640"/>
          <w:tab w:val="left" w:pos="4320"/>
        </w:tabs>
      </w:pPr>
      <w:r>
        <w:tab/>
        <w:t>At 2:30 P.M., Senator ROSE requested a leave of absence until 4:30 P.M.</w:t>
      </w:r>
    </w:p>
    <w:p w:rsidR="00DB74A4" w:rsidRDefault="00DB74A4">
      <w:pPr>
        <w:pStyle w:val="Header"/>
        <w:tabs>
          <w:tab w:val="clear" w:pos="8640"/>
          <w:tab w:val="left" w:pos="4320"/>
        </w:tabs>
      </w:pPr>
    </w:p>
    <w:p w:rsidR="000B639B" w:rsidRPr="00F2171E" w:rsidRDefault="000B639B" w:rsidP="000B639B">
      <w:pPr>
        <w:pStyle w:val="Header"/>
        <w:tabs>
          <w:tab w:val="clear" w:pos="8640"/>
          <w:tab w:val="left" w:pos="4320"/>
        </w:tabs>
        <w:jc w:val="center"/>
        <w:rPr>
          <w:bCs/>
        </w:rPr>
      </w:pPr>
      <w:r>
        <w:rPr>
          <w:b/>
          <w:bCs/>
        </w:rPr>
        <w:lastRenderedPageBreak/>
        <w:t>Expression of Personal Interest</w:t>
      </w:r>
    </w:p>
    <w:p w:rsidR="000B639B" w:rsidRDefault="000B639B" w:rsidP="000B639B">
      <w:pPr>
        <w:pStyle w:val="Header"/>
        <w:tabs>
          <w:tab w:val="clear" w:pos="8640"/>
          <w:tab w:val="left" w:pos="4320"/>
        </w:tabs>
        <w:rPr>
          <w:bCs/>
        </w:rPr>
      </w:pPr>
      <w:r>
        <w:rPr>
          <w:bCs/>
        </w:rPr>
        <w:tab/>
        <w:t>Senator LARRY MARTIN rose for an Expression of Personal Interest.</w:t>
      </w:r>
    </w:p>
    <w:p w:rsidR="000B639B" w:rsidRDefault="000B639B">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0B639B">
        <w:rPr>
          <w:bCs/>
        </w:rPr>
        <w:t>as</w:t>
      </w:r>
      <w:r>
        <w:rPr>
          <w:bCs/>
        </w:rPr>
        <w:t xml:space="preserve"> added to the respective Bills:</w:t>
      </w:r>
    </w:p>
    <w:p w:rsidR="00DB74A4" w:rsidRDefault="0017690B">
      <w:pPr>
        <w:pStyle w:val="Header"/>
        <w:tabs>
          <w:tab w:val="clear" w:pos="8640"/>
          <w:tab w:val="left" w:pos="4320"/>
        </w:tabs>
      </w:pPr>
      <w:r>
        <w:t>S. 1124</w:t>
      </w:r>
      <w:r>
        <w:tab/>
      </w:r>
      <w:r>
        <w:tab/>
        <w:t>Sen. Knotts</w:t>
      </w:r>
    </w:p>
    <w:p w:rsidR="00DB74A4" w:rsidRDefault="00DB74A4">
      <w:pPr>
        <w:pStyle w:val="Header"/>
        <w:tabs>
          <w:tab w:val="clear" w:pos="8640"/>
          <w:tab w:val="left" w:pos="4320"/>
        </w:tabs>
      </w:pPr>
    </w:p>
    <w:p w:rsidR="000B639B" w:rsidRDefault="000B639B" w:rsidP="000B639B">
      <w:pPr>
        <w:jc w:val="center"/>
        <w:rPr>
          <w:b/>
        </w:rPr>
      </w:pPr>
      <w:r w:rsidRPr="00670986">
        <w:rPr>
          <w:b/>
        </w:rPr>
        <w:t>RECALLED</w:t>
      </w:r>
      <w:r>
        <w:rPr>
          <w:b/>
        </w:rPr>
        <w:t xml:space="preserve"> AND COMMITTED</w:t>
      </w:r>
    </w:p>
    <w:p w:rsidR="000B639B" w:rsidRPr="004B58A5" w:rsidRDefault="000B639B" w:rsidP="000B639B">
      <w:pPr>
        <w:suppressAutoHyphens/>
        <w:outlineLvl w:val="0"/>
      </w:pPr>
      <w:r>
        <w:rPr>
          <w:b/>
        </w:rPr>
        <w:tab/>
      </w:r>
      <w:r w:rsidRPr="004B58A5">
        <w:t>H. 3127</w:t>
      </w:r>
      <w:r w:rsidR="00093F62" w:rsidRPr="004B58A5">
        <w:fldChar w:fldCharType="begin"/>
      </w:r>
      <w:r w:rsidRPr="004B58A5">
        <w:instrText xml:space="preserve"> XE "H. 3127" \b </w:instrText>
      </w:r>
      <w:r w:rsidR="00093F62" w:rsidRPr="004B58A5">
        <w:fldChar w:fldCharType="end"/>
      </w:r>
      <w:r w:rsidRPr="004B58A5">
        <w:t xml:space="preserve"> -- </w:t>
      </w:r>
      <w:r>
        <w:t>Reps. Rutherford, G.R. Smith, Clyburn, Weeks, Whipper and R.L. Brown</w:t>
      </w:r>
      <w:r w:rsidRPr="004B58A5">
        <w:t xml:space="preserve">:  </w:t>
      </w:r>
      <w:r w:rsidRPr="004B58A5">
        <w:rPr>
          <w:szCs w:val="30"/>
        </w:rPr>
        <w:t xml:space="preserve">A BILL </w:t>
      </w:r>
      <w:r w:rsidRPr="004B58A5">
        <w:t>TO AMEND THE CODE OF LAWS OF SOUTH CAROLINA, 1976, BY ADDING SECTION 24</w:t>
      </w:r>
      <w:r w:rsidRPr="004B58A5">
        <w:noBreakHyphen/>
        <w:t>21</w:t>
      </w:r>
      <w:r w:rsidRPr="004B58A5">
        <w:noBreakHyphen/>
        <w:t>925 SO AS TO PROVIDE THAT A LIMITED PARDON MAY BE GRANTED TO A PERSON WHO HAS BEEN CONVICTED OF A NONVIOLENT FELONY OFFENSE THAT WOULD ALLOW HIM TO CARRY A FIREARM USED FOR HUNTING TO AND FROM HIS HUNTING DESTINATION AND USE IT WHILE HUNTING.</w:t>
      </w:r>
    </w:p>
    <w:p w:rsidR="000B639B" w:rsidRDefault="000B639B" w:rsidP="000B639B">
      <w:r>
        <w:tab/>
        <w:t>Senator FAIR asked unanimous consent to make a motion to recall the Bill from the Committee on Corrections and Penology.</w:t>
      </w:r>
    </w:p>
    <w:p w:rsidR="000B639B" w:rsidRDefault="000B639B" w:rsidP="000B639B">
      <w:r>
        <w:tab/>
      </w:r>
    </w:p>
    <w:p w:rsidR="000B639B" w:rsidRDefault="000B639B" w:rsidP="000B639B">
      <w:r>
        <w:tab/>
        <w:t>The Bill was recalled from the Committee on Corrections and Penology.</w:t>
      </w:r>
    </w:p>
    <w:p w:rsidR="000B639B" w:rsidRDefault="000B639B" w:rsidP="000B639B"/>
    <w:p w:rsidR="000B639B" w:rsidRDefault="000B639B" w:rsidP="000B639B">
      <w:r>
        <w:tab/>
        <w:t xml:space="preserve">On motion of Senator FAIR, the Bill was committed to the Committee on Judiciary.    </w:t>
      </w:r>
    </w:p>
    <w:p w:rsidR="000B639B" w:rsidRDefault="000B639B" w:rsidP="000B639B"/>
    <w:p w:rsidR="000B639B" w:rsidRDefault="000B639B" w:rsidP="000B639B">
      <w:pPr>
        <w:jc w:val="center"/>
        <w:rPr>
          <w:b/>
        </w:rPr>
      </w:pPr>
      <w:r w:rsidRPr="00670986">
        <w:rPr>
          <w:b/>
        </w:rPr>
        <w:t>RECALLED</w:t>
      </w:r>
    </w:p>
    <w:p w:rsidR="000B639B" w:rsidRPr="00C62349" w:rsidRDefault="000B639B" w:rsidP="000B639B">
      <w:pPr>
        <w:suppressAutoHyphens/>
        <w:outlineLvl w:val="0"/>
      </w:pPr>
      <w:r>
        <w:rPr>
          <w:b/>
        </w:rPr>
        <w:tab/>
      </w:r>
      <w:r w:rsidRPr="00C62349">
        <w:t>H. 4797</w:t>
      </w:r>
      <w:r w:rsidR="00093F62" w:rsidRPr="00C62349">
        <w:fldChar w:fldCharType="begin"/>
      </w:r>
      <w:r w:rsidRPr="00C62349">
        <w:instrText xml:space="preserve"> XE "H. 4797" \b </w:instrText>
      </w:r>
      <w:r w:rsidR="00093F62" w:rsidRPr="00C62349">
        <w:fldChar w:fldCharType="end"/>
      </w:r>
      <w:r w:rsidRPr="00C62349">
        <w:t xml:space="preserve"> -- Rep. Norman:  </w:t>
      </w:r>
      <w:r w:rsidRPr="00C62349">
        <w:rPr>
          <w:szCs w:val="30"/>
        </w:rPr>
        <w:t xml:space="preserve">A BILL </w:t>
      </w:r>
      <w:r w:rsidRPr="00C62349">
        <w:t>TO AMEND SECTION 5</w:t>
      </w:r>
      <w:r w:rsidRPr="00C62349">
        <w:noBreakHyphen/>
        <w:t>31</w:t>
      </w:r>
      <w:r w:rsidRPr="00C62349">
        <w:noBreakHyphen/>
        <w:t>230, AS AMENDED, CODE OF LAWS OF SOUTH CAROLINA, 1976, RELATING TO MUNICIPALITIES IN WHICH THERE ARE NO BOARD OF COMMISSIONERS OF PUBLIC WORKS, SO AS TO INCLUDE THE CITY OF TEGA CAY.</w:t>
      </w:r>
    </w:p>
    <w:p w:rsidR="000B639B" w:rsidRDefault="000B639B" w:rsidP="000B639B">
      <w:r>
        <w:tab/>
        <w:t>Senator LARRY MARTIN asked unanimous consent to make a motion to recall the Bill from the Committee on Judiciary.</w:t>
      </w:r>
    </w:p>
    <w:p w:rsidR="000B639B" w:rsidRDefault="000B639B" w:rsidP="000B639B">
      <w:r>
        <w:tab/>
      </w:r>
    </w:p>
    <w:p w:rsidR="000B639B" w:rsidRDefault="000B639B" w:rsidP="000B639B">
      <w:r>
        <w:tab/>
        <w:t xml:space="preserve">The Bill was recalled from the Committee on Judiciary and ordered placed on the Calendar for consideration tomorrow.  </w:t>
      </w:r>
    </w:p>
    <w:p w:rsidR="000B639B" w:rsidRDefault="000B639B" w:rsidP="000B639B"/>
    <w:p w:rsidR="000B639B" w:rsidRDefault="000B639B" w:rsidP="000B639B">
      <w:pPr>
        <w:jc w:val="center"/>
        <w:rPr>
          <w:b/>
        </w:rPr>
      </w:pPr>
      <w:r w:rsidRPr="00670986">
        <w:rPr>
          <w:b/>
        </w:rPr>
        <w:t>RECALLED</w:t>
      </w:r>
      <w:r>
        <w:rPr>
          <w:b/>
        </w:rPr>
        <w:t xml:space="preserve"> AND COMMITTED</w:t>
      </w:r>
    </w:p>
    <w:p w:rsidR="000B639B" w:rsidRPr="00535DA2" w:rsidRDefault="000B639B" w:rsidP="000B639B">
      <w:r>
        <w:tab/>
      </w:r>
      <w:r w:rsidRPr="00535DA2">
        <w:t>S. 1225</w:t>
      </w:r>
      <w:r w:rsidR="00093F62" w:rsidRPr="00535DA2">
        <w:fldChar w:fldCharType="begin"/>
      </w:r>
      <w:r w:rsidRPr="00535DA2">
        <w:instrText xml:space="preserve"> XE "S. 1225" \b </w:instrText>
      </w:r>
      <w:r w:rsidR="00093F62" w:rsidRPr="00535DA2">
        <w:fldChar w:fldCharType="end"/>
      </w:r>
      <w:r w:rsidRPr="00535DA2">
        <w:t xml:space="preserve"> -- Senator L. Martin:  </w:t>
      </w:r>
      <w:r w:rsidRPr="00535DA2">
        <w:rPr>
          <w:szCs w:val="30"/>
        </w:rPr>
        <w:t xml:space="preserve">A BILL </w:t>
      </w:r>
      <w:r w:rsidRPr="00535DA2">
        <w:rPr>
          <w:color w:val="000000" w:themeColor="text1"/>
          <w:u w:color="000000" w:themeColor="text1"/>
        </w:rPr>
        <w:t>TO AMEND SECTION 40</w:t>
      </w:r>
      <w:r w:rsidRPr="00535DA2">
        <w:rPr>
          <w:color w:val="000000" w:themeColor="text1"/>
          <w:u w:color="000000" w:themeColor="text1"/>
        </w:rPr>
        <w:noBreakHyphen/>
        <w:t>59</w:t>
      </w:r>
      <w:r w:rsidRPr="00535DA2">
        <w:rPr>
          <w:color w:val="000000" w:themeColor="text1"/>
          <w:u w:color="000000" w:themeColor="text1"/>
        </w:rPr>
        <w:noBreakHyphen/>
        <w:t xml:space="preserve">840 OF THE 1976 CODE, RELATING TO NOTICE OF </w:t>
      </w:r>
      <w:r w:rsidRPr="00535DA2">
        <w:rPr>
          <w:color w:val="000000" w:themeColor="text1"/>
          <w:u w:color="000000" w:themeColor="text1"/>
        </w:rPr>
        <w:lastRenderedPageBreak/>
        <w:t>CLAIM ON A CONTRACTOR, TO PROVIDE THAT A CLAIMANT MUST SERVE WRITTEN NOTICE OF A CLAIM ON THE CONTRACTOR NO LATER THAN NINETY DAYS BEFORE EITHER FILING THE ACTION OR BEING JOINED TO, ADDED AS A CLASS MEMBER TO, OR OTHERWISE MADE A PARTY TO AN EXISTING ACTION, AND TO PROVIDE THAT THE NOTICE OF CLAIM MUST BE PROVIDED BY THE CLAIMANT INDIVIDUALLY AND MAY NOT BE PROVIDED IN A REPRESENTATIVE CAPACITY.</w:t>
      </w:r>
    </w:p>
    <w:p w:rsidR="000B639B" w:rsidRDefault="000B639B" w:rsidP="000B639B">
      <w:r>
        <w:tab/>
        <w:t>Senator MASSEY asked unanimous consent to make a motion to recall the Bill from the Committee on Labor, Commerce and Industry.</w:t>
      </w:r>
    </w:p>
    <w:p w:rsidR="000B639B" w:rsidRDefault="000B639B" w:rsidP="000B639B">
      <w:r>
        <w:tab/>
      </w:r>
    </w:p>
    <w:p w:rsidR="000B639B" w:rsidRDefault="000B639B" w:rsidP="000B639B">
      <w:r>
        <w:tab/>
        <w:t>The Bill was recalled from the Committee on Labor, Commerce and Industry.</w:t>
      </w:r>
    </w:p>
    <w:p w:rsidR="00DE3D15" w:rsidRDefault="00DE3D15" w:rsidP="000B639B"/>
    <w:p w:rsidR="000B639B" w:rsidRDefault="000B639B" w:rsidP="000B639B">
      <w:r>
        <w:tab/>
        <w:t xml:space="preserve">On motion of Senator MASSEY, the Bill was committed to the Committee on Judiciary.    </w:t>
      </w:r>
    </w:p>
    <w:p w:rsidR="000B639B" w:rsidRDefault="000B639B" w:rsidP="000B639B"/>
    <w:p w:rsidR="000B639B" w:rsidRPr="00CE43EB" w:rsidRDefault="000B639B" w:rsidP="000B639B">
      <w:pPr>
        <w:jc w:val="center"/>
        <w:rPr>
          <w:b/>
        </w:rPr>
      </w:pPr>
      <w:r w:rsidRPr="00CE43EB">
        <w:rPr>
          <w:b/>
        </w:rPr>
        <w:t>SECOND READING RECONSIDERED</w:t>
      </w:r>
    </w:p>
    <w:p w:rsidR="000B639B" w:rsidRPr="00CE43EB" w:rsidRDefault="000B639B" w:rsidP="000B639B">
      <w:pPr>
        <w:jc w:val="center"/>
        <w:rPr>
          <w:b/>
        </w:rPr>
      </w:pPr>
      <w:r w:rsidRPr="00CE43EB">
        <w:rPr>
          <w:b/>
        </w:rPr>
        <w:t>RETURNED TO THE SECOND READING CALENDAR</w:t>
      </w:r>
    </w:p>
    <w:p w:rsidR="000B639B" w:rsidRDefault="000B639B" w:rsidP="000B639B">
      <w:pPr>
        <w:jc w:val="center"/>
      </w:pPr>
      <w:r w:rsidRPr="00CE43EB">
        <w:rPr>
          <w:b/>
        </w:rPr>
        <w:t>CARRIED OVER</w:t>
      </w:r>
    </w:p>
    <w:p w:rsidR="000B639B" w:rsidRPr="00EC1FE5" w:rsidRDefault="000B639B" w:rsidP="000B639B">
      <w:pPr>
        <w:suppressAutoHyphens/>
        <w:outlineLvl w:val="0"/>
      </w:pPr>
      <w:r>
        <w:tab/>
      </w:r>
      <w:r w:rsidRPr="00EC1FE5">
        <w:t>H. 3059</w:t>
      </w:r>
      <w:r w:rsidR="00093F62" w:rsidRPr="00EC1FE5">
        <w:fldChar w:fldCharType="begin"/>
      </w:r>
      <w:r w:rsidRPr="00EC1FE5">
        <w:instrText xml:space="preserve"> XE "H. 3059" \b </w:instrText>
      </w:r>
      <w:r w:rsidR="00093F62"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0B639B" w:rsidRDefault="000B639B" w:rsidP="000B639B">
      <w:r>
        <w:tab/>
        <w:t xml:space="preserve">Having voted on the prevailing side, Senator CAMPBELL moved to reconsider the vote whereby second reading of the Bill failed.  </w:t>
      </w:r>
    </w:p>
    <w:p w:rsidR="000B639B" w:rsidRDefault="000B639B" w:rsidP="000B639B">
      <w:r>
        <w:tab/>
        <w:t xml:space="preserve">The motion to reconsider the vote was adopted.  </w:t>
      </w:r>
    </w:p>
    <w:p w:rsidR="000B639B" w:rsidRDefault="000B639B" w:rsidP="000B639B"/>
    <w:p w:rsidR="000B639B" w:rsidRPr="00CE43EB" w:rsidRDefault="000B639B" w:rsidP="000B639B">
      <w:pPr>
        <w:jc w:val="center"/>
      </w:pPr>
      <w:r>
        <w:rPr>
          <w:b/>
        </w:rPr>
        <w:t>Recorded Vote</w:t>
      </w:r>
    </w:p>
    <w:p w:rsidR="000B639B" w:rsidRDefault="000B639B" w:rsidP="000B639B">
      <w:r>
        <w:tab/>
        <w:t xml:space="preserve">Senator SHANE MARTIN desired to be recorded as voting against the motion to reconsider the motion whereby second reading of the Bill failed.  </w:t>
      </w:r>
    </w:p>
    <w:p w:rsidR="000B639B" w:rsidRDefault="000B639B" w:rsidP="000B639B"/>
    <w:p w:rsidR="000B639B" w:rsidRDefault="000B639B" w:rsidP="000B639B">
      <w:r>
        <w:tab/>
        <w:t xml:space="preserve">The Bill was returned to the Second Reading Calendar.  </w:t>
      </w:r>
    </w:p>
    <w:p w:rsidR="000B639B" w:rsidRDefault="000B639B" w:rsidP="000B639B">
      <w:r>
        <w:tab/>
        <w:t xml:space="preserve">On motion of Senator CAMPBELL, the Bill was carried over.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C2111" w:rsidRDefault="000C2111" w:rsidP="000C2111"/>
    <w:p w:rsidR="000C2111" w:rsidRDefault="000C2111" w:rsidP="000C2111">
      <w:r>
        <w:tab/>
        <w:t>S. 1357</w:t>
      </w:r>
      <w:r w:rsidR="00093F62">
        <w:fldChar w:fldCharType="begin"/>
      </w:r>
      <w:r>
        <w:instrText xml:space="preserve"> XE "</w:instrText>
      </w:r>
      <w:r>
        <w:tab/>
        <w:instrText>S. 1357" \b</w:instrText>
      </w:r>
      <w:r w:rsidR="00093F62">
        <w:fldChar w:fldCharType="end"/>
      </w:r>
      <w:r>
        <w:t xml:space="preserve"> -- Senator Fair:  A BILL TO AMEND THE CODE OF LAWS OF SOUTH CAROLINA, 1976, BY ADDING SECTION 14-1-250 SO AS TO REQUIRE THE USE OF TWO-WAY CLOSED CIRCUIT TELEVISION OR VIDEOCONFERENCING SYSTEMS OF PERSONS CONFINED IN A LOCAL OR STATE CORRECTIONAL FACILITY OR A JUVENILE DETENTION FACILITY IN CERTAIN COURT PROCEEDINGS.</w:t>
      </w:r>
    </w:p>
    <w:p w:rsidR="000C2111" w:rsidRDefault="000C2111" w:rsidP="000C2111">
      <w:r>
        <w:t>l:\council\bills\agm\19492ahb12.docx</w:t>
      </w:r>
    </w:p>
    <w:p w:rsidR="000C2111" w:rsidRDefault="000C2111" w:rsidP="000C2111">
      <w:r>
        <w:tab/>
        <w:t>Senator FAIR spoke on the Bill.</w:t>
      </w:r>
    </w:p>
    <w:p w:rsidR="00224993" w:rsidRDefault="00224993" w:rsidP="000C2111"/>
    <w:p w:rsidR="000C2111" w:rsidRDefault="000C2111" w:rsidP="000C2111">
      <w:r>
        <w:tab/>
        <w:t>Read the first time and referred to the Committee on Judiciary.</w:t>
      </w:r>
    </w:p>
    <w:p w:rsidR="000C2111" w:rsidRDefault="000C2111" w:rsidP="000C2111"/>
    <w:p w:rsidR="000C2111" w:rsidRDefault="000C2111" w:rsidP="000C2111">
      <w:r>
        <w:tab/>
        <w:t>S. 1358</w:t>
      </w:r>
      <w:r w:rsidR="00093F62">
        <w:fldChar w:fldCharType="begin"/>
      </w:r>
      <w:r>
        <w:instrText xml:space="preserve"> XE "</w:instrText>
      </w:r>
      <w:r>
        <w:tab/>
        <w:instrText>S. 1358" \b</w:instrText>
      </w:r>
      <w:r w:rsidR="00093F62">
        <w:fldChar w:fldCharType="end"/>
      </w:r>
      <w:r>
        <w:t xml:space="preserve"> -- Senators Courson, Land, Campbell and L. Martin:  A SENATE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0C2111" w:rsidRDefault="000C2111" w:rsidP="000C2111">
      <w:r>
        <w:t>l:\council\bills\ggs\22342zw12.docx</w:t>
      </w:r>
    </w:p>
    <w:p w:rsidR="000C2111" w:rsidRDefault="000C2111" w:rsidP="000C2111">
      <w:r>
        <w:tab/>
        <w:t>The Senate Resolution was introduced and referred to the Committee on Labor, Commerce and Industry.</w:t>
      </w:r>
    </w:p>
    <w:p w:rsidR="000C2111" w:rsidRDefault="000C2111" w:rsidP="000C2111"/>
    <w:p w:rsidR="000C2111" w:rsidRDefault="000C2111" w:rsidP="000C2111">
      <w:r>
        <w:tab/>
        <w:t>S. 1359</w:t>
      </w:r>
      <w:r w:rsidR="00093F62">
        <w:fldChar w:fldCharType="begin"/>
      </w:r>
      <w:r>
        <w:instrText xml:space="preserve"> XE "</w:instrText>
      </w:r>
      <w:r>
        <w:tab/>
        <w:instrText>S. 1359" \b</w:instrText>
      </w:r>
      <w:r w:rsidR="00093F62">
        <w:fldChar w:fldCharType="end"/>
      </w:r>
      <w:r>
        <w:t xml:space="preserve"> -- Senators Courson, Land, Campbell and L. Martin:  A CONCURRENT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0C2111" w:rsidRDefault="000C2111" w:rsidP="000C2111">
      <w:r>
        <w:t>l:\council\bills\ggs\22343zw12.docx</w:t>
      </w:r>
    </w:p>
    <w:p w:rsidR="000C2111" w:rsidRDefault="000C2111" w:rsidP="000C2111">
      <w:r>
        <w:tab/>
        <w:t>The Concurrent Resolution was introduced and referred to the Committee on Labor, Commerce and Industry.</w:t>
      </w:r>
    </w:p>
    <w:p w:rsidR="000C2111" w:rsidRDefault="000C2111" w:rsidP="000C2111"/>
    <w:p w:rsidR="000C2111" w:rsidRDefault="000C2111" w:rsidP="000C2111">
      <w:r>
        <w:tab/>
        <w:t>S. 1360</w:t>
      </w:r>
      <w:r w:rsidR="00093F62">
        <w:fldChar w:fldCharType="begin"/>
      </w:r>
      <w:r>
        <w:instrText xml:space="preserve"> XE "</w:instrText>
      </w:r>
      <w:r>
        <w:tab/>
        <w:instrText>S. 1360" \b</w:instrText>
      </w:r>
      <w:r w:rsidR="00093F62">
        <w:fldChar w:fldCharType="end"/>
      </w:r>
      <w:r>
        <w:t xml:space="preserve"> -- Senator Massey:  A BILL TO AMEND ARTICLE 1, CHAPTER 9, TITLE 4 OF THE 1976 CODE, RELATING TO GENERAL PROVISIONS CONCERNING COUNTY GOVERNMENT, BY ADDING SECTION 4-9-200 TO PROVIDE THAT THE GOVERNING BODY OF A COUNTY MAY IMPOSE TERM LIMITS ON THE MEMBERS OF THE GOVERNING BODY, AND TO PROVIDE FOR THE PROCEDURE FOR IMPOSING THE TERM LIMITS.</w:t>
      </w:r>
    </w:p>
    <w:p w:rsidR="000C2111" w:rsidRDefault="000C2111" w:rsidP="000C2111">
      <w:r>
        <w:t>l:\s-res\asm\003term.kmm.asm.docx</w:t>
      </w:r>
    </w:p>
    <w:p w:rsidR="000C2111" w:rsidRDefault="000C2111" w:rsidP="000C2111">
      <w:r>
        <w:tab/>
        <w:t>Read the first time and referred to the Committee on Judiciary.</w:t>
      </w:r>
    </w:p>
    <w:p w:rsidR="000C2111" w:rsidRDefault="000C2111" w:rsidP="000C2111"/>
    <w:p w:rsidR="000C2111" w:rsidRDefault="000C2111" w:rsidP="000C2111">
      <w:r>
        <w:tab/>
        <w:t>S. 1361</w:t>
      </w:r>
      <w:r w:rsidR="00093F62">
        <w:fldChar w:fldCharType="begin"/>
      </w:r>
      <w:r>
        <w:instrText xml:space="preserve"> XE "</w:instrText>
      </w:r>
      <w:r>
        <w:tab/>
        <w:instrText>S. 1361" \b</w:instrText>
      </w:r>
      <w:r w:rsidR="00093F62">
        <w:fldChar w:fldCharType="end"/>
      </w:r>
      <w:r>
        <w:t xml:space="preserve"> -- Senator Alexander:  A SENATE RESOLUTION TO COMMEND THE USE OF REFORMED MILITARY COMMISSIONS AT THE TRIAL OF ALLEGED TERRORISTS WHO WERE INVOLVED WITH ATTACKING INNOCENT AMERICANS, INTENTIONALLY CAUSING SERIOUS BODILY INJURIES, MURDER IN VIOLATION OF THE LAW OF WAR, AND PROVIDING MATERIAL SUPPORT OF TERRORISM.</w:t>
      </w:r>
    </w:p>
    <w:p w:rsidR="000C2111" w:rsidRDefault="000C2111" w:rsidP="000C2111">
      <w:r>
        <w:t>l:\s-res\tca\002terr.mrh.tca.docx</w:t>
      </w:r>
    </w:p>
    <w:p w:rsidR="000C2111" w:rsidRDefault="000C2111" w:rsidP="000C2111">
      <w:r>
        <w:tab/>
        <w:t>The Senate Resolution was introduced and referred to the General Committee.</w:t>
      </w:r>
    </w:p>
    <w:p w:rsidR="000C2111" w:rsidRDefault="000C2111" w:rsidP="000C2111"/>
    <w:p w:rsidR="000C2111" w:rsidRDefault="000C2111" w:rsidP="000C2111">
      <w:r>
        <w:tab/>
        <w:t>S. 1362</w:t>
      </w:r>
      <w:r w:rsidR="00093F62">
        <w:fldChar w:fldCharType="begin"/>
      </w:r>
      <w:r>
        <w:instrText xml:space="preserve"> XE "</w:instrText>
      </w:r>
      <w:r>
        <w:tab/>
        <w:instrText>S. 1362" \b</w:instrText>
      </w:r>
      <w:r w:rsidR="00093F62">
        <w:fldChar w:fldCharType="end"/>
      </w:r>
      <w:r>
        <w:t xml:space="preserve"> -- Senator Ford:  A BILL TO AMEND SECTION 59-127-20, CODE OF LAWS OF SOUTH CAROLINA, 1976, RELATING TO THE BOARD OF TRUSTEES OF SOUTH CAROLINA STATE UNIVERSITY, SO AS TO PROVIDE THAT THE CURRENT TERM OF ANY PRESENT MEMBER OF THE BOARD ELECTED BY THE GENERAL ASSEMBLY WHO HAS SERVED MORE THAN ONE FULL FOUR-YEAR TERM ON THE BOARD IS TERMINATED ON THE EFFECTIVE DATE OF THIS PROVISION AND HIS SUCCESSOR MUST BE SELECTED IN THE MANNER PRESCRIBED BY LAW, AND TO PROVIDE THAT ANY PRESENT MEMBER OF THE BOARD ELECTED BY THE GENERAL ASSEMBLY WHOSE CURRENT TERM IS CURTAILED BY THIS PROVISION IS ELIGIBLE FOR REELECTION TO THE BOARD.</w:t>
      </w:r>
    </w:p>
    <w:p w:rsidR="000C2111" w:rsidRDefault="000C2111" w:rsidP="000C2111">
      <w:r>
        <w:t>l:\council\bills\dka\4032sd12.docx</w:t>
      </w:r>
    </w:p>
    <w:p w:rsidR="000C2111" w:rsidRDefault="000C2111" w:rsidP="000C2111">
      <w:r>
        <w:tab/>
        <w:t>Read the first time and referred to the Committee on Education.</w:t>
      </w:r>
    </w:p>
    <w:p w:rsidR="000C2111" w:rsidRDefault="000C2111" w:rsidP="000C2111">
      <w:r>
        <w:tab/>
        <w:t>S. 1363</w:t>
      </w:r>
      <w:r w:rsidR="00093F62">
        <w:fldChar w:fldCharType="begin"/>
      </w:r>
      <w:r>
        <w:instrText xml:space="preserve"> XE "</w:instrText>
      </w:r>
      <w:r>
        <w:tab/>
        <w:instrText>S. 1363" \b</w:instrText>
      </w:r>
      <w:r w:rsidR="00093F62">
        <w:fldChar w:fldCharType="end"/>
      </w:r>
      <w:r>
        <w:t xml:space="preserve"> -- Senator Scott:  A SENATE RESOLUTION TO COMMEND BENEDICT COLLEGE, THE SOUTH CAROLINA DEPARTMENT OF TRANSPORTATION, THE FEDERAL HIGHWAY ADMINISTRATION SOUTH CAROLINA DIVISION, THE SOUTH CAROLINA DEPARTMENT OF PUBLIC SAFETY, AND THE FEDERAL MOTOR CARRIER SAFETY ADMINISTRATION FOR PARTNERING TO HOST THE </w:t>
      </w:r>
      <w:r w:rsidR="00DE3D15">
        <w:t>“</w:t>
      </w:r>
      <w:r>
        <w:t>2012 THIRD ANNUAL TRANSPORTATION SUMMIT: THE IMPORTANCE OF TRANSPORTATION SAFETY AND INNOVATION</w:t>
      </w:r>
      <w:r w:rsidR="00DE3D15">
        <w:t>”</w:t>
      </w:r>
      <w:r>
        <w:t xml:space="preserve"> ON MARCH 23, 2012, AND TO ENCOURAGE OTHER SOUTH CAROLINA COLLEGES AND UNIVERSITIES TO COOPERATE WITH LIKE-MINDED ORGANIZATIONS AND AGENCIES TO HEIGHTEN PUBLIC AWARENESS AND EDUCATION CONCERNING THE ISSUE OF TRANSPORTATION SAFETY AND INNOVATIVE LEGISLATION.</w:t>
      </w:r>
    </w:p>
    <w:p w:rsidR="000C2111" w:rsidRDefault="000C2111" w:rsidP="000C2111">
      <w:r>
        <w:t>l:\council\bills\ggs\24995zw12.docx</w:t>
      </w:r>
    </w:p>
    <w:p w:rsidR="000C2111" w:rsidRDefault="000C2111" w:rsidP="000C2111">
      <w:r>
        <w:tab/>
        <w:t>The Senate Resolution was adopted.</w:t>
      </w:r>
    </w:p>
    <w:p w:rsidR="000C2111" w:rsidRDefault="000C2111" w:rsidP="000C2111"/>
    <w:p w:rsidR="000C2111" w:rsidRDefault="000C2111" w:rsidP="000C2111">
      <w:r>
        <w:tab/>
        <w:t>H. 4603</w:t>
      </w:r>
      <w:r w:rsidR="00093F62">
        <w:fldChar w:fldCharType="begin"/>
      </w:r>
      <w:r>
        <w:instrText xml:space="preserve"> XE "</w:instrText>
      </w:r>
      <w:r>
        <w:tab/>
        <w:instrText>H. 4603" \b</w:instrText>
      </w:r>
      <w:r w:rsidR="00093F62">
        <w:fldChar w:fldCharType="end"/>
      </w:r>
      <w:r>
        <w:t xml:space="preserve"> -- Reps. Rutherford and McCoy: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w:t>
      </w:r>
      <w:r w:rsidR="00DE3D15">
        <w:t>RE THAN ONCE WITH THE SOLICITOR’</w:t>
      </w:r>
      <w:r>
        <w:t>S CONSENT.</w:t>
      </w:r>
    </w:p>
    <w:p w:rsidR="000C2111" w:rsidRDefault="000C2111" w:rsidP="000C2111">
      <w:r>
        <w:tab/>
        <w:t>Read the first time and referred to the Committee on Judiciary.</w:t>
      </w:r>
    </w:p>
    <w:p w:rsidR="000C2111" w:rsidRDefault="000C2111" w:rsidP="000C2111"/>
    <w:p w:rsidR="000C2111" w:rsidRDefault="000C2111" w:rsidP="000C2111">
      <w:r>
        <w:tab/>
        <w:t>H. 4680</w:t>
      </w:r>
      <w:r w:rsidR="00093F62">
        <w:fldChar w:fldCharType="begin"/>
      </w:r>
      <w:r>
        <w:instrText xml:space="preserve"> XE "</w:instrText>
      </w:r>
      <w:r>
        <w:tab/>
        <w:instrText>H. 4680" \b</w:instrText>
      </w:r>
      <w:r w:rsidR="00093F62">
        <w:fldChar w:fldCharType="end"/>
      </w:r>
      <w:r>
        <w:t xml:space="preserve"> -- Rep. Bannister:  A BILL TO AMEND SECTION 17-25-65, CODE OF LAWS OF SOUTH CAROLINA, 1976, RELATING TO REDUCTION OF A SENTENCE WHEN A DEFENDANT PROVIDES SUBSTANTIAL ASSISTANCE IN INVESTIGATING OR PROSECUTING ANOTHER PERSON, SO AS TO DELETE THE REQUIREMENT THAT THE ASSISTANCE BE PROVIDED AFTER SENTENCING AND CLARIFY THAT A DEFENDANT'S SENTENCE MAY BE REDUCED BELOW THE MINIMUM TERM OF IMPRISONMENT PROVIDED BY LAW UNDER CERTAIN CIRCUMSTANCES.</w:t>
      </w:r>
    </w:p>
    <w:p w:rsidR="000C2111" w:rsidRDefault="000C2111" w:rsidP="000C2111">
      <w:r>
        <w:tab/>
        <w:t>Read the first time and referred to the Committee on Judiciary.</w:t>
      </w:r>
    </w:p>
    <w:p w:rsidR="000C2111" w:rsidRDefault="000C2111" w:rsidP="000C2111"/>
    <w:p w:rsidR="000C2111" w:rsidRDefault="000C2111" w:rsidP="000C2111">
      <w:r>
        <w:tab/>
        <w:t>H. 4966</w:t>
      </w:r>
      <w:r w:rsidR="00093F62">
        <w:fldChar w:fldCharType="begin"/>
      </w:r>
      <w:r>
        <w:instrText xml:space="preserve"> XE "</w:instrText>
      </w:r>
      <w:r>
        <w:tab/>
        <w:instrText>H. 4966" \b</w:instrText>
      </w:r>
      <w:r w:rsidR="00093F62">
        <w:fldChar w:fldCharType="end"/>
      </w:r>
      <w:r>
        <w:t xml:space="preserve"> -- Reps. Corbin, Loftis and Barfield:  A CONCURRENT RESOLUTION TO REQUEST THAT THE DEPARTMENT OF TRANSPORTATION NAME THE INTERCHANGE LOCATED AT THE INTERSECTION OF UNITED STATES HIGHWAYS 25 AND 276 IN GREENVILLE COUNTY </w:t>
      </w:r>
      <w:r w:rsidR="00DE3D15">
        <w:t>“</w:t>
      </w:r>
      <w:r>
        <w:t>HOVIE LISTER INTERCHANGE</w:t>
      </w:r>
      <w:r w:rsidR="00DE3D15">
        <w:t>”</w:t>
      </w:r>
      <w:r>
        <w:t xml:space="preserve"> AND ERECT APPROPRIATE MARKERS OR SIGNS AT THIS INTERSECTION THAT CONTAIN THE WORDS </w:t>
      </w:r>
      <w:r w:rsidR="00DE3D15">
        <w:t>“</w:t>
      </w:r>
      <w:r>
        <w:t>HOVIE LISTER INTERCHANGE</w:t>
      </w:r>
      <w:r w:rsidR="00DE3D15">
        <w:t>”</w:t>
      </w:r>
      <w:r>
        <w:t>.</w:t>
      </w:r>
    </w:p>
    <w:p w:rsidR="000C2111" w:rsidRDefault="000C2111" w:rsidP="000C2111">
      <w:r>
        <w:tab/>
        <w:t>The Concurrent Resolution was introduced and referred to the Committee on Transportation.</w:t>
      </w:r>
    </w:p>
    <w:p w:rsidR="000C2111" w:rsidRDefault="000C2111" w:rsidP="000C2111"/>
    <w:p w:rsidR="000C2111" w:rsidRDefault="000C2111" w:rsidP="000C2111">
      <w:r>
        <w:tab/>
        <w:t>H. 4984</w:t>
      </w:r>
      <w:r w:rsidR="00093F62">
        <w:fldChar w:fldCharType="begin"/>
      </w:r>
      <w:r>
        <w:instrText xml:space="preserve"> XE "</w:instrText>
      </w:r>
      <w:r>
        <w:tab/>
        <w:instrText>H. 4984" \b</w:instrText>
      </w:r>
      <w:r w:rsidR="00093F62">
        <w:fldChar w:fldCharType="end"/>
      </w:r>
      <w:r>
        <w:t xml:space="preserve"> -- Reps. Pitts, White, Funderburk and Harrell:  A CONCURRENT RESOLUTION TO MEMORIALIZE THE CONGRESS OF THE UNITED STATES TO ENACT WITHOUT DELAY H.R. 3061, THE </w:t>
      </w:r>
      <w:r w:rsidR="00DE3D15">
        <w:t>“</w:t>
      </w:r>
      <w:r>
        <w:t>FLEXIBILITY IN REBUILDING AMERICAN FISHERIES ACT OF 2011</w:t>
      </w:r>
      <w:r w:rsidR="00DE3D15">
        <w:t>”</w:t>
      </w:r>
      <w:r>
        <w:t xml:space="preserve"> WHICH, AMONG OTHER PROVISIONS, EXTENDS THE TIME PERIOD FOR REBUILDING CERTAIN OVERFISHED FISHERIES, REQUIRES BETTER INFORMATION TO BE CONSIDERED IN THE MANAGEMENT OF FEDERAL FISHERIES.</w:t>
      </w:r>
    </w:p>
    <w:p w:rsidR="000C2111" w:rsidRDefault="000C2111" w:rsidP="000C2111">
      <w:r>
        <w:tab/>
        <w:t>The Concurrent Resolution was introduced and referred to the Committee on Fish, Game and Forestry.</w:t>
      </w:r>
    </w:p>
    <w:p w:rsidR="000C2111" w:rsidRDefault="000C2111" w:rsidP="000C2111"/>
    <w:p w:rsidR="000C2111" w:rsidRDefault="000C2111" w:rsidP="000C2111">
      <w:r>
        <w:tab/>
        <w:t>H. 5037</w:t>
      </w:r>
      <w:r w:rsidR="00093F62">
        <w:fldChar w:fldCharType="begin"/>
      </w:r>
      <w:r>
        <w:instrText xml:space="preserve"> XE "</w:instrText>
      </w:r>
      <w:r>
        <w:tab/>
        <w:instrText>H. 5037" \b</w:instrText>
      </w:r>
      <w:r w:rsidR="00093F62">
        <w:fldChar w:fldCharType="end"/>
      </w:r>
      <w:r>
        <w:t xml:space="preserve"> -- Reps. Harrell, Bannister, Hardwick, Harrison, Howard, Lucas, Ott, Owens, Sandifer and White:  A CONCURRENT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0C2111" w:rsidRDefault="000C2111" w:rsidP="000C2111">
      <w:r>
        <w:tab/>
        <w:t>The Concurrent Resolution was introduced and referred to the Committee on Labor, Commerce and Industry.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1E00A3" w:rsidRPr="00457CD2" w:rsidRDefault="001E00A3" w:rsidP="007A6E2D">
      <w:pPr>
        <w:jc w:val="center"/>
        <w:rPr>
          <w:bCs/>
        </w:rPr>
      </w:pPr>
      <w:r>
        <w:rPr>
          <w:b/>
          <w:bCs/>
        </w:rPr>
        <w:t>Invitations Accepted</w:t>
      </w:r>
    </w:p>
    <w:p w:rsidR="001E00A3" w:rsidRPr="00847180" w:rsidRDefault="001E00A3" w:rsidP="00ED0B02">
      <w:pPr>
        <w:pStyle w:val="Header"/>
        <w:tabs>
          <w:tab w:val="clear" w:pos="8640"/>
          <w:tab w:val="left" w:pos="4320"/>
        </w:tabs>
      </w:pPr>
      <w:r>
        <w:rPr>
          <w:b/>
        </w:rPr>
        <w:tab/>
      </w:r>
      <w:r>
        <w:t>The following invitations were polled favorably from the Invitations Committee and the members voting as follows:</w:t>
      </w:r>
    </w:p>
    <w:p w:rsidR="001E00A3" w:rsidRDefault="001E00A3" w:rsidP="007A6E2D">
      <w:pPr>
        <w:pStyle w:val="Header"/>
        <w:tabs>
          <w:tab w:val="clear" w:pos="8640"/>
          <w:tab w:val="left" w:pos="4320"/>
        </w:tabs>
        <w:jc w:val="center"/>
        <w:rPr>
          <w:b/>
        </w:rPr>
      </w:pPr>
    </w:p>
    <w:p w:rsidR="001E00A3" w:rsidRDefault="001E00A3" w:rsidP="007A6E2D">
      <w:pPr>
        <w:pStyle w:val="Header"/>
        <w:tabs>
          <w:tab w:val="clear" w:pos="8640"/>
          <w:tab w:val="left" w:pos="4320"/>
        </w:tabs>
        <w:jc w:val="center"/>
        <w:rPr>
          <w:b/>
        </w:rPr>
      </w:pPr>
      <w:r>
        <w:rPr>
          <w:b/>
        </w:rPr>
        <w:t>Poll of the Invitations Committee</w:t>
      </w:r>
    </w:p>
    <w:p w:rsidR="001E00A3" w:rsidRDefault="001E00A3" w:rsidP="007A6E2D">
      <w:pPr>
        <w:pStyle w:val="Header"/>
        <w:tabs>
          <w:tab w:val="clear" w:pos="8640"/>
          <w:tab w:val="left" w:pos="4320"/>
        </w:tabs>
        <w:jc w:val="center"/>
        <w:rPr>
          <w:b/>
        </w:rPr>
      </w:pPr>
      <w:r>
        <w:rPr>
          <w:b/>
        </w:rPr>
        <w:t>Polled 11; Ayes 11; Nays 0; Not Voting 0</w:t>
      </w:r>
    </w:p>
    <w:p w:rsidR="001E00A3" w:rsidRDefault="001E00A3" w:rsidP="007A6E2D">
      <w:pPr>
        <w:pStyle w:val="Header"/>
        <w:tabs>
          <w:tab w:val="clear" w:pos="8640"/>
          <w:tab w:val="left" w:pos="4320"/>
        </w:tabs>
        <w:jc w:val="center"/>
        <w:rPr>
          <w:b/>
        </w:rPr>
      </w:pPr>
    </w:p>
    <w:p w:rsidR="001E00A3" w:rsidRDefault="001E00A3" w:rsidP="007A6E2D">
      <w:pPr>
        <w:pStyle w:val="Header"/>
        <w:tabs>
          <w:tab w:val="clear" w:pos="8640"/>
          <w:tab w:val="left" w:pos="4320"/>
        </w:tabs>
        <w:jc w:val="center"/>
        <w:rPr>
          <w:b/>
        </w:rPr>
      </w:pPr>
      <w:r>
        <w:rPr>
          <w:b/>
        </w:rPr>
        <w:t>AYES</w:t>
      </w:r>
    </w:p>
    <w:p w:rsidR="001E00A3" w:rsidRDefault="001E00A3" w:rsidP="007A6E2D">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1E00A3" w:rsidRDefault="001E00A3" w:rsidP="007A6E2D">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1E00A3" w:rsidRDefault="001E00A3" w:rsidP="007A6E2D">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1E00A3" w:rsidRDefault="001E00A3" w:rsidP="007A6E2D">
      <w:pPr>
        <w:pStyle w:val="Header"/>
        <w:tabs>
          <w:tab w:val="clear" w:pos="8640"/>
          <w:tab w:val="left" w:pos="4320"/>
        </w:tabs>
        <w:jc w:val="left"/>
      </w:pPr>
      <w:r>
        <w:t>Reese</w:t>
      </w:r>
      <w:r>
        <w:tab/>
      </w:r>
      <w:r>
        <w:tab/>
      </w:r>
      <w:r>
        <w:tab/>
      </w:r>
      <w:r>
        <w:tab/>
      </w:r>
      <w:r>
        <w:tab/>
      </w:r>
      <w:r>
        <w:tab/>
      </w:r>
      <w:r>
        <w:tab/>
      </w:r>
      <w:r>
        <w:tab/>
      </w:r>
      <w:r>
        <w:tab/>
      </w:r>
      <w:r>
        <w:tab/>
      </w:r>
      <w:r>
        <w:tab/>
        <w:t>Verdin</w:t>
      </w:r>
    </w:p>
    <w:p w:rsidR="001E00A3" w:rsidRPr="00457CD2" w:rsidRDefault="001E00A3" w:rsidP="007A6E2D">
      <w:pPr>
        <w:pStyle w:val="Header"/>
        <w:tabs>
          <w:tab w:val="clear" w:pos="8640"/>
          <w:tab w:val="left" w:pos="4320"/>
        </w:tabs>
        <w:jc w:val="left"/>
      </w:pPr>
    </w:p>
    <w:p w:rsidR="001E00A3" w:rsidRDefault="001E00A3" w:rsidP="007A6E2D">
      <w:pPr>
        <w:pStyle w:val="Header"/>
        <w:tabs>
          <w:tab w:val="clear" w:pos="8640"/>
          <w:tab w:val="left" w:pos="4320"/>
        </w:tabs>
        <w:jc w:val="center"/>
        <w:rPr>
          <w:b/>
        </w:rPr>
      </w:pPr>
      <w:r>
        <w:rPr>
          <w:b/>
        </w:rPr>
        <w:t>Total--11</w:t>
      </w:r>
    </w:p>
    <w:p w:rsidR="00DE3D15" w:rsidRDefault="00DE3D15" w:rsidP="007A6E2D">
      <w:pPr>
        <w:pStyle w:val="Header"/>
        <w:tabs>
          <w:tab w:val="clear" w:pos="8640"/>
          <w:tab w:val="left" w:pos="4320"/>
        </w:tabs>
        <w:jc w:val="center"/>
        <w:rPr>
          <w:b/>
        </w:rPr>
      </w:pPr>
    </w:p>
    <w:p w:rsidR="001E00A3" w:rsidRDefault="001E00A3" w:rsidP="007A6E2D">
      <w:pPr>
        <w:pStyle w:val="Header"/>
        <w:tabs>
          <w:tab w:val="clear" w:pos="8640"/>
          <w:tab w:val="left" w:pos="4320"/>
        </w:tabs>
        <w:jc w:val="center"/>
        <w:rPr>
          <w:b/>
        </w:rPr>
      </w:pPr>
      <w:r>
        <w:rPr>
          <w:b/>
        </w:rPr>
        <w:t>NAYS</w:t>
      </w:r>
    </w:p>
    <w:p w:rsidR="001E00A3" w:rsidRDefault="001E00A3" w:rsidP="007A6E2D">
      <w:pPr>
        <w:pStyle w:val="Header"/>
        <w:tabs>
          <w:tab w:val="clear" w:pos="8640"/>
          <w:tab w:val="left" w:pos="4320"/>
        </w:tabs>
        <w:jc w:val="center"/>
        <w:rPr>
          <w:b/>
        </w:rPr>
      </w:pPr>
    </w:p>
    <w:p w:rsidR="001E00A3" w:rsidRPr="00457CD2" w:rsidRDefault="001E00A3" w:rsidP="007A6E2D">
      <w:pPr>
        <w:pStyle w:val="Header"/>
        <w:tabs>
          <w:tab w:val="clear" w:pos="8640"/>
          <w:tab w:val="left" w:pos="4320"/>
        </w:tabs>
        <w:jc w:val="center"/>
      </w:pPr>
      <w:r>
        <w:rPr>
          <w:b/>
        </w:rPr>
        <w:t>Total--0</w:t>
      </w:r>
    </w:p>
    <w:p w:rsidR="001E00A3" w:rsidRDefault="001E00A3" w:rsidP="007A6E2D">
      <w:pPr>
        <w:pStyle w:val="Header"/>
        <w:tabs>
          <w:tab w:val="clear" w:pos="8640"/>
          <w:tab w:val="left" w:pos="4320"/>
        </w:tabs>
        <w:jc w:val="center"/>
        <w:rPr>
          <w:b/>
        </w:rPr>
      </w:pPr>
    </w:p>
    <w:p w:rsidR="00D26ED0" w:rsidRPr="00DE3D15" w:rsidRDefault="00D26ED0" w:rsidP="00DE3D15">
      <w:pPr>
        <w:rPr>
          <w:bCs/>
          <w:szCs w:val="22"/>
        </w:rPr>
      </w:pPr>
      <w:r w:rsidRPr="00DE3D15">
        <w:rPr>
          <w:bCs/>
          <w:szCs w:val="22"/>
        </w:rPr>
        <w:t>Tuesday, April 3, 2012 - 6:00 p.m. - 8:00 p.m.</w:t>
      </w:r>
    </w:p>
    <w:p w:rsidR="00D26ED0" w:rsidRPr="00DE3D15" w:rsidRDefault="00D26ED0" w:rsidP="00DE3D15">
      <w:pPr>
        <w:rPr>
          <w:bCs/>
          <w:szCs w:val="22"/>
        </w:rPr>
      </w:pPr>
      <w:r w:rsidRPr="00DE3D15">
        <w:rPr>
          <w:bCs/>
          <w:szCs w:val="22"/>
        </w:rPr>
        <w:t>Members of the Senate and Staff, Washington Night Reception, Columbia Marriott, by the SC CHAMBER OF COMMERCE</w:t>
      </w:r>
    </w:p>
    <w:p w:rsidR="00D26ED0" w:rsidRPr="00DE3D15" w:rsidRDefault="00D26ED0" w:rsidP="00DE3D15">
      <w:pPr>
        <w:rPr>
          <w:szCs w:val="22"/>
        </w:rPr>
      </w:pPr>
    </w:p>
    <w:p w:rsidR="00D26ED0" w:rsidRPr="00DE3D15" w:rsidRDefault="00D26ED0" w:rsidP="00DE3D15">
      <w:pPr>
        <w:pStyle w:val="NormalWeb"/>
        <w:spacing w:before="0" w:beforeAutospacing="0" w:after="0" w:afterAutospacing="0"/>
        <w:jc w:val="both"/>
        <w:rPr>
          <w:rFonts w:ascii="Times New Roman" w:hAnsi="Times New Roman" w:cs="Times New Roman"/>
          <w:bCs/>
          <w:sz w:val="22"/>
          <w:szCs w:val="22"/>
        </w:rPr>
      </w:pPr>
      <w:r w:rsidRPr="00DE3D15">
        <w:rPr>
          <w:rFonts w:ascii="Times New Roman" w:hAnsi="Times New Roman" w:cs="Times New Roman"/>
          <w:bCs/>
          <w:sz w:val="22"/>
          <w:szCs w:val="22"/>
        </w:rPr>
        <w:t xml:space="preserve">Tuesday, </w:t>
      </w:r>
      <w:r w:rsidRPr="00DE3D15">
        <w:rPr>
          <w:rFonts w:ascii="Times New Roman" w:hAnsi="Times New Roman" w:cs="Times New Roman"/>
          <w:sz w:val="22"/>
          <w:szCs w:val="22"/>
        </w:rPr>
        <w:t>April 17, 2</w:t>
      </w:r>
      <w:r w:rsidRPr="00DE3D15">
        <w:rPr>
          <w:rFonts w:ascii="Times New Roman" w:hAnsi="Times New Roman" w:cs="Times New Roman"/>
          <w:bCs/>
          <w:sz w:val="22"/>
          <w:szCs w:val="22"/>
        </w:rPr>
        <w:t>012 - 6:30 p.m. - 10:00 p.m.</w:t>
      </w:r>
    </w:p>
    <w:p w:rsidR="00D26ED0" w:rsidRPr="00DE3D15" w:rsidRDefault="00D26ED0" w:rsidP="00DE3D15">
      <w:pPr>
        <w:pStyle w:val="NormalWeb"/>
        <w:spacing w:before="0" w:beforeAutospacing="0" w:after="0" w:afterAutospacing="0"/>
        <w:jc w:val="both"/>
        <w:rPr>
          <w:rFonts w:ascii="Times New Roman" w:hAnsi="Times New Roman" w:cs="Times New Roman"/>
          <w:bCs/>
          <w:sz w:val="22"/>
          <w:szCs w:val="22"/>
        </w:rPr>
      </w:pPr>
      <w:r w:rsidRPr="00DE3D15">
        <w:rPr>
          <w:rFonts w:ascii="Times New Roman" w:hAnsi="Times New Roman" w:cs="Times New Roman"/>
          <w:sz w:val="22"/>
          <w:szCs w:val="22"/>
        </w:rPr>
        <w:t xml:space="preserve">Members of the Senate, BBQ Dinner, Americraft Cantey Building, SC State Fairgrounds, </w:t>
      </w:r>
      <w:r w:rsidRPr="00DE3D15">
        <w:rPr>
          <w:rFonts w:ascii="Times New Roman" w:hAnsi="Times New Roman" w:cs="Times New Roman"/>
          <w:bCs/>
          <w:sz w:val="22"/>
          <w:szCs w:val="22"/>
        </w:rPr>
        <w:t>CITADEL ALUMNI ASSOCIATION</w:t>
      </w:r>
    </w:p>
    <w:p w:rsidR="00D26ED0" w:rsidRPr="00DE3D15" w:rsidRDefault="00D26ED0" w:rsidP="00DE3D15">
      <w:pPr>
        <w:rPr>
          <w:bCs/>
          <w:szCs w:val="22"/>
        </w:rPr>
      </w:pPr>
    </w:p>
    <w:p w:rsidR="00ED0B02" w:rsidRPr="00DE3D15" w:rsidRDefault="00D26ED0" w:rsidP="00DE3D15">
      <w:pPr>
        <w:rPr>
          <w:bCs/>
          <w:szCs w:val="22"/>
        </w:rPr>
      </w:pPr>
      <w:r w:rsidRPr="00DE3D15">
        <w:rPr>
          <w:bCs/>
          <w:szCs w:val="22"/>
        </w:rPr>
        <w:t>Wednesday, April 18, 2012 - 8:00 a.m. - 10:00 a.m.</w:t>
      </w:r>
      <w:r w:rsidR="00ED0B02" w:rsidRPr="00DE3D15">
        <w:rPr>
          <w:bCs/>
          <w:szCs w:val="22"/>
        </w:rPr>
        <w:t xml:space="preserve"> </w:t>
      </w:r>
    </w:p>
    <w:p w:rsidR="00D26ED0" w:rsidRPr="00DE3D15" w:rsidRDefault="00D26ED0" w:rsidP="00DE3D15">
      <w:pPr>
        <w:rPr>
          <w:bCs/>
          <w:caps/>
          <w:szCs w:val="22"/>
        </w:rPr>
      </w:pPr>
      <w:r w:rsidRPr="00DE3D15">
        <w:rPr>
          <w:szCs w:val="22"/>
        </w:rPr>
        <w:t xml:space="preserve">Members of the Senate, Breakfast, Room 112 of the Blatt Building, by the </w:t>
      </w:r>
      <w:r w:rsidRPr="00DE3D15">
        <w:rPr>
          <w:bCs/>
          <w:caps/>
          <w:szCs w:val="22"/>
        </w:rPr>
        <w:t>SC GOVERNOR’S SCHOOL FOR SCIENCE AND MATHEMATICS FOUNDATION</w:t>
      </w:r>
    </w:p>
    <w:p w:rsidR="00D26ED0" w:rsidRPr="00DE3D15" w:rsidRDefault="00D26ED0" w:rsidP="00DE3D15">
      <w:pPr>
        <w:rPr>
          <w:bCs/>
          <w:szCs w:val="22"/>
        </w:rPr>
      </w:pPr>
    </w:p>
    <w:p w:rsidR="00D26ED0" w:rsidRPr="00DE3D15" w:rsidRDefault="00D26ED0" w:rsidP="00DE3D15">
      <w:pPr>
        <w:rPr>
          <w:bCs/>
          <w:szCs w:val="22"/>
        </w:rPr>
      </w:pPr>
      <w:r w:rsidRPr="00DE3D15">
        <w:rPr>
          <w:bCs/>
          <w:szCs w:val="22"/>
        </w:rPr>
        <w:t xml:space="preserve">Wednesday, </w:t>
      </w:r>
      <w:r w:rsidRPr="00DE3D15">
        <w:rPr>
          <w:szCs w:val="22"/>
        </w:rPr>
        <w:t>April 18</w:t>
      </w:r>
      <w:r w:rsidRPr="00DE3D15">
        <w:rPr>
          <w:bCs/>
          <w:szCs w:val="22"/>
        </w:rPr>
        <w:t>, 2012 - 11:30 a.m.  - 2:00 p.m.</w:t>
      </w:r>
    </w:p>
    <w:p w:rsidR="00D26ED0" w:rsidRPr="00DE3D15" w:rsidRDefault="00D26ED0" w:rsidP="00DE3D15">
      <w:pPr>
        <w:rPr>
          <w:bCs/>
          <w:szCs w:val="22"/>
        </w:rPr>
      </w:pPr>
      <w:r w:rsidRPr="00DE3D15">
        <w:rPr>
          <w:szCs w:val="22"/>
        </w:rPr>
        <w:t xml:space="preserve">Members of the Senate and Staff, “Taste of SC” Luncheon, State House Grounds, by the </w:t>
      </w:r>
      <w:r w:rsidRPr="00DE3D15">
        <w:rPr>
          <w:bCs/>
          <w:caps/>
          <w:szCs w:val="22"/>
        </w:rPr>
        <w:t>SC HOSPITALITY DAY ASSOCIATION</w:t>
      </w:r>
    </w:p>
    <w:p w:rsidR="00D26ED0" w:rsidRPr="00DE3D15" w:rsidRDefault="00D26ED0" w:rsidP="00DE3D15">
      <w:pPr>
        <w:pStyle w:val="NormalWeb"/>
        <w:spacing w:before="0" w:beforeAutospacing="0" w:after="0" w:afterAutospacing="0"/>
        <w:jc w:val="both"/>
        <w:rPr>
          <w:rFonts w:ascii="Times New Roman" w:hAnsi="Times New Roman" w:cs="Times New Roman"/>
          <w:sz w:val="22"/>
          <w:szCs w:val="22"/>
        </w:rPr>
      </w:pPr>
    </w:p>
    <w:p w:rsidR="00D26ED0" w:rsidRPr="00DE3D15" w:rsidRDefault="00D26ED0" w:rsidP="00DE3D15">
      <w:pPr>
        <w:pStyle w:val="NormalWeb"/>
        <w:spacing w:before="0" w:beforeAutospacing="0" w:after="0" w:afterAutospacing="0"/>
        <w:jc w:val="both"/>
        <w:rPr>
          <w:rFonts w:ascii="Times New Roman" w:hAnsi="Times New Roman" w:cs="Times New Roman"/>
          <w:sz w:val="22"/>
          <w:szCs w:val="22"/>
        </w:rPr>
      </w:pPr>
      <w:r w:rsidRPr="00DE3D15">
        <w:rPr>
          <w:rFonts w:ascii="Times New Roman" w:hAnsi="Times New Roman" w:cs="Times New Roman"/>
          <w:sz w:val="22"/>
          <w:szCs w:val="22"/>
        </w:rPr>
        <w:t>Wednesday, April 18, 2012 - 6:00 p.m. - 7:00 p.m.</w:t>
      </w:r>
    </w:p>
    <w:p w:rsidR="00D26ED0" w:rsidRPr="00DE3D15" w:rsidRDefault="00D26ED0" w:rsidP="00DE3D15">
      <w:pPr>
        <w:pStyle w:val="NormalWeb"/>
        <w:spacing w:before="0" w:beforeAutospacing="0" w:after="0" w:afterAutospacing="0"/>
        <w:jc w:val="both"/>
        <w:rPr>
          <w:rFonts w:ascii="Times New Roman" w:hAnsi="Times New Roman" w:cs="Times New Roman"/>
          <w:sz w:val="22"/>
          <w:szCs w:val="22"/>
        </w:rPr>
      </w:pPr>
      <w:r w:rsidRPr="00DE3D15">
        <w:rPr>
          <w:rFonts w:ascii="Times New Roman" w:hAnsi="Times New Roman" w:cs="Times New Roman"/>
          <w:sz w:val="22"/>
          <w:szCs w:val="22"/>
        </w:rPr>
        <w:t>Members of the Senate and Staff, Reception, Columbia Metropolitan Convention Center, AFFORDABLE HOUSING COALITION OF SC</w:t>
      </w:r>
    </w:p>
    <w:p w:rsidR="00D26ED0" w:rsidRPr="00DE3D15" w:rsidRDefault="00D26ED0" w:rsidP="00DE3D15">
      <w:pPr>
        <w:pStyle w:val="NormalWeb"/>
        <w:spacing w:before="0" w:beforeAutospacing="0" w:after="0" w:afterAutospacing="0"/>
        <w:jc w:val="both"/>
        <w:rPr>
          <w:rFonts w:ascii="Times New Roman" w:hAnsi="Times New Roman" w:cs="Times New Roman"/>
          <w:sz w:val="22"/>
          <w:szCs w:val="22"/>
        </w:rPr>
      </w:pPr>
    </w:p>
    <w:p w:rsidR="00D26ED0" w:rsidRPr="00DE3D15" w:rsidRDefault="00D26ED0" w:rsidP="00DE3D15">
      <w:pPr>
        <w:pStyle w:val="NoSpacing"/>
        <w:jc w:val="both"/>
        <w:rPr>
          <w:szCs w:val="22"/>
        </w:rPr>
      </w:pPr>
      <w:r w:rsidRPr="00DE3D15">
        <w:rPr>
          <w:szCs w:val="22"/>
        </w:rPr>
        <w:t>Thursday, April 19, 2012 - 8:00 a.m. - 10:00 a.m.</w:t>
      </w:r>
    </w:p>
    <w:p w:rsidR="00D26ED0" w:rsidRPr="00DE3D15" w:rsidRDefault="00D26ED0" w:rsidP="00DE3D15">
      <w:pPr>
        <w:pStyle w:val="NormalWeb"/>
        <w:spacing w:before="0" w:beforeAutospacing="0" w:after="0" w:afterAutospacing="0"/>
        <w:jc w:val="both"/>
        <w:rPr>
          <w:rFonts w:ascii="Times New Roman" w:hAnsi="Times New Roman" w:cs="Times New Roman"/>
          <w:bCs/>
          <w:caps/>
          <w:sz w:val="22"/>
          <w:szCs w:val="22"/>
        </w:rPr>
      </w:pPr>
      <w:r w:rsidRPr="00DE3D15">
        <w:rPr>
          <w:rFonts w:ascii="Times New Roman" w:hAnsi="Times New Roman" w:cs="Times New Roman"/>
          <w:sz w:val="22"/>
          <w:szCs w:val="22"/>
        </w:rPr>
        <w:t>Members of the Senate and Staff, Breakfast, Room 112 of the Blatt Building, by the</w:t>
      </w:r>
      <w:r w:rsidR="00ED0B02" w:rsidRPr="00DE3D15">
        <w:rPr>
          <w:rFonts w:ascii="Times New Roman" w:hAnsi="Times New Roman" w:cs="Times New Roman"/>
          <w:sz w:val="22"/>
          <w:szCs w:val="22"/>
        </w:rPr>
        <w:t xml:space="preserve"> </w:t>
      </w:r>
      <w:r w:rsidRPr="00DE3D15">
        <w:rPr>
          <w:rFonts w:ascii="Times New Roman" w:hAnsi="Times New Roman" w:cs="Times New Roman"/>
          <w:bCs/>
          <w:caps/>
          <w:sz w:val="22"/>
          <w:szCs w:val="22"/>
        </w:rPr>
        <w:t>SC ACADEMY OF PHYSICIAN assistants</w:t>
      </w:r>
      <w:r w:rsidRPr="00DE3D15">
        <w:rPr>
          <w:rFonts w:ascii="Times New Roman" w:hAnsi="Times New Roman" w:cs="Times New Roman"/>
          <w:bCs/>
          <w:caps/>
          <w:sz w:val="22"/>
          <w:szCs w:val="22"/>
        </w:rPr>
        <w:tab/>
      </w:r>
    </w:p>
    <w:p w:rsidR="00D26ED0" w:rsidRPr="00DE3D15" w:rsidRDefault="00D26ED0" w:rsidP="00DE3D15">
      <w:pPr>
        <w:pStyle w:val="NormalWeb"/>
        <w:keepNext/>
        <w:spacing w:before="0" w:beforeAutospacing="0" w:after="0" w:afterAutospacing="0"/>
        <w:jc w:val="both"/>
        <w:rPr>
          <w:rFonts w:ascii="Times New Roman" w:hAnsi="Times New Roman" w:cs="Times New Roman"/>
          <w:sz w:val="22"/>
          <w:szCs w:val="22"/>
        </w:rPr>
      </w:pPr>
      <w:r w:rsidRPr="00DE3D15">
        <w:rPr>
          <w:rFonts w:ascii="Times New Roman" w:hAnsi="Times New Roman" w:cs="Times New Roman"/>
          <w:sz w:val="22"/>
          <w:szCs w:val="22"/>
        </w:rPr>
        <w:t>Tuesday, April 24, 2012 - 6:00 p.m. - 8:00 p.m.</w:t>
      </w:r>
    </w:p>
    <w:p w:rsidR="00D26ED0" w:rsidRPr="00DE3D15" w:rsidRDefault="00D26ED0" w:rsidP="00DE3D15">
      <w:pPr>
        <w:pStyle w:val="NormalWeb"/>
        <w:keepNext/>
        <w:spacing w:before="0" w:beforeAutospacing="0" w:after="0" w:afterAutospacing="0"/>
        <w:jc w:val="both"/>
        <w:rPr>
          <w:rFonts w:ascii="Times New Roman" w:hAnsi="Times New Roman" w:cs="Times New Roman"/>
          <w:sz w:val="22"/>
          <w:szCs w:val="22"/>
        </w:rPr>
      </w:pPr>
      <w:r w:rsidRPr="00DE3D15">
        <w:rPr>
          <w:rFonts w:ascii="Times New Roman" w:hAnsi="Times New Roman" w:cs="Times New Roman"/>
          <w:sz w:val="22"/>
          <w:szCs w:val="22"/>
        </w:rPr>
        <w:t>Members of the Senate, Reception, Clarion Hotel Downtown, by the</w:t>
      </w:r>
      <w:r w:rsidR="00ED0B02" w:rsidRPr="00DE3D15">
        <w:rPr>
          <w:rFonts w:ascii="Times New Roman" w:hAnsi="Times New Roman" w:cs="Times New Roman"/>
          <w:sz w:val="22"/>
          <w:szCs w:val="22"/>
        </w:rPr>
        <w:t xml:space="preserve"> </w:t>
      </w:r>
      <w:r w:rsidRPr="00DE3D15">
        <w:rPr>
          <w:rFonts w:ascii="Times New Roman" w:hAnsi="Times New Roman" w:cs="Times New Roman"/>
          <w:sz w:val="22"/>
          <w:szCs w:val="22"/>
        </w:rPr>
        <w:t>SC ASSOCIATION OF MUNICIPAL POWER SYSTEMS</w:t>
      </w:r>
    </w:p>
    <w:p w:rsidR="00D26ED0" w:rsidRPr="00DE3D15" w:rsidRDefault="00D26ED0" w:rsidP="00DE3D15">
      <w:pPr>
        <w:pStyle w:val="NormalWeb"/>
        <w:spacing w:before="0" w:beforeAutospacing="0" w:after="0" w:afterAutospacing="0"/>
        <w:jc w:val="both"/>
        <w:rPr>
          <w:rFonts w:ascii="Times New Roman" w:hAnsi="Times New Roman" w:cs="Times New Roman"/>
          <w:sz w:val="22"/>
          <w:szCs w:val="22"/>
        </w:rPr>
      </w:pPr>
    </w:p>
    <w:p w:rsidR="00D26ED0" w:rsidRPr="00DE3D15" w:rsidRDefault="00D26ED0" w:rsidP="00DE3D15">
      <w:pPr>
        <w:pStyle w:val="NormalWeb"/>
        <w:spacing w:before="0" w:beforeAutospacing="0" w:after="0" w:afterAutospacing="0"/>
        <w:jc w:val="both"/>
        <w:rPr>
          <w:rFonts w:ascii="Times New Roman" w:hAnsi="Times New Roman" w:cs="Times New Roman"/>
          <w:sz w:val="22"/>
          <w:szCs w:val="22"/>
        </w:rPr>
      </w:pPr>
      <w:r w:rsidRPr="00DE3D15">
        <w:rPr>
          <w:rFonts w:ascii="Times New Roman" w:hAnsi="Times New Roman" w:cs="Times New Roman"/>
          <w:sz w:val="22"/>
          <w:szCs w:val="22"/>
        </w:rPr>
        <w:t>Tuesday, April 24, 2012 - 6:00 p.m. - 8:00 p.m.</w:t>
      </w:r>
    </w:p>
    <w:p w:rsidR="00D26ED0" w:rsidRPr="00DE3D15" w:rsidRDefault="00D26ED0" w:rsidP="00DE3D15">
      <w:pPr>
        <w:pStyle w:val="NormalWeb"/>
        <w:spacing w:before="0" w:beforeAutospacing="0" w:after="0" w:afterAutospacing="0"/>
        <w:jc w:val="both"/>
        <w:rPr>
          <w:rFonts w:ascii="Times New Roman" w:hAnsi="Times New Roman" w:cs="Times New Roman"/>
          <w:sz w:val="22"/>
          <w:szCs w:val="22"/>
        </w:rPr>
      </w:pPr>
      <w:r w:rsidRPr="00DE3D15">
        <w:rPr>
          <w:rFonts w:ascii="Times New Roman" w:hAnsi="Times New Roman" w:cs="Times New Roman"/>
          <w:sz w:val="22"/>
          <w:szCs w:val="22"/>
        </w:rPr>
        <w:t>Members of the Senate and Staff, Reception, Historic Horseshoe, USC Campus, by the UNIVERSITY OF SOUTH CAROLINA</w:t>
      </w:r>
    </w:p>
    <w:p w:rsidR="00D26ED0" w:rsidRPr="00DE3D15" w:rsidRDefault="00D26ED0" w:rsidP="00DE3D15">
      <w:pPr>
        <w:pStyle w:val="NormalWeb"/>
        <w:spacing w:before="0" w:beforeAutospacing="0" w:after="0" w:afterAutospacing="0"/>
        <w:jc w:val="both"/>
        <w:rPr>
          <w:rFonts w:ascii="Times New Roman" w:hAnsi="Times New Roman" w:cs="Times New Roman"/>
          <w:sz w:val="22"/>
          <w:szCs w:val="22"/>
        </w:rPr>
      </w:pPr>
    </w:p>
    <w:p w:rsidR="00D26ED0" w:rsidRPr="00DE3D15" w:rsidRDefault="00D26ED0" w:rsidP="00DE3D15">
      <w:pPr>
        <w:pStyle w:val="NormalWeb"/>
        <w:keepNext/>
        <w:spacing w:before="0" w:beforeAutospacing="0" w:after="0" w:afterAutospacing="0"/>
        <w:jc w:val="both"/>
        <w:rPr>
          <w:rFonts w:ascii="Times New Roman" w:hAnsi="Times New Roman" w:cs="Times New Roman"/>
          <w:sz w:val="22"/>
          <w:szCs w:val="22"/>
        </w:rPr>
      </w:pPr>
      <w:r w:rsidRPr="00DE3D15">
        <w:rPr>
          <w:rFonts w:ascii="Times New Roman" w:hAnsi="Times New Roman" w:cs="Times New Roman"/>
          <w:sz w:val="22"/>
          <w:szCs w:val="22"/>
        </w:rPr>
        <w:t>Wednesday, April 25, 2012 - 8:00 a.m. - 10:00 a.m.</w:t>
      </w:r>
    </w:p>
    <w:p w:rsidR="00D26ED0" w:rsidRPr="00DE3D15" w:rsidRDefault="00D26ED0" w:rsidP="00DE3D15">
      <w:pPr>
        <w:pStyle w:val="NormalWeb"/>
        <w:keepNext/>
        <w:spacing w:before="0" w:beforeAutospacing="0" w:after="0" w:afterAutospacing="0"/>
        <w:jc w:val="both"/>
        <w:rPr>
          <w:rFonts w:ascii="Times New Roman" w:hAnsi="Times New Roman" w:cs="Times New Roman"/>
          <w:sz w:val="22"/>
          <w:szCs w:val="22"/>
        </w:rPr>
      </w:pPr>
      <w:r w:rsidRPr="00DE3D15">
        <w:rPr>
          <w:rFonts w:ascii="Times New Roman" w:hAnsi="Times New Roman" w:cs="Times New Roman"/>
          <w:sz w:val="22"/>
          <w:szCs w:val="22"/>
        </w:rPr>
        <w:t>Members of the Senate and Staff, Breakfast, Room 112, Blatt Building, by the PIEDMONT MUNICIPAL ASSOCIATION</w:t>
      </w:r>
    </w:p>
    <w:p w:rsidR="00D26ED0" w:rsidRPr="00DE3D15" w:rsidRDefault="00D26ED0" w:rsidP="00DE3D15">
      <w:pPr>
        <w:pStyle w:val="NormalWeb"/>
        <w:keepNext/>
        <w:spacing w:before="0" w:beforeAutospacing="0" w:after="0" w:afterAutospacing="0"/>
        <w:jc w:val="both"/>
        <w:rPr>
          <w:rFonts w:ascii="Times New Roman" w:hAnsi="Times New Roman" w:cs="Times New Roman"/>
          <w:bCs/>
          <w:sz w:val="22"/>
          <w:szCs w:val="22"/>
        </w:rPr>
      </w:pPr>
    </w:p>
    <w:p w:rsidR="00D26ED0" w:rsidRPr="00DE3D15" w:rsidRDefault="00D26ED0" w:rsidP="00DE3D15">
      <w:pPr>
        <w:pStyle w:val="NormalWeb"/>
        <w:spacing w:before="0" w:beforeAutospacing="0" w:after="0" w:afterAutospacing="0"/>
        <w:jc w:val="both"/>
        <w:rPr>
          <w:rFonts w:ascii="Times New Roman" w:hAnsi="Times New Roman" w:cs="Times New Roman"/>
          <w:bCs/>
          <w:sz w:val="22"/>
          <w:szCs w:val="22"/>
        </w:rPr>
      </w:pPr>
      <w:r w:rsidRPr="00DE3D15">
        <w:rPr>
          <w:rFonts w:ascii="Times New Roman" w:hAnsi="Times New Roman" w:cs="Times New Roman"/>
          <w:sz w:val="22"/>
          <w:szCs w:val="22"/>
        </w:rPr>
        <w:t>Wednesday, April 25, 2012 - 12:00 - 2:00 p.m.</w:t>
      </w:r>
    </w:p>
    <w:p w:rsidR="00D26ED0" w:rsidRPr="00DE3D15" w:rsidRDefault="00D26ED0" w:rsidP="00DE3D15">
      <w:pPr>
        <w:pStyle w:val="NormalWeb"/>
        <w:spacing w:before="0" w:beforeAutospacing="0" w:after="0" w:afterAutospacing="0"/>
        <w:jc w:val="both"/>
        <w:rPr>
          <w:rFonts w:ascii="Times New Roman" w:hAnsi="Times New Roman" w:cs="Times New Roman"/>
          <w:bCs/>
          <w:sz w:val="22"/>
          <w:szCs w:val="22"/>
        </w:rPr>
      </w:pPr>
      <w:r w:rsidRPr="00DE3D15">
        <w:rPr>
          <w:rFonts w:ascii="Times New Roman" w:hAnsi="Times New Roman" w:cs="Times New Roman"/>
          <w:bCs/>
          <w:sz w:val="22"/>
          <w:szCs w:val="22"/>
        </w:rPr>
        <w:t>Members of the Senate, Luncheon, Room 112 Blatt Building, by the</w:t>
      </w:r>
      <w:r w:rsidR="00ED0B02" w:rsidRPr="00DE3D15">
        <w:rPr>
          <w:rFonts w:ascii="Times New Roman" w:hAnsi="Times New Roman" w:cs="Times New Roman"/>
          <w:bCs/>
          <w:sz w:val="22"/>
          <w:szCs w:val="22"/>
        </w:rPr>
        <w:t xml:space="preserve"> </w:t>
      </w:r>
      <w:r w:rsidRPr="00DE3D15">
        <w:rPr>
          <w:rFonts w:ascii="Times New Roman" w:hAnsi="Times New Roman" w:cs="Times New Roman"/>
          <w:bCs/>
          <w:sz w:val="22"/>
          <w:szCs w:val="22"/>
        </w:rPr>
        <w:t>SC CHAPTER AMERICAN SOCIETY OF LANDSCAPE ARCHITECTS</w:t>
      </w:r>
    </w:p>
    <w:p w:rsidR="00D26ED0" w:rsidRPr="00DE3D15" w:rsidRDefault="00D26ED0" w:rsidP="00DE3D15">
      <w:pPr>
        <w:pStyle w:val="NormalWeb"/>
        <w:spacing w:before="0" w:beforeAutospacing="0" w:after="0" w:afterAutospacing="0"/>
        <w:jc w:val="both"/>
        <w:rPr>
          <w:rFonts w:ascii="Times New Roman" w:hAnsi="Times New Roman" w:cs="Times New Roman"/>
          <w:bCs/>
          <w:sz w:val="22"/>
          <w:szCs w:val="22"/>
        </w:rPr>
      </w:pPr>
    </w:p>
    <w:p w:rsidR="00D26ED0" w:rsidRPr="00DE3D15" w:rsidRDefault="00D26ED0" w:rsidP="00DE3D15">
      <w:pPr>
        <w:pStyle w:val="NormalWeb"/>
        <w:spacing w:before="0" w:beforeAutospacing="0" w:after="0" w:afterAutospacing="0"/>
        <w:jc w:val="both"/>
        <w:rPr>
          <w:rFonts w:ascii="Times New Roman" w:hAnsi="Times New Roman" w:cs="Times New Roman"/>
          <w:bCs/>
          <w:sz w:val="22"/>
          <w:szCs w:val="22"/>
        </w:rPr>
      </w:pPr>
      <w:r w:rsidRPr="00DE3D15">
        <w:rPr>
          <w:rFonts w:ascii="Times New Roman" w:hAnsi="Times New Roman" w:cs="Times New Roman"/>
          <w:bCs/>
          <w:sz w:val="22"/>
          <w:szCs w:val="22"/>
        </w:rPr>
        <w:t>Wednesday, April 25, 2012 - 6:00 p.m. - 9:00 p.m.</w:t>
      </w:r>
    </w:p>
    <w:p w:rsidR="00D26ED0" w:rsidRPr="00DE3D15" w:rsidRDefault="00D26ED0" w:rsidP="00DE3D15">
      <w:pPr>
        <w:pStyle w:val="NormalWeb"/>
        <w:spacing w:before="0" w:beforeAutospacing="0" w:after="0" w:afterAutospacing="0"/>
        <w:jc w:val="both"/>
        <w:rPr>
          <w:rFonts w:ascii="Times New Roman" w:hAnsi="Times New Roman" w:cs="Times New Roman"/>
          <w:bCs/>
          <w:sz w:val="22"/>
          <w:szCs w:val="22"/>
        </w:rPr>
      </w:pPr>
      <w:r w:rsidRPr="00DE3D15">
        <w:rPr>
          <w:rFonts w:ascii="Times New Roman" w:hAnsi="Times New Roman" w:cs="Times New Roman"/>
          <w:bCs/>
          <w:sz w:val="22"/>
          <w:szCs w:val="22"/>
        </w:rPr>
        <w:t>Members of the Senate and Staff, Reception, Tom’s Quarters, 100 Whitehouse Rd., by the SC AREA ASSOCIATION OF AIR MEDICAL SERVICES</w:t>
      </w:r>
    </w:p>
    <w:p w:rsidR="00D26ED0" w:rsidRPr="00DE3D15" w:rsidRDefault="00D26ED0" w:rsidP="00DE3D15">
      <w:pPr>
        <w:rPr>
          <w:bCs/>
          <w:szCs w:val="22"/>
        </w:rPr>
      </w:pPr>
    </w:p>
    <w:p w:rsidR="00D26ED0" w:rsidRPr="00DE3D15" w:rsidRDefault="00D26ED0" w:rsidP="00DE3D15">
      <w:pPr>
        <w:rPr>
          <w:bCs/>
          <w:szCs w:val="22"/>
        </w:rPr>
      </w:pPr>
      <w:r w:rsidRPr="00DE3D15">
        <w:rPr>
          <w:bCs/>
          <w:szCs w:val="22"/>
        </w:rPr>
        <w:t xml:space="preserve">Thursday, </w:t>
      </w:r>
      <w:r w:rsidRPr="00DE3D15">
        <w:rPr>
          <w:szCs w:val="22"/>
        </w:rPr>
        <w:t>April 26</w:t>
      </w:r>
      <w:r w:rsidRPr="00DE3D15">
        <w:rPr>
          <w:bCs/>
          <w:szCs w:val="22"/>
        </w:rPr>
        <w:t>, 2012 - 8:00 a.m. - 10:00 a.m.</w:t>
      </w:r>
    </w:p>
    <w:p w:rsidR="00D26ED0" w:rsidRPr="00DE3D15" w:rsidRDefault="00D26ED0" w:rsidP="00DE3D15">
      <w:pPr>
        <w:rPr>
          <w:bCs/>
          <w:szCs w:val="22"/>
        </w:rPr>
      </w:pPr>
      <w:r w:rsidRPr="00DE3D15">
        <w:rPr>
          <w:bCs/>
          <w:szCs w:val="22"/>
        </w:rPr>
        <w:t>Members of the Senate, Breakfast, Room 112 of the Blatt Building, by the SC ALPHA KAPPA ALPHA SORORITY CONNECTION COMMITTEE</w:t>
      </w:r>
    </w:p>
    <w:p w:rsidR="00D26ED0" w:rsidRDefault="00D26ED0" w:rsidP="00D26ED0">
      <w:pPr>
        <w:rPr>
          <w:bCs/>
        </w:rPr>
      </w:pPr>
    </w:p>
    <w:p w:rsidR="00C16CB2" w:rsidRDefault="00C16CB2" w:rsidP="00D26ED0">
      <w:pPr>
        <w:rPr>
          <w:bCs/>
        </w:rPr>
      </w:pPr>
      <w:r>
        <w:rPr>
          <w:bCs/>
        </w:rPr>
        <w:tab/>
        <w:t>Senator HUTTO from the Committee on Judiciary submitted a favorable report on:</w:t>
      </w:r>
    </w:p>
    <w:p w:rsidR="00C16CB2" w:rsidRPr="000024EF" w:rsidRDefault="00C16CB2" w:rsidP="00C16CB2">
      <w:pPr>
        <w:suppressAutoHyphens/>
        <w:outlineLvl w:val="0"/>
      </w:pPr>
      <w:r>
        <w:rPr>
          <w:bCs/>
        </w:rPr>
        <w:tab/>
      </w:r>
      <w:r w:rsidRPr="000024EF">
        <w:t>S. 163</w:t>
      </w:r>
      <w:r w:rsidR="00093F62" w:rsidRPr="000024EF">
        <w:fldChar w:fldCharType="begin"/>
      </w:r>
      <w:r w:rsidRPr="000024EF">
        <w:instrText xml:space="preserve"> XE "S. 163" \b </w:instrText>
      </w:r>
      <w:r w:rsidR="00093F62" w:rsidRPr="000024EF">
        <w:fldChar w:fldCharType="end"/>
      </w:r>
      <w:r w:rsidRPr="000024EF">
        <w:t xml:space="preserve"> -- </w:t>
      </w:r>
      <w:r>
        <w:t>Senators Shoopman, Rose, Verdin and Fair</w:t>
      </w:r>
      <w:r w:rsidRPr="000024EF">
        <w:t xml:space="preserve">:  </w:t>
      </w:r>
      <w:r w:rsidRPr="000024EF">
        <w:rPr>
          <w:szCs w:val="30"/>
        </w:rPr>
        <w:t xml:space="preserve">A BILL </w:t>
      </w:r>
      <w:r w:rsidRPr="000024EF">
        <w:t>TO AMEND THE CODE OF LAWS OF SOUTH CAROLINA, 1976, BY ADDING SECTION 61</w:t>
      </w:r>
      <w:r w:rsidRPr="000024EF">
        <w:noBreakHyphen/>
        <w:t>4</w:t>
      </w:r>
      <w:r w:rsidRPr="000024EF">
        <w:noBreakHyphen/>
        <w:t>95 SO AS TO CREATE THE OFFENSES OF UNLAWFULLY PROVIDING BEER OR WINE TO A PERSON UNDER THE AGE OF TWENTY</w:t>
      </w:r>
      <w:r w:rsidRPr="000024EF">
        <w:noBreakHyphen/>
        <w:t>ONE WHEN GREAT BODILY INJURY OR DEATH RESULTS TO THE PERSON UNDER THE AGE OF TWENTY</w:t>
      </w:r>
      <w:r w:rsidRPr="000024EF">
        <w:noBreakHyphen/>
        <w:t>ONE OR TO ANOTHER PERSON AND TO PROVIDE PENALTIES; AND BY ADDING SECTION 61</w:t>
      </w:r>
      <w:r w:rsidRPr="000024EF">
        <w:noBreakHyphen/>
        <w:t>6</w:t>
      </w:r>
      <w:r w:rsidRPr="000024EF">
        <w:noBreakHyphen/>
        <w:t>4083 SO AS TO CREATE THE OFFENSES OF UNLAWFULLY PROVIDING ALCOHOLIC LIQUORS TO A PERSON UNDER THE AGE OF TWENTY</w:t>
      </w:r>
      <w:r w:rsidRPr="000024EF">
        <w:noBreakHyphen/>
        <w:t>ONE WHEN GREAT BODILY INJURY OR DEATH RESULTS TO THE PERSON UNDER THE AGE OF TWENTY</w:t>
      </w:r>
      <w:r w:rsidRPr="000024EF">
        <w:noBreakHyphen/>
        <w:t>ONE OR TO ANOTHER PERSON AND TO PROVIDE PENALTIES.</w:t>
      </w:r>
    </w:p>
    <w:p w:rsidR="00C16CB2" w:rsidRDefault="00C16CB2" w:rsidP="00D26ED0">
      <w:pPr>
        <w:rPr>
          <w:bCs/>
        </w:rPr>
      </w:pPr>
      <w:r>
        <w:rPr>
          <w:bCs/>
        </w:rPr>
        <w:tab/>
        <w:t>Ordered for consideration tomorrow.</w:t>
      </w:r>
    </w:p>
    <w:p w:rsidR="005B3F95" w:rsidRDefault="005B3F95" w:rsidP="00D26ED0">
      <w:pPr>
        <w:rPr>
          <w:bCs/>
        </w:rPr>
      </w:pPr>
    </w:p>
    <w:p w:rsidR="0027757A" w:rsidRDefault="0027757A" w:rsidP="00D26ED0">
      <w:pPr>
        <w:rPr>
          <w:bCs/>
        </w:rPr>
      </w:pPr>
      <w:r>
        <w:rPr>
          <w:bCs/>
        </w:rPr>
        <w:tab/>
        <w:t>Senator SHOOPMAN from the Committee on Judiciary submitted a majority favorable with amendment and Senator HUTTO a minority unfavorable report on:</w:t>
      </w:r>
    </w:p>
    <w:p w:rsidR="0027757A" w:rsidRPr="00A5510A" w:rsidRDefault="0027757A" w:rsidP="0027757A">
      <w:pPr>
        <w:suppressAutoHyphens/>
      </w:pPr>
      <w:r>
        <w:rPr>
          <w:bCs/>
        </w:rPr>
        <w:tab/>
      </w:r>
      <w:r w:rsidRPr="00A5510A">
        <w:t>S. 212</w:t>
      </w:r>
      <w:r w:rsidR="00093F62" w:rsidRPr="00A5510A">
        <w:fldChar w:fldCharType="begin"/>
      </w:r>
      <w:r w:rsidRPr="00A5510A">
        <w:instrText xml:space="preserve"> XE "S. 212" \b </w:instrText>
      </w:r>
      <w:r w:rsidR="00093F62" w:rsidRPr="00A5510A">
        <w:fldChar w:fldCharType="end"/>
      </w:r>
      <w:r w:rsidRPr="00A5510A">
        <w:t xml:space="preserve"> -- </w:t>
      </w:r>
      <w:r>
        <w:t>Senators McConnell, Shoopman, Campsen, Peeler, Campbell, Rose and Ford</w:t>
      </w:r>
      <w:r w:rsidRPr="00A5510A">
        <w:t xml:space="preserve">:  </w:t>
      </w:r>
      <w:r w:rsidRPr="00A5510A">
        <w:rPr>
          <w:szCs w:val="30"/>
        </w:rPr>
        <w:t xml:space="preserve">A BILL </w:t>
      </w:r>
      <w:r w:rsidRPr="00A5510A">
        <w:t xml:space="preserve">TO AMEND SECTION 8-13-700, CODE OF LAWS OF SOUTH CAROLINA, 1976, RELATING TO THE </w:t>
      </w:r>
      <w:r w:rsidRPr="00A5510A">
        <w:rPr>
          <w:color w:val="000000" w:themeColor="text1"/>
          <w:u w:color="000000" w:themeColor="text1"/>
        </w:rPr>
        <w:t>USE OF OFFICIAL POSITION OR OFFICE FOR FINANCIAL GAIN AND DISCLOSURE OF POTENTIAL CONFLICT OF INTEREST, SO AS TO REQUIRE THAT THE MEMBER BE EXCUSED FROM ALL VOTES INVOLVING A POTENTIAL CONFLICT ON THE FLOOR OF THE RESPECTIVE HOUSE, DURING COMMITTEE PROCEEDINGS OR SUBCOMMITTEE PROCEEDINGS, AND TO PROHIBIT THE MEMBER FROM LISTING HIS RECUSAL ON THE VOTE IN THE JOURNAL IF THE MEMBER PARTICIPATED IN ANY MANNER ON THE MATTER.</w:t>
      </w:r>
    </w:p>
    <w:p w:rsidR="0027757A" w:rsidRDefault="0027757A" w:rsidP="00D26ED0">
      <w:pPr>
        <w:rPr>
          <w:bCs/>
        </w:rPr>
      </w:pPr>
      <w:r>
        <w:rPr>
          <w:bCs/>
        </w:rPr>
        <w:tab/>
        <w:t>Ordered for consideration tomorrow.</w:t>
      </w:r>
    </w:p>
    <w:p w:rsidR="0027757A" w:rsidRDefault="0027757A" w:rsidP="00D26ED0">
      <w:pPr>
        <w:rPr>
          <w:bCs/>
        </w:rPr>
      </w:pPr>
    </w:p>
    <w:p w:rsidR="00033A41" w:rsidRDefault="00033A41" w:rsidP="00D26ED0">
      <w:pPr>
        <w:rPr>
          <w:bCs/>
        </w:rPr>
      </w:pPr>
      <w:r>
        <w:rPr>
          <w:bCs/>
        </w:rPr>
        <w:tab/>
        <w:t>Senator HUTTO from the Committee on Judiciary submitted a favorable with amendment report on:</w:t>
      </w:r>
    </w:p>
    <w:p w:rsidR="00033A41" w:rsidRPr="00C03EB9" w:rsidRDefault="00033A41" w:rsidP="00033A41">
      <w:pPr>
        <w:suppressAutoHyphens/>
        <w:outlineLvl w:val="0"/>
      </w:pPr>
      <w:r>
        <w:rPr>
          <w:bCs/>
        </w:rPr>
        <w:tab/>
      </w:r>
      <w:r w:rsidRPr="00C03EB9">
        <w:t>S. 746</w:t>
      </w:r>
      <w:r w:rsidR="00093F62" w:rsidRPr="00C03EB9">
        <w:fldChar w:fldCharType="begin"/>
      </w:r>
      <w:r w:rsidRPr="00C03EB9">
        <w:instrText xml:space="preserve"> XE "S. 746" \b </w:instrText>
      </w:r>
      <w:r w:rsidR="00093F62" w:rsidRPr="00C03EB9">
        <w:fldChar w:fldCharType="end"/>
      </w:r>
      <w:r w:rsidRPr="00C03EB9">
        <w:t xml:space="preserve"> -- </w:t>
      </w:r>
      <w:r>
        <w:t>Senators Lourie, Hutto, Fair, L. Martin, Rose, O’Dell, Ford and Cromer</w:t>
      </w:r>
      <w:r w:rsidRPr="00C03EB9">
        <w:t xml:space="preserve">:  </w:t>
      </w:r>
      <w:r w:rsidRPr="00C03EB9">
        <w:rPr>
          <w:szCs w:val="30"/>
        </w:rPr>
        <w:t xml:space="preserve">A BILL </w:t>
      </w:r>
      <w:r w:rsidRPr="00C03EB9">
        <w:t>TO AMEND SECTION 56</w:t>
      </w:r>
      <w:r w:rsidRPr="00C03EB9">
        <w:noBreakHyphen/>
        <w:t>1</w:t>
      </w:r>
      <w:r w:rsidRPr="00C03EB9">
        <w:noBreakHyphen/>
        <w:t>286, AS AMENDED, CODE OF LAWS OF SOUTH CAROLINA, 1976, RELATING TO THE SUSPENSION OF A DRIVER</w:t>
      </w:r>
      <w:r>
        <w:t>’</w:t>
      </w:r>
      <w:r w:rsidRPr="00C03EB9">
        <w:t>S LICENSE TO A PERSON UNDER THE AGE OF TWENTY</w:t>
      </w:r>
      <w:r w:rsidRPr="00C03EB9">
        <w:noBreakHyphen/>
        <w:t>ONE FOR HAVING AN UNLAWFUL ALCOHOL CONCENTRATION, SO AS TO REVISE THE PENALTIES TO INCLUDE REQUIRING AN OFFENDER WHO OPERATES A VEHICLE TO HAVE AN IGNITION INTERLOCK DEVICE INSTALLED ON THE VEHICLE; TO AMEND SECTION 56</w:t>
      </w:r>
      <w:r w:rsidRPr="00C03EB9">
        <w:noBreakHyphen/>
        <w:t>1</w:t>
      </w:r>
      <w:r w:rsidRPr="00C03EB9">
        <w:noBreakHyphen/>
        <w:t>400, AS AMENDED, RELATING TO THE SUSPENSION OF A LICENSE, A LICENSE RENEWAL OR ITS RETURN, AND ISSUANCE OF A LICENSE THAT RESTRICTS THE DRIVER TO ONLY OPERATING A VEHICLE WITH AN IGNITION INTERLOCK DEVICE INSTALLED, SO AS TO REVISE THE DRIVER</w:t>
      </w:r>
      <w:r>
        <w:t>’</w:t>
      </w:r>
      <w:r w:rsidRPr="00C03EB9">
        <w:t>S LICENSE SUSPENSION PERIOD FOR A PERSON WHO CHOOSES TO OR NOT TO HAVE AN INTERLOCK DEVICE INSTALLED ON HIS VEHICLE, TO PROVIDE ADDITIONAL PENALTIES FOR CERTAIN INDIVIDUALS WHO CHOOSE NOT TO HAVE AN INTERLOCK DEVI</w:t>
      </w:r>
      <w:r w:rsidR="00DE3D15">
        <w:t>C</w:t>
      </w:r>
      <w:r w:rsidRPr="00C03EB9">
        <w:t>E INSTALLED ON THEIR VEHICLES AFTER BEING CONVICTED OF CERTAIN DRIVING OFFENSES, AND TO REVISE THE PROCEDURE FOR A PERSON TO OBTAIN A LICENSE WHO DOES NOT OWN A VEHICLE; TO AMEND SECTION 56</w:t>
      </w:r>
      <w:r w:rsidRPr="00C03EB9">
        <w:noBreakHyphen/>
        <w:t>1</w:t>
      </w:r>
      <w:r w:rsidRPr="00C03EB9">
        <w:noBreakHyphen/>
        <w:t>1320, RELATING TO THE ISSUANCE OF A PROVISIONAL DRIVER</w:t>
      </w:r>
      <w:r>
        <w:t>’</w:t>
      </w:r>
      <w:r w:rsidRPr="00C03EB9">
        <w:t>S LICENSE, SO AS TO PROVIDE THAT THE PROVISIONAL LICENSE MAY BE ISSUED AS LONG AS THE VEHICLE AUTHORIZED TO BE OPERATED HAS HAD AN IGNITION INTERLOCK DEVI</w:t>
      </w:r>
      <w:r w:rsidR="00365D11">
        <w:t>C</w:t>
      </w:r>
      <w:r w:rsidRPr="00C03EB9">
        <w:t>E INSTALLED; TO AMEND SECTION 56</w:t>
      </w:r>
      <w:r w:rsidRPr="00C03EB9">
        <w:noBreakHyphen/>
        <w:t>5</w:t>
      </w:r>
      <w:r w:rsidRPr="00C03EB9">
        <w:noBreakHyphen/>
        <w:t>2941, AS AMENDED, RELATING TO PENALTIES THAT MAY BE IMPOSED FOR DRIVING A VEHICLE WHILE UNDER THE INFLUENCE OF ALCOHOL OR DRUGS, SO AS TO PROVIDE THE LENGTH OF TIME AN INTERLOCK DEVICE MUST BE AFFIXED TO A VEHICLE FOR A FIRST OFFENSE, TO REVISE THE PENALTY FOR AN OFFENDER WHO HAS ACCUMULATED FOUR POINTS UNDER THE INTERLOCK DEVICE POINT SYSTEM, TO PROVIDE FOR THE USE OF FUNDS REMITTED TO THE INTERLOCK DEVICE FUND, TO REVISE THE FEES THAT MUST BE COLLECTED AND REMITTED TO THE INTERLOCK DEVICE FUND, TO REVISE THE FREQUENCY OF TIME IN WHICH AN OFFENDER MUST HAVE AN INTERLOCK DEVICE INSPECTED, AND TO PROVIDE THAT AN INTERLOCK DEVICE MUST CAPTURE A PHOTOGRAPHIC IMAGE OF A DRIVER AS HE OPERATES THE DEVICE; TO AMEND SECTION 56</w:t>
      </w:r>
      <w:r w:rsidRPr="00C03EB9">
        <w:noBreakHyphen/>
        <w:t>5</w:t>
      </w:r>
      <w:r w:rsidRPr="00C03EB9">
        <w:noBreakHyphen/>
        <w:t>2942, AS AMENDED, RELATING TO THE IMMOBILIZATION OF A PERSON</w:t>
      </w:r>
      <w:r>
        <w:t>’</w:t>
      </w:r>
      <w:r w:rsidRPr="00C03EB9">
        <w:t>S VEHICLE UPON HIS CONVICTION OF AN ALCOHOL</w:t>
      </w:r>
      <w:r w:rsidRPr="00C03EB9">
        <w:noBreakHyphen/>
        <w:t>RELATED DRIVING OFFENSE, SO AS TO PROVIDE THAT AS LONG AS A PERSON HOLDS A VALID IGNITION INTERLOCK LICENSE, HE IS NOT REQUIRED TO SURRENDER HIS LICENSE PLATES AND VEHICLE REGISTRATIONS; TO AMEND SECTION 56</w:t>
      </w:r>
      <w:r w:rsidRPr="00C03EB9">
        <w:noBreakHyphen/>
        <w:t>5</w:t>
      </w:r>
      <w:r w:rsidRPr="00C03EB9">
        <w:noBreakHyphen/>
        <w:t>2947, AS AMENDED, RELATING TO THE OFFENSE OF CHILD ENDANGERMENT, SO AS TO REVISE THE DATE WHEN A PERSON MAY ENROLL IN AN ALCOHOL AND DRUG SAFETY ACTION PROGRAM AND BE ISSUED A PROVISIONAL DRIVER</w:t>
      </w:r>
      <w:r>
        <w:t>’</w:t>
      </w:r>
      <w:r w:rsidRPr="00C03EB9">
        <w:t>S LICENSE; TO AMEND SECTION 56</w:t>
      </w:r>
      <w:r w:rsidRPr="00C03EB9">
        <w:noBreakHyphen/>
        <w:t>5</w:t>
      </w:r>
      <w:r w:rsidRPr="00C03EB9">
        <w:noBreakHyphen/>
        <w:t>2950, AS AMENDED, RELATING TO A PERSON WHO OPERATES A MOTOR VEHICLE GIVING IMPLIED CONSENT TO CHEMICAL TESTS TO DETERMINE THE PRESENCE OF ALCOHOL OR DRUGS, SO AS TO REVISE THE PENALTY IMPOSED UPON A PERSON WHO REFUSES TO BE SUBJECTED TO A CHEMICAL TEST; TO AMEND SECTION 56</w:t>
      </w:r>
      <w:r w:rsidRPr="00C03EB9">
        <w:noBreakHyphen/>
        <w:t>5</w:t>
      </w:r>
      <w:r w:rsidRPr="00C03EB9">
        <w:noBreakHyphen/>
        <w:t>2951, AS AMENDED, RELATING TO THE SUSPENSION OF A PERSON</w:t>
      </w:r>
      <w:r>
        <w:t>’</w:t>
      </w:r>
      <w:r w:rsidRPr="00C03EB9">
        <w:t>S DRIVER</w:t>
      </w:r>
      <w:r>
        <w:t>’</w:t>
      </w:r>
      <w:r w:rsidRPr="00C03EB9">
        <w:t>S LICENSE WHO REFUSES TO SUBMIT TO BE TESTED TO DETERMINE HIS ALCOHOL CONCENTRATION, SO AS TO LOWER THE ALCOHOL CONCENTRATION LEVEL THAT RESULTS IN A PERSON HAVING HIS LICENSE SUSPENDED, TO REVISE THE PERIOD OF TIME THAT A TEMPORARY ALCOHOL LICENSE REMAINS IN EFFECT, TO REVISE THE PERIOD OF TIME THAT A SUSPENSION OF A PERSON</w:t>
      </w:r>
      <w:r>
        <w:t>’</w:t>
      </w:r>
      <w:r w:rsidRPr="00C03EB9">
        <w:t>S PRIVILEGE TO OPERATE A VEHICLE MUST REMAIN IN EFFECT WHEN AN ADMINISTRATIVE JUDGE UPHOLDS A SUSPENSION, TO PROVIDE THAT A HOLDER OF A RESTRICTED DRIVER</w:t>
      </w:r>
      <w:r>
        <w:t>’</w:t>
      </w:r>
      <w:r w:rsidRPr="00C03EB9">
        <w:t>S LICENSE MAY OPERATE ONLY A VEHICLE EQUIPPED WITH AN IGNITION INTERLOCK DEVICE, AND TO REVISE THE PENALTY FOR VIOLATIONS OF VARIOUS DRIVING OFFENSES; AND TO AMEND SECTION 56</w:t>
      </w:r>
      <w:r w:rsidRPr="00C03EB9">
        <w:noBreakHyphen/>
        <w:t>5</w:t>
      </w:r>
      <w:r w:rsidRPr="00C03EB9">
        <w:noBreakHyphen/>
        <w:t>2990, RELATING TO THE SUSPENSION OF A PERSON</w:t>
      </w:r>
      <w:r>
        <w:t>’</w:t>
      </w:r>
      <w:r w:rsidRPr="00C03EB9">
        <w:t>S DRIVER</w:t>
      </w:r>
      <w:r>
        <w:t>’</w:t>
      </w:r>
      <w:r w:rsidRPr="00C03EB9">
        <w:t>S LICENSE FOR A VIOLATION OF CERTAIN ALCOHOL AND DRUG RELATED DRIVING OFFENSES, SO AS TO REVISE THE PENALTIES, AND TO PROVIDE THAT THIS PROVISION APPLIES TO CERTAIN PERSONS WHO HAVE BEEN ISSUED AN IGNITION INTERLOCK RESTRICTED LICENSE.</w:t>
      </w:r>
    </w:p>
    <w:p w:rsidR="00033A41" w:rsidRDefault="00033A41" w:rsidP="00D26ED0">
      <w:pPr>
        <w:rPr>
          <w:bCs/>
        </w:rPr>
      </w:pPr>
      <w:r>
        <w:rPr>
          <w:bCs/>
        </w:rPr>
        <w:tab/>
        <w:t>Ordered for consideration tomorrow.</w:t>
      </w:r>
    </w:p>
    <w:p w:rsidR="00C16CB2" w:rsidRDefault="00C16CB2" w:rsidP="00D26ED0">
      <w:pPr>
        <w:rPr>
          <w:bCs/>
        </w:rPr>
      </w:pPr>
      <w:r>
        <w:rPr>
          <w:bCs/>
        </w:rPr>
        <w:tab/>
      </w:r>
    </w:p>
    <w:p w:rsidR="00C16CB2" w:rsidRDefault="00C16CB2" w:rsidP="00D26ED0">
      <w:pPr>
        <w:rPr>
          <w:bCs/>
        </w:rPr>
      </w:pPr>
      <w:r>
        <w:rPr>
          <w:bCs/>
        </w:rPr>
        <w:tab/>
        <w:t>Senator LARRY MARTIN from the Committee on Judiciary submitted a majority favorable with amendment and Senator</w:t>
      </w:r>
      <w:r w:rsidR="00224993">
        <w:rPr>
          <w:bCs/>
        </w:rPr>
        <w:t>s</w:t>
      </w:r>
      <w:r>
        <w:rPr>
          <w:bCs/>
        </w:rPr>
        <w:t xml:space="preserve"> FORD and HUTTO a minority unfavorable report on:</w:t>
      </w:r>
    </w:p>
    <w:p w:rsidR="00C16CB2" w:rsidRPr="00CC5456" w:rsidRDefault="00C16CB2" w:rsidP="00C16CB2">
      <w:pPr>
        <w:suppressAutoHyphens/>
      </w:pPr>
      <w:r>
        <w:rPr>
          <w:bCs/>
        </w:rPr>
        <w:tab/>
      </w:r>
      <w:r w:rsidRPr="00CC5456">
        <w:t>S. 1065</w:t>
      </w:r>
      <w:r w:rsidR="00093F62" w:rsidRPr="00CC5456">
        <w:fldChar w:fldCharType="begin"/>
      </w:r>
      <w:r w:rsidRPr="00CC5456">
        <w:instrText xml:space="preserve"> XE "S. 1065" \b </w:instrText>
      </w:r>
      <w:r w:rsidR="00093F62" w:rsidRPr="00CC5456">
        <w:fldChar w:fldCharType="end"/>
      </w:r>
      <w:r w:rsidRPr="00CC5456">
        <w:t xml:space="preserve"> -- </w:t>
      </w:r>
      <w:r>
        <w:t>Senators L. Martin, Hayes and Fair</w:t>
      </w:r>
      <w:r w:rsidRPr="00CC5456">
        <w:t xml:space="preserve">:  </w:t>
      </w:r>
      <w:r w:rsidRPr="00CC5456">
        <w:rPr>
          <w:szCs w:val="30"/>
        </w:rPr>
        <w:t xml:space="preserve">A BILL </w:t>
      </w:r>
      <w:r w:rsidRPr="00CC5456">
        <w:t>TO AMEND SECTION 61</w:t>
      </w:r>
      <w:r w:rsidRPr="00CC5456">
        <w:noBreakHyphen/>
        <w:t>2</w:t>
      </w:r>
      <w:r w:rsidRPr="00CC5456">
        <w:noBreakHyphen/>
        <w:t>180 OF THE 1976 CODE, RELATING TO BINGO, RAFFLES, AND OTHER SPECIAL EVENTS, TO CLARIFY THAT THIS SECTION DOES NOT AUTHORIZE THE USE OF ANY DEVICE PROHIBITED BY SECTION 12</w:t>
      </w:r>
      <w:r w:rsidRPr="00CC5456">
        <w:noBreakHyphen/>
        <w:t>21</w:t>
      </w:r>
      <w:r w:rsidRPr="00CC5456">
        <w:noBreakHyphen/>
        <w:t>2710; AND TO AMEND SECTION 61</w:t>
      </w:r>
      <w:r w:rsidRPr="00CC5456">
        <w:noBreakHyphen/>
        <w:t>4</w:t>
      </w:r>
      <w:r w:rsidRPr="00CC5456">
        <w:noBreakHyphen/>
        <w:t>580, RELATING TO GAME PROMOTIONS ALLOWED BY HOLDERS OF PERMITS AUTHORIZING THE SALE OF BEER OR WINE, TO CLARIFY THAT THIS ITEM DOES NOT AUTHORIZE THE USE OF ANY DEVICE PROHIBITED BY SECTION 12</w:t>
      </w:r>
      <w:r w:rsidRPr="00CC5456">
        <w:noBreakHyphen/>
        <w:t>21</w:t>
      </w:r>
      <w:r w:rsidRPr="00CC5456">
        <w:noBreakHyphen/>
        <w:t>2710.</w:t>
      </w:r>
    </w:p>
    <w:p w:rsidR="00C16CB2" w:rsidRDefault="00C16CB2" w:rsidP="00D26ED0">
      <w:pPr>
        <w:rPr>
          <w:bCs/>
        </w:rPr>
      </w:pPr>
      <w:r>
        <w:rPr>
          <w:bCs/>
        </w:rPr>
        <w:tab/>
        <w:t>Ordered for consideration tomorrow.</w:t>
      </w:r>
    </w:p>
    <w:p w:rsidR="00033A41" w:rsidRDefault="00033A41" w:rsidP="00D26ED0">
      <w:pPr>
        <w:rPr>
          <w:bCs/>
        </w:rPr>
      </w:pPr>
      <w:r>
        <w:rPr>
          <w:bCs/>
        </w:rPr>
        <w:tab/>
        <w:t>Senator RYBERG from the Committee on Labor, Commerce and Industry submitted a favorable with amendment report on:</w:t>
      </w:r>
    </w:p>
    <w:p w:rsidR="00033A41" w:rsidRPr="00686F9B" w:rsidRDefault="00033A41" w:rsidP="00033A41">
      <w:r>
        <w:rPr>
          <w:bCs/>
        </w:rPr>
        <w:tab/>
      </w:r>
      <w:r w:rsidRPr="00686F9B">
        <w:t>S. 1137</w:t>
      </w:r>
      <w:r w:rsidR="00093F62" w:rsidRPr="00686F9B">
        <w:fldChar w:fldCharType="begin"/>
      </w:r>
      <w:r w:rsidRPr="00686F9B">
        <w:instrText xml:space="preserve"> XE "S. 1137" \b </w:instrText>
      </w:r>
      <w:r w:rsidR="00093F62"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033A41" w:rsidRDefault="00033A41" w:rsidP="00D26ED0">
      <w:pPr>
        <w:rPr>
          <w:bCs/>
        </w:rPr>
      </w:pPr>
      <w:r>
        <w:rPr>
          <w:bCs/>
        </w:rPr>
        <w:tab/>
        <w:t>Ordered for consideration tomorrow.</w:t>
      </w:r>
    </w:p>
    <w:p w:rsidR="00033A41" w:rsidRDefault="00033A41" w:rsidP="00D26ED0">
      <w:pPr>
        <w:rPr>
          <w:bCs/>
        </w:rPr>
      </w:pPr>
    </w:p>
    <w:p w:rsidR="00FE2DE7" w:rsidRDefault="00FE2DE7">
      <w:pPr>
        <w:pStyle w:val="Header"/>
        <w:tabs>
          <w:tab w:val="clear" w:pos="8640"/>
          <w:tab w:val="left" w:pos="4320"/>
        </w:tabs>
      </w:pPr>
      <w:r>
        <w:tab/>
        <w:t>Senator LEATHERMAN from the Committee on Finance</w:t>
      </w:r>
      <w:r w:rsidR="00173EE8">
        <w:t xml:space="preserve"> </w:t>
      </w:r>
      <w:r>
        <w:t>submitted a favorable report on:</w:t>
      </w:r>
    </w:p>
    <w:p w:rsidR="00FE2DE7" w:rsidRPr="00441599" w:rsidRDefault="00FE2DE7" w:rsidP="00FE2DE7">
      <w:pPr>
        <w:suppressAutoHyphens/>
        <w:outlineLvl w:val="0"/>
      </w:pPr>
      <w:r>
        <w:tab/>
      </w:r>
      <w:r w:rsidRPr="00441599">
        <w:t>S. 1268</w:t>
      </w:r>
      <w:r w:rsidR="00093F62" w:rsidRPr="00441599">
        <w:fldChar w:fldCharType="begin"/>
      </w:r>
      <w:r w:rsidRPr="00441599">
        <w:instrText xml:space="preserve"> XE "S. 1268" \b </w:instrText>
      </w:r>
      <w:r w:rsidR="00093F62" w:rsidRPr="00441599">
        <w:fldChar w:fldCharType="end"/>
      </w:r>
      <w:r w:rsidRPr="00441599">
        <w:t xml:space="preserve"> -- Senators Peeler and Shoopman:  </w:t>
      </w:r>
      <w:r w:rsidRPr="00441599">
        <w:rPr>
          <w:szCs w:val="30"/>
        </w:rPr>
        <w:t xml:space="preserve">A JOINT RESOLUTION </w:t>
      </w:r>
      <w:r w:rsidRPr="00441599">
        <w:t>TO PROVIDE THAT IN 2013 AND 2014, THE ANNUAL FEE FOR THE AUTOMOBILE MANUFACTURER STANDARD LICENSE PLATE FOR VEHICLES IN THE MANUFACTURER</w:t>
      </w:r>
      <w:r>
        <w:t>’</w:t>
      </w:r>
      <w:r w:rsidRPr="00441599">
        <w:t>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FE2DE7" w:rsidRDefault="00FE2DE7">
      <w:pPr>
        <w:pStyle w:val="Header"/>
        <w:tabs>
          <w:tab w:val="clear" w:pos="8640"/>
          <w:tab w:val="left" w:pos="4320"/>
        </w:tabs>
      </w:pPr>
      <w:r>
        <w:tab/>
        <w:t>Ordered for consideration tomorrow.</w:t>
      </w:r>
    </w:p>
    <w:p w:rsidR="00FE2DE7" w:rsidRDefault="00FE2DE7">
      <w:pPr>
        <w:pStyle w:val="Header"/>
        <w:tabs>
          <w:tab w:val="clear" w:pos="8640"/>
          <w:tab w:val="left" w:pos="4320"/>
        </w:tabs>
      </w:pPr>
    </w:p>
    <w:p w:rsidR="00C16CB2" w:rsidRDefault="00C16CB2">
      <w:pPr>
        <w:pStyle w:val="Header"/>
        <w:tabs>
          <w:tab w:val="clear" w:pos="8640"/>
          <w:tab w:val="left" w:pos="4320"/>
        </w:tabs>
      </w:pPr>
      <w:r>
        <w:tab/>
        <w:t>Senator MALLOY from the Committee on Judiciary submitted a favorable report on:</w:t>
      </w:r>
    </w:p>
    <w:p w:rsidR="00C16CB2" w:rsidRPr="00FD43AF" w:rsidRDefault="00C16CB2" w:rsidP="00C16CB2">
      <w:r>
        <w:tab/>
      </w:r>
      <w:r w:rsidRPr="00FD43AF">
        <w:t>S. 1321</w:t>
      </w:r>
      <w:r w:rsidR="00093F62" w:rsidRPr="00FD43AF">
        <w:fldChar w:fldCharType="begin"/>
      </w:r>
      <w:r w:rsidRPr="00FD43AF">
        <w:instrText xml:space="preserve"> XE "S. 1321" \b </w:instrText>
      </w:r>
      <w:r w:rsidR="00093F62" w:rsidRPr="00FD43AF">
        <w:fldChar w:fldCharType="end"/>
      </w:r>
      <w:r w:rsidRPr="00FD43AF">
        <w:t xml:space="preserve"> -- Senators Malloy, McConnell and Knotts:  </w:t>
      </w:r>
      <w:r w:rsidRPr="00FD43AF">
        <w:rPr>
          <w:szCs w:val="30"/>
        </w:rPr>
        <w:t xml:space="preserve">A BILL </w:t>
      </w:r>
      <w:r w:rsidRPr="00FD43AF">
        <w:rPr>
          <w:color w:val="000000" w:themeColor="text1"/>
          <w:u w:color="000000" w:themeColor="text1"/>
        </w:rPr>
        <w:t xml:space="preserve">TO AMEND THE </w:t>
      </w:r>
      <w:r>
        <w:rPr>
          <w:color w:val="000000" w:themeColor="text1"/>
          <w:u w:color="000000" w:themeColor="text1"/>
        </w:rPr>
        <w:t>“</w:t>
      </w:r>
      <w:r w:rsidRPr="00FD43AF">
        <w:rPr>
          <w:color w:val="000000" w:themeColor="text1"/>
          <w:u w:color="000000" w:themeColor="text1"/>
        </w:rPr>
        <w:t>OMNIBUS CRIME REDUCTION AND SENTENCING REFORM ACT OF 2010</w:t>
      </w:r>
      <w:r>
        <w:rPr>
          <w:color w:val="000000" w:themeColor="text1"/>
          <w:u w:color="000000" w:themeColor="text1"/>
        </w:rPr>
        <w:t>”</w:t>
      </w:r>
      <w:r w:rsidRPr="00FD43AF">
        <w:rPr>
          <w:color w:val="000000" w:themeColor="text1"/>
          <w:u w:color="000000" w:themeColor="text1"/>
        </w:rPr>
        <w:t>, CODE OF LAWS OF SOUTH CAROLINA, 1976, BY AMENDING SECTION 16</w:t>
      </w:r>
      <w:r w:rsidRPr="00FD43AF">
        <w:rPr>
          <w:color w:val="000000" w:themeColor="text1"/>
          <w:u w:color="000000" w:themeColor="text1"/>
        </w:rPr>
        <w:noBreakHyphen/>
        <w:t>11</w:t>
      </w:r>
      <w:r w:rsidRPr="00FD43AF">
        <w:rPr>
          <w:color w:val="000000" w:themeColor="text1"/>
          <w:u w:color="000000" w:themeColor="text1"/>
        </w:rPr>
        <w:noBreakHyphen/>
        <w:t>110, RELATING TO ARSON, SO AS TO RESTRUCTURE THE DEGREES OF ARSON; BY AMENDING SECTION 16</w:t>
      </w:r>
      <w:r w:rsidRPr="00FD43AF">
        <w:rPr>
          <w:color w:val="000000" w:themeColor="text1"/>
          <w:u w:color="000000" w:themeColor="text1"/>
        </w:rPr>
        <w:noBreakHyphen/>
        <w:t>23</w:t>
      </w:r>
      <w:r w:rsidRPr="00FD43AF">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FD43AF">
        <w:rPr>
          <w:color w:val="000000" w:themeColor="text1"/>
          <w:u w:color="000000" w:themeColor="text1"/>
        </w:rPr>
        <w:noBreakHyphen/>
        <w:t>3</w:t>
      </w:r>
      <w:r w:rsidRPr="00FD43AF">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FD43AF">
        <w:rPr>
          <w:color w:val="000000" w:themeColor="text1"/>
          <w:u w:color="000000" w:themeColor="text1"/>
        </w:rPr>
        <w:noBreakHyphen/>
        <w:t>5</w:t>
      </w:r>
      <w:r w:rsidRPr="00FD43AF">
        <w:rPr>
          <w:color w:val="000000" w:themeColor="text1"/>
          <w:u w:color="000000" w:themeColor="text1"/>
        </w:rPr>
        <w:noBreakHyphen/>
        <w:t>920, RELATING TO THE EXPUNGEMENT OF YOUTHFUL OFFENDERS</w:t>
      </w:r>
      <w:r>
        <w:rPr>
          <w:color w:val="000000" w:themeColor="text1"/>
          <w:u w:color="000000" w:themeColor="text1"/>
        </w:rPr>
        <w:t>’</w:t>
      </w:r>
      <w:r w:rsidRPr="00FD43AF">
        <w:rPr>
          <w:color w:val="000000" w:themeColor="text1"/>
          <w:u w:color="000000" w:themeColor="text1"/>
        </w:rPr>
        <w:t xml:space="preserve">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FD43AF">
        <w:rPr>
          <w:color w:val="000000" w:themeColor="text1"/>
          <w:u w:color="000000" w:themeColor="text1"/>
        </w:rPr>
        <w:noBreakHyphen/>
        <w:t>19</w:t>
      </w:r>
      <w:r w:rsidRPr="00FD43AF">
        <w:rPr>
          <w:color w:val="000000" w:themeColor="text1"/>
          <w:u w:color="000000" w:themeColor="text1"/>
        </w:rPr>
        <w:noBreakHyphen/>
        <w:t xml:space="preserve">10, RELATING TO THE DEFINITION OF A </w:t>
      </w:r>
      <w:r>
        <w:rPr>
          <w:color w:val="000000" w:themeColor="text1"/>
          <w:u w:color="000000" w:themeColor="text1"/>
        </w:rPr>
        <w:t>“</w:t>
      </w:r>
      <w:r w:rsidRPr="00FD43AF">
        <w:rPr>
          <w:color w:val="000000" w:themeColor="text1"/>
          <w:u w:color="000000" w:themeColor="text1"/>
        </w:rPr>
        <w:t>YOUTHFUL OFFENDER</w:t>
      </w:r>
      <w:r>
        <w:rPr>
          <w:color w:val="000000" w:themeColor="text1"/>
          <w:u w:color="000000" w:themeColor="text1"/>
        </w:rPr>
        <w:t>”</w:t>
      </w:r>
      <w:r w:rsidRPr="00FD43AF">
        <w:rPr>
          <w:color w:val="000000" w:themeColor="text1"/>
          <w:u w:color="000000" w:themeColor="text1"/>
        </w:rPr>
        <w:t>, SO AS TO PROVIDE THAT IF THE OFFENDER COMMITTED BURGLARY IN THE SECOND DEGREE PURSUANT TO SECTION 16</w:t>
      </w:r>
      <w:r w:rsidRPr="00FD43AF">
        <w:rPr>
          <w:color w:val="000000" w:themeColor="text1"/>
          <w:u w:color="000000" w:themeColor="text1"/>
        </w:rPr>
        <w:noBreakHyphen/>
        <w:t>11</w:t>
      </w:r>
      <w:r w:rsidRPr="00FD43AF">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FD43AF">
        <w:rPr>
          <w:color w:val="000000" w:themeColor="text1"/>
          <w:u w:color="000000" w:themeColor="text1"/>
        </w:rPr>
        <w:noBreakHyphen/>
        <w:t>YEAR MINIMUM SENTENCE; BY AMENDING SECTION 24</w:t>
      </w:r>
      <w:r w:rsidRPr="00FD43AF">
        <w:rPr>
          <w:color w:val="000000" w:themeColor="text1"/>
          <w:u w:color="000000" w:themeColor="text1"/>
        </w:rPr>
        <w:noBreakHyphen/>
        <w:t>21</w:t>
      </w:r>
      <w:r w:rsidRPr="00FD43AF">
        <w:rPr>
          <w:color w:val="000000" w:themeColor="text1"/>
          <w:u w:color="000000" w:themeColor="text1"/>
        </w:rPr>
        <w:noBreakHyphen/>
        <w:t>5 AND SECTION 24</w:t>
      </w:r>
      <w:r w:rsidRPr="00FD43AF">
        <w:rPr>
          <w:color w:val="000000" w:themeColor="text1"/>
          <w:u w:color="000000" w:themeColor="text1"/>
        </w:rPr>
        <w:noBreakHyphen/>
        <w:t>21</w:t>
      </w:r>
      <w:r w:rsidRPr="00FD43AF">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FD43AF">
        <w:rPr>
          <w:color w:val="000000" w:themeColor="text1"/>
          <w:u w:color="000000" w:themeColor="text1"/>
        </w:rPr>
        <w:noBreakHyphen/>
        <w:t>21</w:t>
      </w:r>
      <w:r w:rsidRPr="00FD43AF">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FD43AF">
        <w:rPr>
          <w:color w:val="000000" w:themeColor="text1"/>
          <w:u w:color="000000" w:themeColor="text1"/>
        </w:rPr>
        <w:noBreakHyphen/>
        <w:t>DAY PERIOD IN WHICH THE DEPARTMENT DETERMINES THAT THE INDIVIDUAL HAS SUBSTANTIALLY FULFILLED ALL OF THE CONDITIONS OF SUPERVISION; BY AMENDING SECTION 44</w:t>
      </w:r>
      <w:r w:rsidRPr="00FD43AF">
        <w:rPr>
          <w:color w:val="000000" w:themeColor="text1"/>
          <w:u w:color="000000" w:themeColor="text1"/>
        </w:rPr>
        <w:noBreakHyphen/>
        <w:t>53</w:t>
      </w:r>
      <w:r w:rsidRPr="00FD43AF">
        <w:rPr>
          <w:color w:val="000000" w:themeColor="text1"/>
          <w:u w:color="000000" w:themeColor="text1"/>
        </w:rPr>
        <w:noBreakHyphen/>
        <w:t>370 AND SECTION 44</w:t>
      </w:r>
      <w:r w:rsidRPr="00FD43AF">
        <w:rPr>
          <w:color w:val="000000" w:themeColor="text1"/>
          <w:u w:color="000000" w:themeColor="text1"/>
        </w:rPr>
        <w:noBreakHyphen/>
        <w:t>53</w:t>
      </w:r>
      <w:r w:rsidRPr="00FD43AF">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FD43AF">
        <w:rPr>
          <w:color w:val="000000" w:themeColor="text1"/>
          <w:u w:color="000000" w:themeColor="text1"/>
        </w:rPr>
        <w:noBreakHyphen/>
        <w:t>53</w:t>
      </w:r>
      <w:r w:rsidRPr="00FD43AF">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FD43AF">
        <w:rPr>
          <w:color w:val="000000" w:themeColor="text1"/>
          <w:u w:color="000000" w:themeColor="text1"/>
        </w:rPr>
        <w:noBreakHyphen/>
        <w:t>1</w:t>
      </w:r>
      <w:r w:rsidRPr="00FD43AF">
        <w:rPr>
          <w:color w:val="000000" w:themeColor="text1"/>
          <w:u w:color="000000" w:themeColor="text1"/>
        </w:rPr>
        <w:noBreakHyphen/>
        <w:t>396, RELATING TO THE DRIVER</w:t>
      </w:r>
      <w:r w:rsidR="004F1BC0">
        <w:rPr>
          <w:color w:val="000000" w:themeColor="text1"/>
          <w:u w:color="000000" w:themeColor="text1"/>
        </w:rPr>
        <w:t>’</w:t>
      </w:r>
      <w:r w:rsidRPr="00FD43AF">
        <w:rPr>
          <w:color w:val="000000" w:themeColor="text1"/>
          <w:u w:color="000000" w:themeColor="text1"/>
        </w:rPr>
        <w:t>S LICENSE SUSPENSION AMNESTY PERIOD, SO AS TO PROVIDE THAT QUALIFYING SUSPENSIONS DO NOT INCLUDE SUSPENSIONS PURSUANT TO SECTION 56</w:t>
      </w:r>
      <w:r w:rsidRPr="00FD43AF">
        <w:rPr>
          <w:color w:val="000000" w:themeColor="text1"/>
          <w:u w:color="000000" w:themeColor="text1"/>
        </w:rPr>
        <w:noBreakHyphen/>
        <w:t>5</w:t>
      </w:r>
      <w:r w:rsidRPr="00FD43AF">
        <w:rPr>
          <w:color w:val="000000" w:themeColor="text1"/>
          <w:u w:color="000000" w:themeColor="text1"/>
        </w:rPr>
        <w:noBreakHyphen/>
        <w:t>2990 OR SECTION 56</w:t>
      </w:r>
      <w:r w:rsidRPr="00FD43AF">
        <w:rPr>
          <w:color w:val="000000" w:themeColor="text1"/>
          <w:u w:color="000000" w:themeColor="text1"/>
        </w:rPr>
        <w:noBreakHyphen/>
        <w:t>5</w:t>
      </w:r>
      <w:r w:rsidRPr="00FD43AF">
        <w:rPr>
          <w:color w:val="000000" w:themeColor="text1"/>
          <w:u w:color="000000" w:themeColor="text1"/>
        </w:rPr>
        <w:noBreakHyphen/>
        <w:t>2945, AND DO NOT INCLUDE SUSPENSIONS PURSUANT TO SECTION 56</w:t>
      </w:r>
      <w:r w:rsidRPr="00FD43AF">
        <w:rPr>
          <w:color w:val="000000" w:themeColor="text1"/>
          <w:u w:color="000000" w:themeColor="text1"/>
        </w:rPr>
        <w:noBreakHyphen/>
        <w:t>1</w:t>
      </w:r>
      <w:r w:rsidRPr="00FD43AF">
        <w:rPr>
          <w:color w:val="000000" w:themeColor="text1"/>
          <w:u w:color="000000" w:themeColor="text1"/>
        </w:rPr>
        <w:noBreakHyphen/>
        <w:t>460, IF THE PERSON DRIVES A MOTOR VEHICLE WHEN THE PERSON</w:t>
      </w:r>
      <w:r>
        <w:rPr>
          <w:color w:val="000000" w:themeColor="text1"/>
          <w:u w:color="000000" w:themeColor="text1"/>
        </w:rPr>
        <w:t>’</w:t>
      </w:r>
      <w:r w:rsidRPr="00FD43AF">
        <w:rPr>
          <w:color w:val="000000" w:themeColor="text1"/>
          <w:u w:color="000000" w:themeColor="text1"/>
        </w:rPr>
        <w:t>S LICENSE HAS BEEN SUSPENDED OR REVOKED PURSUANT TO SECTION 56</w:t>
      </w:r>
      <w:r w:rsidRPr="00FD43AF">
        <w:rPr>
          <w:color w:val="000000" w:themeColor="text1"/>
          <w:u w:color="000000" w:themeColor="text1"/>
        </w:rPr>
        <w:noBreakHyphen/>
        <w:t>5</w:t>
      </w:r>
      <w:r w:rsidRPr="00FD43AF">
        <w:rPr>
          <w:color w:val="000000" w:themeColor="text1"/>
          <w:u w:color="000000" w:themeColor="text1"/>
        </w:rPr>
        <w:noBreakHyphen/>
        <w:t>2990 OR SECTION 56</w:t>
      </w:r>
      <w:r w:rsidRPr="00FD43AF">
        <w:rPr>
          <w:color w:val="000000" w:themeColor="text1"/>
          <w:u w:color="000000" w:themeColor="text1"/>
        </w:rPr>
        <w:noBreakHyphen/>
        <w:t>5</w:t>
      </w:r>
      <w:r w:rsidRPr="00FD43AF">
        <w:rPr>
          <w:color w:val="000000" w:themeColor="text1"/>
          <w:u w:color="000000" w:themeColor="text1"/>
        </w:rPr>
        <w:noBreakHyphen/>
        <w:t>2945; AND BY AMENDING SECTION 56</w:t>
      </w:r>
      <w:r w:rsidRPr="00FD43AF">
        <w:rPr>
          <w:color w:val="000000" w:themeColor="text1"/>
          <w:u w:color="000000" w:themeColor="text1"/>
        </w:rPr>
        <w:noBreakHyphen/>
        <w:t>1</w:t>
      </w:r>
      <w:r w:rsidRPr="00FD43AF">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w:t>
      </w:r>
      <w:r>
        <w:rPr>
          <w:color w:val="000000" w:themeColor="text1"/>
          <w:u w:color="000000" w:themeColor="text1"/>
        </w:rPr>
        <w:t>’</w:t>
      </w:r>
      <w:r w:rsidRPr="00FD43AF">
        <w:rPr>
          <w:color w:val="000000" w:themeColor="text1"/>
          <w:u w:color="000000" w:themeColor="text1"/>
        </w:rPr>
        <w:t>S PLACE OF RESIDENCE PURSUANT TO THE HOME DETENTION ACT FOR UP TO NINETY DAYS.</w:t>
      </w:r>
    </w:p>
    <w:p w:rsidR="00C16CB2" w:rsidRDefault="00C16CB2">
      <w:pPr>
        <w:pStyle w:val="Header"/>
        <w:tabs>
          <w:tab w:val="clear" w:pos="8640"/>
          <w:tab w:val="left" w:pos="4320"/>
        </w:tabs>
      </w:pPr>
      <w:r>
        <w:tab/>
        <w:t>Ordered for consideration tomorrow.</w:t>
      </w:r>
    </w:p>
    <w:p w:rsidR="00C16CB2" w:rsidRDefault="00C16CB2">
      <w:pPr>
        <w:pStyle w:val="Header"/>
        <w:tabs>
          <w:tab w:val="clear" w:pos="8640"/>
          <w:tab w:val="left" w:pos="4320"/>
        </w:tabs>
      </w:pPr>
    </w:p>
    <w:p w:rsidR="00A105A0" w:rsidRDefault="00A105A0">
      <w:pPr>
        <w:pStyle w:val="Header"/>
        <w:tabs>
          <w:tab w:val="clear" w:pos="8640"/>
          <w:tab w:val="left" w:pos="4320"/>
        </w:tabs>
      </w:pPr>
      <w:r>
        <w:tab/>
        <w:t>Senator ALEXANDER from the General Committee polled out S. 1361 favorable:</w:t>
      </w:r>
    </w:p>
    <w:p w:rsidR="00A105A0" w:rsidRPr="00E10AB1" w:rsidRDefault="00A105A0" w:rsidP="007302F1">
      <w:pPr>
        <w:suppressAutoHyphens/>
      </w:pPr>
      <w:r>
        <w:tab/>
      </w:r>
      <w:r w:rsidRPr="00E10AB1">
        <w:t>S. 1361</w:t>
      </w:r>
      <w:r w:rsidR="00093F62" w:rsidRPr="00E10AB1">
        <w:fldChar w:fldCharType="begin"/>
      </w:r>
      <w:r w:rsidRPr="00E10AB1">
        <w:instrText xml:space="preserve"> XE "S. 1361" \b </w:instrText>
      </w:r>
      <w:r w:rsidR="00093F62" w:rsidRPr="00E10AB1">
        <w:fldChar w:fldCharType="end"/>
      </w:r>
      <w:r w:rsidRPr="00E10AB1">
        <w:t xml:space="preserve"> -- Senator Alexander:  </w:t>
      </w:r>
      <w:r w:rsidRPr="00E10AB1">
        <w:rPr>
          <w:szCs w:val="30"/>
        </w:rPr>
        <w:t xml:space="preserve">A SENATE RESOLUTION </w:t>
      </w:r>
      <w:r w:rsidRPr="00E10AB1">
        <w:t>TO COMMEND THE USE OF REFORMED MILITARY COMMISSIONS AT THE TRIAL OF ALLEGED TERRORISTS WHO WERE INVOLVED WITH ATTACKING INNOCENT AMERICANS, INTENTIONALLY CAUSING SERIOUS BODILY INJURIES, MURDER IN VIOLATION OF THE LAW OF WAR, AND PROVIDING MATERIAL SUPPORT OF TERRORISM.</w:t>
      </w:r>
    </w:p>
    <w:p w:rsidR="0066434D" w:rsidRDefault="0066434D" w:rsidP="00A105A0">
      <w:pPr>
        <w:pStyle w:val="Header"/>
        <w:tabs>
          <w:tab w:val="clear" w:pos="8640"/>
          <w:tab w:val="left" w:pos="4320"/>
        </w:tabs>
        <w:jc w:val="center"/>
        <w:rPr>
          <w:b/>
        </w:rPr>
      </w:pPr>
    </w:p>
    <w:p w:rsidR="00A105A0" w:rsidRDefault="00A105A0" w:rsidP="004F1BC0">
      <w:pPr>
        <w:pStyle w:val="Header"/>
        <w:keepNext/>
        <w:tabs>
          <w:tab w:val="clear" w:pos="8640"/>
          <w:tab w:val="left" w:pos="4320"/>
        </w:tabs>
        <w:jc w:val="center"/>
        <w:rPr>
          <w:b/>
        </w:rPr>
      </w:pPr>
      <w:r>
        <w:rPr>
          <w:b/>
        </w:rPr>
        <w:t>Poll of the General Committee</w:t>
      </w:r>
    </w:p>
    <w:p w:rsidR="00A105A0" w:rsidRDefault="00A105A0" w:rsidP="004F1BC0">
      <w:pPr>
        <w:pStyle w:val="Header"/>
        <w:keepNext/>
        <w:tabs>
          <w:tab w:val="clear" w:pos="8640"/>
          <w:tab w:val="left" w:pos="4320"/>
        </w:tabs>
        <w:jc w:val="center"/>
      </w:pPr>
      <w:r>
        <w:rPr>
          <w:b/>
        </w:rPr>
        <w:t>Polled 17; Ayes 16; Nays 0; Not Voting 1</w:t>
      </w:r>
    </w:p>
    <w:p w:rsidR="00A105A0" w:rsidRDefault="00A105A0" w:rsidP="004F1BC0">
      <w:pPr>
        <w:pStyle w:val="Header"/>
        <w:keepNext/>
        <w:tabs>
          <w:tab w:val="clear" w:pos="8640"/>
          <w:tab w:val="left" w:pos="4320"/>
        </w:tabs>
        <w:jc w:val="center"/>
      </w:pPr>
    </w:p>
    <w:p w:rsidR="00A105A0" w:rsidRPr="00A105A0" w:rsidRDefault="00A105A0" w:rsidP="004F1BC0">
      <w:pPr>
        <w:pStyle w:val="Header"/>
        <w:keepNext/>
        <w:tabs>
          <w:tab w:val="clear" w:pos="8640"/>
          <w:tab w:val="left" w:pos="4320"/>
        </w:tabs>
        <w:jc w:val="center"/>
      </w:pPr>
      <w:r>
        <w:rPr>
          <w:b/>
        </w:rPr>
        <w:t>AYES</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r>
      <w:r w:rsidR="006D350A" w:rsidRPr="006D350A">
        <w:rPr>
          <w:i/>
        </w:rPr>
        <w:t>Martin, Larry</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Reese</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Bryant</w:t>
      </w:r>
      <w:r>
        <w:tab/>
        <w:t>Bright</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Coleman</w:t>
      </w:r>
      <w:r>
        <w:tab/>
        <w:t>Cromer</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Hayes</w:t>
      </w:r>
      <w:r>
        <w:tab/>
        <w:t>Jackson</w:t>
      </w:r>
      <w:r>
        <w:tab/>
        <w:t>Scott</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105A0" w:rsidRP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105A0" w:rsidRP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105A0" w:rsidRP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105A0" w:rsidRP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A105A0" w:rsidRDefault="00456C83"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p>
    <w:p w:rsidR="00D05AA2" w:rsidRDefault="00D05AA2"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105A0" w:rsidRPr="00A105A0" w:rsidRDefault="00A105A0" w:rsidP="00A105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A105A0" w:rsidRDefault="00A105A0" w:rsidP="00A105A0">
      <w:pPr>
        <w:pStyle w:val="Header"/>
        <w:tabs>
          <w:tab w:val="clear" w:pos="8640"/>
          <w:tab w:val="left" w:pos="4320"/>
        </w:tabs>
      </w:pPr>
    </w:p>
    <w:p w:rsidR="00A105A0" w:rsidRDefault="00A105A0" w:rsidP="00A105A0">
      <w:pPr>
        <w:pStyle w:val="Header"/>
        <w:tabs>
          <w:tab w:val="clear" w:pos="8640"/>
          <w:tab w:val="left" w:pos="4320"/>
        </w:tabs>
      </w:pPr>
      <w:r>
        <w:tab/>
        <w:t>Ordered for consideration tomorrow.</w:t>
      </w:r>
    </w:p>
    <w:p w:rsidR="00A105A0" w:rsidRDefault="00A105A0">
      <w:pPr>
        <w:pStyle w:val="Header"/>
        <w:tabs>
          <w:tab w:val="clear" w:pos="8640"/>
          <w:tab w:val="left" w:pos="4320"/>
        </w:tabs>
      </w:pPr>
    </w:p>
    <w:p w:rsidR="00DB79A2" w:rsidRDefault="00C16CB2">
      <w:pPr>
        <w:pStyle w:val="Header"/>
        <w:tabs>
          <w:tab w:val="clear" w:pos="8640"/>
          <w:tab w:val="left" w:pos="4320"/>
        </w:tabs>
      </w:pPr>
      <w:r>
        <w:tab/>
      </w:r>
      <w:r w:rsidR="00DB79A2">
        <w:t>Senator LEATHERMAN from the Committee on Finance submitted a favorable report on:</w:t>
      </w:r>
    </w:p>
    <w:p w:rsidR="00DB79A2" w:rsidRPr="008A6A76" w:rsidRDefault="00DB79A2" w:rsidP="00DB79A2">
      <w:pPr>
        <w:suppressAutoHyphens/>
        <w:outlineLvl w:val="0"/>
      </w:pPr>
      <w:r>
        <w:tab/>
      </w:r>
      <w:r w:rsidRPr="008A6A76">
        <w:t>H. 3083</w:t>
      </w:r>
      <w:r w:rsidR="00093F62" w:rsidRPr="008A6A76">
        <w:fldChar w:fldCharType="begin"/>
      </w:r>
      <w:r w:rsidRPr="008A6A76">
        <w:instrText xml:space="preserve"> XE "H. 3083" \b </w:instrText>
      </w:r>
      <w:r w:rsidR="00093F62"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DB79A2" w:rsidRDefault="00DB79A2">
      <w:pPr>
        <w:pStyle w:val="Header"/>
        <w:tabs>
          <w:tab w:val="clear" w:pos="8640"/>
          <w:tab w:val="left" w:pos="4320"/>
        </w:tabs>
      </w:pPr>
      <w:r>
        <w:tab/>
        <w:t>Ordered for consideration tomorrow.</w:t>
      </w:r>
    </w:p>
    <w:p w:rsidR="00DB79A2" w:rsidRDefault="00DB79A2">
      <w:pPr>
        <w:pStyle w:val="Header"/>
        <w:tabs>
          <w:tab w:val="clear" w:pos="8640"/>
          <w:tab w:val="left" w:pos="4320"/>
        </w:tabs>
      </w:pPr>
    </w:p>
    <w:p w:rsidR="00DB79A2" w:rsidRDefault="00DB79A2">
      <w:pPr>
        <w:pStyle w:val="Header"/>
        <w:tabs>
          <w:tab w:val="clear" w:pos="8640"/>
          <w:tab w:val="left" w:pos="4320"/>
        </w:tabs>
      </w:pPr>
      <w:r>
        <w:tab/>
        <w:t>Senator LEATHERMAN from the Committee on Finance submitted a favorable report on:</w:t>
      </w:r>
    </w:p>
    <w:p w:rsidR="00DB79A2" w:rsidRPr="000B48F4" w:rsidRDefault="00DB79A2" w:rsidP="00DB79A2">
      <w:pPr>
        <w:suppressAutoHyphens/>
        <w:outlineLvl w:val="0"/>
      </w:pPr>
      <w:r>
        <w:tab/>
      </w:r>
      <w:r w:rsidRPr="000B48F4">
        <w:t>H. 3221</w:t>
      </w:r>
      <w:r w:rsidR="00093F62" w:rsidRPr="000B48F4">
        <w:fldChar w:fldCharType="begin"/>
      </w:r>
      <w:r w:rsidRPr="000B48F4">
        <w:instrText xml:space="preserve"> XE "H. 3221" \b </w:instrText>
      </w:r>
      <w:r w:rsidR="00093F62" w:rsidRPr="000B48F4">
        <w:fldChar w:fldCharType="end"/>
      </w:r>
      <w:r w:rsidRPr="000B48F4">
        <w:t xml:space="preserve"> -- Rep. Nanney:  </w:t>
      </w:r>
      <w:r w:rsidRPr="000B48F4">
        <w:rPr>
          <w:szCs w:val="30"/>
        </w:rPr>
        <w:t xml:space="preserve">A BILL </w:t>
      </w:r>
      <w:r w:rsidRPr="000B48F4">
        <w:t>TO AMEND THE CODE OF LAWS OF SOUTH CAROLINA, 1976, BY ADDING SECTION 12</w:t>
      </w:r>
      <w:r w:rsidRPr="000B48F4">
        <w:noBreakHyphen/>
        <w:t>53</w:t>
      </w:r>
      <w:r w:rsidRPr="000B48F4">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DB79A2" w:rsidRDefault="00DB79A2">
      <w:pPr>
        <w:pStyle w:val="Header"/>
        <w:tabs>
          <w:tab w:val="clear" w:pos="8640"/>
          <w:tab w:val="left" w:pos="4320"/>
        </w:tabs>
      </w:pPr>
      <w:r>
        <w:tab/>
        <w:t>Ordered for consideration tomorrow.</w:t>
      </w:r>
    </w:p>
    <w:p w:rsidR="00DB79A2" w:rsidRDefault="00DB79A2">
      <w:pPr>
        <w:pStyle w:val="Header"/>
        <w:tabs>
          <w:tab w:val="clear" w:pos="8640"/>
          <w:tab w:val="left" w:pos="4320"/>
        </w:tabs>
      </w:pPr>
    </w:p>
    <w:p w:rsidR="005B3F95" w:rsidRDefault="005B3F95">
      <w:pPr>
        <w:pStyle w:val="Header"/>
        <w:tabs>
          <w:tab w:val="clear" w:pos="8640"/>
          <w:tab w:val="left" w:pos="4320"/>
        </w:tabs>
      </w:pPr>
      <w:r>
        <w:tab/>
        <w:t>Senator RANKIN from the Committee on Judiciary submitted a majority favorable with amendment and Senator MALLOY a minority unfavorable report on:</w:t>
      </w:r>
    </w:p>
    <w:p w:rsidR="005B3F95" w:rsidRPr="00037E07" w:rsidRDefault="005B3F95" w:rsidP="005B3F95">
      <w:r>
        <w:tab/>
      </w:r>
      <w:r w:rsidRPr="00037E07">
        <w:t>H. 3508</w:t>
      </w:r>
      <w:r w:rsidR="00093F62" w:rsidRPr="00037E07">
        <w:fldChar w:fldCharType="begin"/>
      </w:r>
      <w:r w:rsidRPr="00037E07">
        <w:instrText xml:space="preserve"> XE "H. 3508" \b </w:instrText>
      </w:r>
      <w:r w:rsidR="00093F62"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8A3F54">
        <w:t>“</w:t>
      </w:r>
      <w:r w:rsidRPr="00037E07">
        <w:t>UNSERVED AREA</w:t>
      </w:r>
      <w:r w:rsidR="008A3F54">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5B3F95" w:rsidRDefault="005B3F95">
      <w:pPr>
        <w:pStyle w:val="Header"/>
        <w:tabs>
          <w:tab w:val="clear" w:pos="8640"/>
          <w:tab w:val="left" w:pos="4320"/>
        </w:tabs>
      </w:pPr>
      <w:r>
        <w:tab/>
        <w:t>Ordered for consideration tomorrow.</w:t>
      </w:r>
    </w:p>
    <w:p w:rsidR="00015080" w:rsidRDefault="00015080" w:rsidP="00015080">
      <w:pPr>
        <w:pStyle w:val="Header"/>
        <w:tabs>
          <w:tab w:val="clear" w:pos="8640"/>
          <w:tab w:val="left" w:pos="4320"/>
        </w:tabs>
        <w:jc w:val="center"/>
      </w:pPr>
    </w:p>
    <w:p w:rsidR="00015080" w:rsidRPr="00015080" w:rsidRDefault="00015080" w:rsidP="008A3F54">
      <w:pPr>
        <w:pStyle w:val="Header"/>
        <w:keepNext/>
        <w:tabs>
          <w:tab w:val="clear" w:pos="8640"/>
          <w:tab w:val="left" w:pos="4320"/>
        </w:tabs>
        <w:jc w:val="center"/>
      </w:pPr>
      <w:r>
        <w:rPr>
          <w:b/>
        </w:rPr>
        <w:t>H. 3508--</w:t>
      </w:r>
      <w:r w:rsidR="00EC01F9">
        <w:rPr>
          <w:b/>
        </w:rPr>
        <w:t xml:space="preserve">Bill </w:t>
      </w:r>
      <w:r>
        <w:rPr>
          <w:b/>
        </w:rPr>
        <w:t>Recommitted to the Committee on Judiciary</w:t>
      </w:r>
    </w:p>
    <w:p w:rsidR="00015080" w:rsidRDefault="00015080" w:rsidP="008A3F54">
      <w:pPr>
        <w:pStyle w:val="Header"/>
        <w:keepNext/>
        <w:tabs>
          <w:tab w:val="clear" w:pos="8640"/>
          <w:tab w:val="left" w:pos="4320"/>
        </w:tabs>
      </w:pPr>
      <w:r>
        <w:tab/>
        <w:t xml:space="preserve">On motion of Senator LARRY MARTIN, the </w:t>
      </w:r>
      <w:r w:rsidR="00EC01F9">
        <w:t>Bill</w:t>
      </w:r>
      <w:r>
        <w:t xml:space="preserve"> was recommitted to the Committee on Judiciary.</w:t>
      </w:r>
    </w:p>
    <w:p w:rsidR="005B3F95" w:rsidRDefault="005B3F95">
      <w:pPr>
        <w:pStyle w:val="Header"/>
        <w:tabs>
          <w:tab w:val="clear" w:pos="8640"/>
          <w:tab w:val="left" w:pos="4320"/>
        </w:tabs>
      </w:pPr>
    </w:p>
    <w:p w:rsidR="00DB79A2" w:rsidRDefault="00DB79A2">
      <w:pPr>
        <w:pStyle w:val="Header"/>
        <w:tabs>
          <w:tab w:val="clear" w:pos="8640"/>
          <w:tab w:val="left" w:pos="4320"/>
        </w:tabs>
      </w:pPr>
      <w:r>
        <w:tab/>
        <w:t>Senator LEATHERMAN from the Committee on Finance submitted a favorable with amendment report on:</w:t>
      </w:r>
    </w:p>
    <w:p w:rsidR="00DB79A2" w:rsidRPr="00F925AE" w:rsidRDefault="00DB79A2" w:rsidP="00DB79A2">
      <w:r>
        <w:tab/>
      </w:r>
      <w:r w:rsidRPr="00F925AE">
        <w:t>H. 3720</w:t>
      </w:r>
      <w:r w:rsidR="00093F62" w:rsidRPr="00F925AE">
        <w:fldChar w:fldCharType="begin"/>
      </w:r>
      <w:r w:rsidRPr="00F925AE">
        <w:instrText xml:space="preserve"> XE "H. 3720" \b </w:instrText>
      </w:r>
      <w:r w:rsidR="00093F62"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DB79A2" w:rsidRDefault="00DB79A2">
      <w:pPr>
        <w:pStyle w:val="Header"/>
        <w:tabs>
          <w:tab w:val="clear" w:pos="8640"/>
          <w:tab w:val="left" w:pos="4320"/>
        </w:tabs>
      </w:pPr>
      <w:r>
        <w:tab/>
        <w:t>Ordered for consideration tomorrow.</w:t>
      </w:r>
    </w:p>
    <w:p w:rsidR="00DB79A2" w:rsidRDefault="00DB79A2">
      <w:pPr>
        <w:pStyle w:val="Header"/>
        <w:tabs>
          <w:tab w:val="clear" w:pos="8640"/>
          <w:tab w:val="left" w:pos="4320"/>
        </w:tabs>
      </w:pPr>
    </w:p>
    <w:p w:rsidR="00DB79A2" w:rsidRDefault="00DB79A2">
      <w:pPr>
        <w:pStyle w:val="Header"/>
        <w:tabs>
          <w:tab w:val="clear" w:pos="8640"/>
          <w:tab w:val="left" w:pos="4320"/>
        </w:tabs>
      </w:pPr>
      <w:r>
        <w:tab/>
        <w:t>Senator LEATHERMAN from the Committee on Finance submitted a favorable with amendment report on:</w:t>
      </w:r>
    </w:p>
    <w:p w:rsidR="00DB79A2" w:rsidRPr="00864BF9" w:rsidRDefault="00DB79A2" w:rsidP="00DB79A2">
      <w:pPr>
        <w:suppressAutoHyphens/>
        <w:outlineLvl w:val="0"/>
      </w:pPr>
      <w:r>
        <w:tab/>
      </w:r>
      <w:r w:rsidRPr="00864BF9">
        <w:t>H. 4664</w:t>
      </w:r>
      <w:r w:rsidR="00093F62" w:rsidRPr="00864BF9">
        <w:fldChar w:fldCharType="begin"/>
      </w:r>
      <w:r w:rsidRPr="00864BF9">
        <w:instrText xml:space="preserve"> XE "H. 4664" \b </w:instrText>
      </w:r>
      <w:r w:rsidR="00093F62" w:rsidRPr="00864BF9">
        <w:fldChar w:fldCharType="end"/>
      </w:r>
      <w:r w:rsidRPr="00864BF9">
        <w:t xml:space="preserve"> -- Rep. Clyburn:  </w:t>
      </w:r>
      <w:r w:rsidRPr="00864BF9">
        <w:rPr>
          <w:szCs w:val="30"/>
        </w:rPr>
        <w:t xml:space="preserve">A BILL </w:t>
      </w:r>
      <w:r w:rsidRPr="00864BF9">
        <w:t>TO AMEND SECTION 11</w:t>
      </w:r>
      <w:r w:rsidRPr="00864BF9">
        <w:noBreakHyphen/>
        <w:t>50</w:t>
      </w:r>
      <w:r w:rsidRPr="00864BF9">
        <w:noBreakHyphen/>
        <w:t>50, CODE OF LAWS OF SOUTH CAROLINA, 1976, RELATING TO THE MEMBERSHIP OF THE BOARD OF DIRECTORS OF THE SOUTH CAROLINA RURAL INFRASTRUCTURE AUTHORITY, SO AS TO PROVIDE FOR THE APPOINTMENT OF CERTAIN MEMBERS OF THE GOVERNING BOARD OF THE AUTHORITY.</w:t>
      </w:r>
    </w:p>
    <w:p w:rsidR="00DB79A2" w:rsidRDefault="00DB79A2">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0B639B" w:rsidRDefault="000B639B" w:rsidP="000B639B">
      <w:pPr>
        <w:jc w:val="center"/>
      </w:pPr>
      <w:r>
        <w:rPr>
          <w:b/>
        </w:rPr>
        <w:t>Appointment Reported</w:t>
      </w:r>
    </w:p>
    <w:p w:rsidR="000B639B" w:rsidRDefault="000B639B" w:rsidP="000B639B">
      <w:r>
        <w:tab/>
        <w:t>Senator RYBERG from the Committee on Labor, Commerce and Industry submitted a favorable report on:</w:t>
      </w:r>
    </w:p>
    <w:p w:rsidR="000B639B" w:rsidRPr="005804FD" w:rsidRDefault="000B639B" w:rsidP="000B639B">
      <w:pPr>
        <w:jc w:val="center"/>
        <w:rPr>
          <w:b/>
        </w:rPr>
      </w:pPr>
      <w:r w:rsidRPr="005804FD">
        <w:rPr>
          <w:b/>
        </w:rPr>
        <w:t>Statewide Appointment</w:t>
      </w:r>
    </w:p>
    <w:p w:rsidR="000B639B" w:rsidRPr="005804FD" w:rsidRDefault="000B639B" w:rsidP="000B639B">
      <w:pPr>
        <w:keepNext/>
        <w:ind w:firstLine="216"/>
        <w:rPr>
          <w:u w:val="single"/>
        </w:rPr>
      </w:pPr>
      <w:r w:rsidRPr="005804FD">
        <w:rPr>
          <w:u w:val="single"/>
        </w:rPr>
        <w:t>Initial Appointment, Director of Depar</w:t>
      </w:r>
      <w:r>
        <w:rPr>
          <w:u w:val="single"/>
        </w:rPr>
        <w:t>t</w:t>
      </w:r>
      <w:r w:rsidRPr="005804FD">
        <w:rPr>
          <w:u w:val="single"/>
        </w:rPr>
        <w:t>ment of Labor, Licensing and Regulation, with term coterminous with Governor</w:t>
      </w:r>
    </w:p>
    <w:p w:rsidR="000B639B" w:rsidRDefault="000B639B" w:rsidP="000B639B">
      <w:pPr>
        <w:ind w:firstLine="216"/>
      </w:pPr>
      <w:r>
        <w:t>Holly G. Pisarik, 4762 Fernwood Rd., Columbia, SC 29206</w:t>
      </w:r>
    </w:p>
    <w:p w:rsidR="000B639B" w:rsidRDefault="000B639B" w:rsidP="000B639B">
      <w:pPr>
        <w:ind w:firstLine="216"/>
      </w:pPr>
    </w:p>
    <w:p w:rsidR="000B639B" w:rsidRDefault="000B639B" w:rsidP="000B639B">
      <w:r>
        <w:tab/>
        <w:t>Received as information.</w:t>
      </w:r>
    </w:p>
    <w:p w:rsidR="000B639B" w:rsidRDefault="000B639B" w:rsidP="000B639B">
      <w:pPr>
        <w:pStyle w:val="Header"/>
        <w:tabs>
          <w:tab w:val="clear" w:pos="8640"/>
          <w:tab w:val="left" w:pos="4320"/>
        </w:tabs>
      </w:pPr>
    </w:p>
    <w:p w:rsidR="00051187" w:rsidRPr="00051187" w:rsidRDefault="00051187" w:rsidP="00051187">
      <w:pPr>
        <w:pStyle w:val="Header"/>
        <w:tabs>
          <w:tab w:val="clear" w:pos="8640"/>
          <w:tab w:val="left" w:pos="4320"/>
        </w:tabs>
        <w:jc w:val="center"/>
      </w:pPr>
      <w:r>
        <w:rPr>
          <w:b/>
        </w:rPr>
        <w:t>Message from the House</w:t>
      </w:r>
    </w:p>
    <w:p w:rsidR="00051187" w:rsidRDefault="00051187">
      <w:pPr>
        <w:pStyle w:val="Header"/>
        <w:tabs>
          <w:tab w:val="clear" w:pos="8640"/>
          <w:tab w:val="left" w:pos="4320"/>
        </w:tabs>
      </w:pPr>
      <w:r>
        <w:t>Columbia, S.C., March 21, 2012</w:t>
      </w:r>
    </w:p>
    <w:p w:rsidR="00051187" w:rsidRDefault="00051187">
      <w:pPr>
        <w:pStyle w:val="Header"/>
        <w:tabs>
          <w:tab w:val="clear" w:pos="8640"/>
          <w:tab w:val="left" w:pos="4320"/>
        </w:tabs>
      </w:pPr>
    </w:p>
    <w:p w:rsidR="00051187" w:rsidRDefault="00051187">
      <w:pPr>
        <w:pStyle w:val="Header"/>
        <w:tabs>
          <w:tab w:val="clear" w:pos="8640"/>
          <w:tab w:val="left" w:pos="4320"/>
        </w:tabs>
      </w:pPr>
      <w:r>
        <w:t>Mr. President and Senators:</w:t>
      </w:r>
    </w:p>
    <w:p w:rsidR="00051187" w:rsidRDefault="00051187">
      <w:pPr>
        <w:pStyle w:val="Header"/>
        <w:tabs>
          <w:tab w:val="clear" w:pos="8640"/>
          <w:tab w:val="left" w:pos="4320"/>
        </w:tabs>
      </w:pPr>
      <w:r>
        <w:tab/>
        <w:t>The House respectfully informs your Honorable Body that it refuses to concur in the amendments proposed by the Senate to:</w:t>
      </w:r>
    </w:p>
    <w:p w:rsidR="00051187" w:rsidRPr="003B3DD1" w:rsidRDefault="00051187" w:rsidP="00051187">
      <w:pPr>
        <w:suppressAutoHyphens/>
        <w:outlineLvl w:val="0"/>
      </w:pPr>
      <w:bookmarkStart w:id="1" w:name="StartOfClip"/>
      <w:bookmarkEnd w:id="1"/>
      <w:r>
        <w:tab/>
      </w:r>
      <w:r w:rsidRPr="003B3DD1">
        <w:t>H. 3527</w:t>
      </w:r>
      <w:r w:rsidR="00093F62" w:rsidRPr="003B3DD1">
        <w:fldChar w:fldCharType="begin"/>
      </w:r>
      <w:r w:rsidRPr="003B3DD1">
        <w:instrText xml:space="preserve"> XE "H. 3527" \b </w:instrText>
      </w:r>
      <w:r w:rsidR="00093F62"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051187" w:rsidRDefault="00051187">
      <w:pPr>
        <w:pStyle w:val="Header"/>
        <w:tabs>
          <w:tab w:val="clear" w:pos="8640"/>
          <w:tab w:val="left" w:pos="4320"/>
        </w:tabs>
      </w:pPr>
      <w:r>
        <w:t>Very respectfully,</w:t>
      </w:r>
    </w:p>
    <w:p w:rsidR="00051187" w:rsidRDefault="00051187">
      <w:pPr>
        <w:pStyle w:val="Header"/>
        <w:tabs>
          <w:tab w:val="clear" w:pos="8640"/>
          <w:tab w:val="left" w:pos="4320"/>
        </w:tabs>
      </w:pPr>
      <w:r>
        <w:t>Speaker of the House</w:t>
      </w:r>
    </w:p>
    <w:p w:rsidR="00051187" w:rsidRDefault="00051187">
      <w:pPr>
        <w:pStyle w:val="Header"/>
        <w:tabs>
          <w:tab w:val="clear" w:pos="8640"/>
          <w:tab w:val="left" w:pos="4320"/>
        </w:tabs>
      </w:pPr>
      <w:r>
        <w:tab/>
        <w:t>Received as information.</w:t>
      </w:r>
    </w:p>
    <w:p w:rsidR="00250528" w:rsidRDefault="00250528">
      <w:pPr>
        <w:pStyle w:val="Header"/>
        <w:tabs>
          <w:tab w:val="clear" w:pos="8640"/>
          <w:tab w:val="left" w:pos="4320"/>
        </w:tabs>
      </w:pPr>
    </w:p>
    <w:p w:rsidR="00090F05" w:rsidRDefault="00081B80" w:rsidP="008A3F54">
      <w:pPr>
        <w:pStyle w:val="Header"/>
        <w:keepNext/>
        <w:tabs>
          <w:tab w:val="clear" w:pos="8640"/>
          <w:tab w:val="left" w:pos="4320"/>
        </w:tabs>
        <w:jc w:val="center"/>
        <w:rPr>
          <w:b/>
        </w:rPr>
      </w:pPr>
      <w:r>
        <w:rPr>
          <w:b/>
        </w:rPr>
        <w:t xml:space="preserve"> </w:t>
      </w:r>
      <w:r w:rsidR="00090F05">
        <w:rPr>
          <w:b/>
        </w:rPr>
        <w:t>SENATE INSISTS ON THEIR AMENDMENTS</w:t>
      </w:r>
    </w:p>
    <w:p w:rsidR="00090F05" w:rsidRDefault="00090F05" w:rsidP="008A3F54">
      <w:pPr>
        <w:pStyle w:val="Header"/>
        <w:keepNext/>
        <w:tabs>
          <w:tab w:val="clear" w:pos="8640"/>
          <w:tab w:val="left" w:pos="4320"/>
        </w:tabs>
        <w:jc w:val="center"/>
      </w:pPr>
      <w:r>
        <w:rPr>
          <w:b/>
        </w:rPr>
        <w:t>CONFERENCE COMMITTEE APPOINTED</w:t>
      </w:r>
    </w:p>
    <w:p w:rsidR="00081B80" w:rsidRPr="003B3DD1" w:rsidRDefault="00081B80" w:rsidP="008A3F54">
      <w:pPr>
        <w:keepNext/>
        <w:suppressAutoHyphens/>
        <w:outlineLvl w:val="0"/>
      </w:pPr>
      <w:r>
        <w:rPr>
          <w:sz w:val="24"/>
        </w:rPr>
        <w:tab/>
      </w:r>
      <w:r w:rsidRPr="003B3DD1">
        <w:t>H. 3527</w:t>
      </w:r>
      <w:r w:rsidR="00093F62" w:rsidRPr="003B3DD1">
        <w:fldChar w:fldCharType="begin"/>
      </w:r>
      <w:r w:rsidRPr="003B3DD1">
        <w:instrText xml:space="preserve"> XE "H. 3527" \b </w:instrText>
      </w:r>
      <w:r w:rsidR="00093F62"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090F05" w:rsidRDefault="00090F05" w:rsidP="00090F05">
      <w:pPr>
        <w:pStyle w:val="Header"/>
        <w:tabs>
          <w:tab w:val="clear" w:pos="8640"/>
          <w:tab w:val="left" w:pos="4320"/>
        </w:tabs>
      </w:pPr>
      <w:r>
        <w:tab/>
        <w:t xml:space="preserve">On motion of Senator </w:t>
      </w:r>
      <w:r w:rsidR="00081B80">
        <w:t>FAIR</w:t>
      </w:r>
      <w:r>
        <w:t xml:space="preserve">, the Senate insisted upon its amendments </w:t>
      </w:r>
      <w:r w:rsidR="00081B80">
        <w:t xml:space="preserve">to H. </w:t>
      </w:r>
      <w:r w:rsidR="00A16F5E">
        <w:t>3527</w:t>
      </w:r>
      <w:r>
        <w:t xml:space="preserve"> and asked for a Committee of Conference.</w:t>
      </w:r>
    </w:p>
    <w:p w:rsidR="00090F05" w:rsidRDefault="00090F05" w:rsidP="00090F05">
      <w:pPr>
        <w:pStyle w:val="Header"/>
        <w:tabs>
          <w:tab w:val="clear" w:pos="8640"/>
          <w:tab w:val="left" w:pos="4320"/>
        </w:tabs>
      </w:pPr>
    </w:p>
    <w:p w:rsidR="00090F05" w:rsidRDefault="00825BCC" w:rsidP="00090F05">
      <w:pPr>
        <w:pStyle w:val="Header"/>
        <w:tabs>
          <w:tab w:val="clear" w:pos="8640"/>
          <w:tab w:val="left" w:pos="4320"/>
        </w:tabs>
      </w:pPr>
      <w:r>
        <w:tab/>
        <w:t>Whereupon, Senators HUTTO</w:t>
      </w:r>
      <w:r w:rsidR="00090F05">
        <w:t xml:space="preserve">, </w:t>
      </w:r>
      <w:r>
        <w:t xml:space="preserve">CAMPBELL </w:t>
      </w:r>
      <w:r w:rsidR="00090F05">
        <w:t xml:space="preserve">and </w:t>
      </w:r>
      <w:r>
        <w:t>SHOOPMAN</w:t>
      </w:r>
      <w:r w:rsidR="00090F05">
        <w:t xml:space="preserve"> were appointed to the Committee of Conference on the part of the Senate and a message was sent to the House accordingly.</w:t>
      </w:r>
    </w:p>
    <w:p w:rsidR="00CA57FC" w:rsidRDefault="00CA57FC" w:rsidP="0092348B">
      <w:pPr>
        <w:pStyle w:val="Header"/>
        <w:tabs>
          <w:tab w:val="clear" w:pos="8640"/>
          <w:tab w:val="left" w:pos="4320"/>
        </w:tabs>
        <w:jc w:val="center"/>
        <w:rPr>
          <w:b/>
        </w:rPr>
      </w:pPr>
    </w:p>
    <w:p w:rsidR="0092348B" w:rsidRPr="00390AFB" w:rsidRDefault="0092348B" w:rsidP="0092348B">
      <w:pPr>
        <w:pStyle w:val="Header"/>
        <w:tabs>
          <w:tab w:val="clear" w:pos="8640"/>
          <w:tab w:val="left" w:pos="4320"/>
        </w:tabs>
        <w:jc w:val="center"/>
      </w:pPr>
      <w:r>
        <w:rPr>
          <w:b/>
        </w:rPr>
        <w:t>Message from the House</w:t>
      </w:r>
    </w:p>
    <w:p w:rsidR="0092348B" w:rsidRDefault="0092348B" w:rsidP="0092348B">
      <w:pPr>
        <w:pStyle w:val="Header"/>
        <w:tabs>
          <w:tab w:val="clear" w:pos="8640"/>
          <w:tab w:val="left" w:pos="4320"/>
        </w:tabs>
      </w:pPr>
      <w:r>
        <w:t>Columbia, S.C., March 21, 2012</w:t>
      </w:r>
    </w:p>
    <w:p w:rsidR="0092348B" w:rsidRDefault="0092348B" w:rsidP="0092348B">
      <w:pPr>
        <w:pStyle w:val="Header"/>
        <w:tabs>
          <w:tab w:val="clear" w:pos="8640"/>
          <w:tab w:val="left" w:pos="4320"/>
        </w:tabs>
      </w:pPr>
    </w:p>
    <w:p w:rsidR="0092348B" w:rsidRDefault="0092348B" w:rsidP="0092348B">
      <w:pPr>
        <w:pStyle w:val="Header"/>
        <w:tabs>
          <w:tab w:val="clear" w:pos="8640"/>
          <w:tab w:val="left" w:pos="4320"/>
        </w:tabs>
      </w:pPr>
      <w:r>
        <w:t>Mr. President and Senators:</w:t>
      </w:r>
    </w:p>
    <w:p w:rsidR="0092348B" w:rsidRDefault="0092348B" w:rsidP="0092348B">
      <w:pPr>
        <w:pStyle w:val="Header"/>
        <w:tabs>
          <w:tab w:val="clear" w:pos="8640"/>
          <w:tab w:val="left" w:pos="4320"/>
        </w:tabs>
      </w:pPr>
      <w:r>
        <w:tab/>
        <w:t>The House respectfully informs your Honorable Body that it concurs in the amendments proposed by the Senate to:</w:t>
      </w:r>
    </w:p>
    <w:p w:rsidR="0092348B" w:rsidRPr="00F16210" w:rsidRDefault="0092348B" w:rsidP="0092348B">
      <w:pPr>
        <w:suppressAutoHyphens/>
        <w:outlineLvl w:val="0"/>
      </w:pPr>
      <w:r>
        <w:tab/>
      </w:r>
      <w:r w:rsidRPr="00F16210">
        <w:t>H. 3254</w:t>
      </w:r>
      <w:r w:rsidR="00093F62" w:rsidRPr="00F16210">
        <w:fldChar w:fldCharType="begin"/>
      </w:r>
      <w:r w:rsidRPr="00F16210">
        <w:instrText xml:space="preserve"> XE "H. 3254" \b </w:instrText>
      </w:r>
      <w:r w:rsidR="00093F62" w:rsidRPr="00F16210">
        <w:fldChar w:fldCharType="end"/>
      </w:r>
      <w:r w:rsidRPr="00F16210">
        <w:t xml:space="preserve"> -- Rep. Daning:  </w:t>
      </w:r>
      <w:r w:rsidRPr="00F16210">
        <w:rPr>
          <w:szCs w:val="30"/>
        </w:rPr>
        <w:t xml:space="preserve">A BILL </w:t>
      </w:r>
      <w:r w:rsidRPr="00F16210">
        <w:t>TO AMEND SECTION 57</w:t>
      </w:r>
      <w:r w:rsidRPr="00F16210">
        <w:noBreakHyphen/>
        <w:t>23</w:t>
      </w:r>
      <w:r w:rsidRPr="00F16210">
        <w:noBreakHyphen/>
        <w:t>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92348B" w:rsidRDefault="0092348B" w:rsidP="0092348B">
      <w:pPr>
        <w:pStyle w:val="Header"/>
        <w:tabs>
          <w:tab w:val="clear" w:pos="8640"/>
          <w:tab w:val="left" w:pos="4320"/>
        </w:tabs>
      </w:pPr>
      <w:r>
        <w:t>and has ordered the Bill enrolled for Ratification.</w:t>
      </w:r>
    </w:p>
    <w:p w:rsidR="0092348B" w:rsidRDefault="0092348B" w:rsidP="0092348B">
      <w:pPr>
        <w:pStyle w:val="Header"/>
        <w:tabs>
          <w:tab w:val="clear" w:pos="8640"/>
          <w:tab w:val="left" w:pos="4320"/>
        </w:tabs>
      </w:pPr>
      <w:r>
        <w:t>Very respectfully,</w:t>
      </w:r>
    </w:p>
    <w:p w:rsidR="0092348B" w:rsidRDefault="0092348B" w:rsidP="0092348B">
      <w:pPr>
        <w:pStyle w:val="Header"/>
        <w:tabs>
          <w:tab w:val="clear" w:pos="8640"/>
          <w:tab w:val="left" w:pos="4320"/>
        </w:tabs>
      </w:pPr>
      <w:r>
        <w:t>Speaker of the House</w:t>
      </w:r>
    </w:p>
    <w:p w:rsidR="0092348B" w:rsidRDefault="0092348B" w:rsidP="0092348B">
      <w:pPr>
        <w:pStyle w:val="Header"/>
        <w:tabs>
          <w:tab w:val="clear" w:pos="8640"/>
          <w:tab w:val="left" w:pos="4320"/>
        </w:tabs>
      </w:pPr>
      <w:r>
        <w:tab/>
        <w:t>Received as information.</w:t>
      </w:r>
    </w:p>
    <w:p w:rsidR="0092348B" w:rsidRDefault="0092348B" w:rsidP="0092348B">
      <w:pPr>
        <w:pStyle w:val="Header"/>
        <w:tabs>
          <w:tab w:val="clear" w:pos="8640"/>
          <w:tab w:val="left" w:pos="4320"/>
        </w:tabs>
      </w:pPr>
    </w:p>
    <w:p w:rsidR="0066434D" w:rsidRDefault="0066434D" w:rsidP="0092348B">
      <w:pPr>
        <w:pStyle w:val="Header"/>
        <w:tabs>
          <w:tab w:val="clear" w:pos="8640"/>
          <w:tab w:val="left" w:pos="4320"/>
        </w:tabs>
        <w:jc w:val="center"/>
        <w:rPr>
          <w:b/>
        </w:rPr>
      </w:pPr>
    </w:p>
    <w:p w:rsidR="0092348B" w:rsidRPr="00390AFB" w:rsidRDefault="0092348B" w:rsidP="00F157B5">
      <w:pPr>
        <w:pStyle w:val="Header"/>
        <w:keepNext/>
        <w:tabs>
          <w:tab w:val="clear" w:pos="8640"/>
          <w:tab w:val="left" w:pos="4320"/>
        </w:tabs>
        <w:jc w:val="center"/>
      </w:pPr>
      <w:r>
        <w:rPr>
          <w:b/>
        </w:rPr>
        <w:t>Message from the House</w:t>
      </w:r>
    </w:p>
    <w:p w:rsidR="0092348B" w:rsidRDefault="0092348B" w:rsidP="00F157B5">
      <w:pPr>
        <w:pStyle w:val="Header"/>
        <w:keepNext/>
        <w:tabs>
          <w:tab w:val="clear" w:pos="8640"/>
          <w:tab w:val="left" w:pos="4320"/>
        </w:tabs>
      </w:pPr>
      <w:r>
        <w:t>Columbia, S.C., March 21, 2012</w:t>
      </w:r>
    </w:p>
    <w:p w:rsidR="0092348B" w:rsidRDefault="0092348B" w:rsidP="00F157B5">
      <w:pPr>
        <w:pStyle w:val="Header"/>
        <w:keepNext/>
        <w:tabs>
          <w:tab w:val="clear" w:pos="8640"/>
          <w:tab w:val="left" w:pos="4320"/>
        </w:tabs>
      </w:pPr>
    </w:p>
    <w:p w:rsidR="0092348B" w:rsidRDefault="0092348B" w:rsidP="00F157B5">
      <w:pPr>
        <w:pStyle w:val="Header"/>
        <w:keepNext/>
        <w:tabs>
          <w:tab w:val="clear" w:pos="8640"/>
          <w:tab w:val="left" w:pos="4320"/>
        </w:tabs>
      </w:pPr>
      <w:r>
        <w:t>Mr. President and Senators:</w:t>
      </w:r>
    </w:p>
    <w:p w:rsidR="0092348B" w:rsidRDefault="0092348B" w:rsidP="0092348B">
      <w:pPr>
        <w:pStyle w:val="Header"/>
        <w:tabs>
          <w:tab w:val="clear" w:pos="8640"/>
          <w:tab w:val="left" w:pos="4320"/>
        </w:tabs>
      </w:pPr>
      <w:r>
        <w:tab/>
        <w:t>The House respectfully informs your Honorable Body that it concurs in the amendments proposed by the Senate to:</w:t>
      </w:r>
    </w:p>
    <w:p w:rsidR="0092348B" w:rsidRPr="007951E0" w:rsidRDefault="0092348B" w:rsidP="0092348B">
      <w:pPr>
        <w:suppressAutoHyphens/>
        <w:outlineLvl w:val="0"/>
      </w:pPr>
      <w:r>
        <w:tab/>
      </w:r>
      <w:r w:rsidRPr="007951E0">
        <w:t>H. 3333</w:t>
      </w:r>
      <w:r w:rsidR="00093F62" w:rsidRPr="007951E0">
        <w:fldChar w:fldCharType="begin"/>
      </w:r>
      <w:r w:rsidRPr="007951E0">
        <w:instrText xml:space="preserve"> XE "H. 3333" \b </w:instrText>
      </w:r>
      <w:r w:rsidR="00093F62" w:rsidRPr="007951E0">
        <w:fldChar w:fldCharType="end"/>
      </w:r>
      <w:r w:rsidRPr="007951E0">
        <w:t xml:space="preserve"> -- </w:t>
      </w:r>
      <w:r>
        <w:t>Reps. Sandifer, Toole, Bowers, Hayes, Erickson and Brady</w:t>
      </w:r>
      <w:r w:rsidRPr="007951E0">
        <w:t xml:space="preserve">:  </w:t>
      </w:r>
      <w:r w:rsidRPr="007951E0">
        <w:rPr>
          <w:szCs w:val="30"/>
        </w:rPr>
        <w:t xml:space="preserve">A BILL </w:t>
      </w:r>
      <w:r w:rsidRPr="007951E0">
        <w:t>TO AMEND SECTION 38</w:t>
      </w:r>
      <w:r w:rsidRPr="007951E0">
        <w:noBreakHyphen/>
        <w:t>1</w:t>
      </w:r>
      <w:r w:rsidRPr="007951E0">
        <w:noBreakHyphen/>
        <w:t xml:space="preserve">20, AS AMENDED, CODE OF LAWS OF SOUTH CAROLINA, 1976, RELATING TO DEFINITIONS USED IN TITLE 38 RELATING TO THE DEPARTMENT OF INSURANCE, SO AS TO AMEND THE DEFINITION OF </w:t>
      </w:r>
      <w:r>
        <w:t>“</w:t>
      </w:r>
      <w:r w:rsidRPr="007951E0">
        <w:t>ADMITTED ASSETS</w:t>
      </w:r>
      <w:r>
        <w:t>”</w:t>
      </w:r>
      <w:r w:rsidRPr="007951E0">
        <w:t xml:space="preserve"> TO INCLUDE THOSE ON THE MOST RECENT STATUTORY FINANCIAL STATEMENT OF THE INSURER FILED WITH THE DEPARTMENT OF INSURANCE PURSUANT TO THE PROVISIONS OF SECTION 38</w:t>
      </w:r>
      <w:r w:rsidRPr="007951E0">
        <w:noBreakHyphen/>
        <w:t>13</w:t>
      </w:r>
      <w:r w:rsidRPr="007951E0">
        <w:noBreakHyphen/>
        <w:t>80; TO AMEND SECTION 38</w:t>
      </w:r>
      <w:r w:rsidRPr="007951E0">
        <w:noBreakHyphen/>
        <w:t>9</w:t>
      </w:r>
      <w:r w:rsidRPr="007951E0">
        <w:noBreakHyphen/>
        <w:t>10, RELATING TO CAPITAL AND SURPLUS REQUIRED OF STOCK INSURERS, SO AS TO CHANGE THE MARKETABLE SECURITIES THAT MAY BE REQUIRED BY THE DIRECTOR OF INSURANCE; TO AMEND SECTION 38</w:t>
      </w:r>
      <w:r w:rsidRPr="007951E0">
        <w:noBreakHyphen/>
        <w:t>9</w:t>
      </w:r>
      <w:r w:rsidRPr="007951E0">
        <w:noBreakHyphen/>
        <w:t>20, RELATING TO THE SURPLUS REQUIRED OF MUTUAL INSURERS, SO AS TO CHANGE THE MARKETABLE SECURITIES WHICH MAY BE REQUIRED BY THE DIRECTOR OF INSURANCE; TO AMEND SECTION 38</w:t>
      </w:r>
      <w:r w:rsidRPr="007951E0">
        <w:noBreakHyphen/>
        <w:t>9</w:t>
      </w:r>
      <w:r w:rsidRPr="007951E0">
        <w:noBreakHyphen/>
        <w:t>210, RELATING TO THE REDUCTION FROM LIABILITY FOR THE REINSURANCE CEDED BY A DOMESTIC INSURER, SO AS TO CHANGE THE SECURITIES LISTED THAT QUALIFY AS SECURITY; TO AMEND SECTION 38</w:t>
      </w:r>
      <w:r w:rsidRPr="007951E0">
        <w:noBreakHyphen/>
        <w:t>10</w:t>
      </w:r>
      <w:r w:rsidRPr="007951E0">
        <w:noBreakHyphen/>
        <w:t>40, RELATING TO THE PROTECTED CELL ASSETS OF A PROTECTED CELL, SO AS TO CHANGE A CODE REFERENCE; TO AMEND SECTION 38</w:t>
      </w:r>
      <w:r w:rsidRPr="007951E0">
        <w:noBreakHyphen/>
        <w:t>33</w:t>
      </w:r>
      <w:r w:rsidRPr="007951E0">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rsidRPr="007951E0">
        <w:noBreakHyphen/>
        <w:t>55</w:t>
      </w:r>
      <w:r w:rsidRPr="007951E0">
        <w:noBreakHyphen/>
        <w:t>80, RELATING TO LOANS TO DIRECTORS OR OFFICERS BY AN INSURER, SO AS TO CHANGE A CODE REFERENCE.</w:t>
      </w:r>
    </w:p>
    <w:p w:rsidR="0092348B" w:rsidRDefault="0092348B" w:rsidP="0092348B">
      <w:pPr>
        <w:pStyle w:val="Header"/>
        <w:tabs>
          <w:tab w:val="clear" w:pos="8640"/>
          <w:tab w:val="left" w:pos="4320"/>
        </w:tabs>
      </w:pPr>
      <w:r>
        <w:t>and has ordered the Bill enrolled for Ratification.</w:t>
      </w:r>
    </w:p>
    <w:p w:rsidR="0092348B" w:rsidRDefault="0092348B" w:rsidP="001F43EB">
      <w:pPr>
        <w:pStyle w:val="Header"/>
        <w:keepNext/>
        <w:tabs>
          <w:tab w:val="clear" w:pos="8640"/>
          <w:tab w:val="left" w:pos="4320"/>
        </w:tabs>
      </w:pPr>
      <w:r>
        <w:t>Very respectfully,</w:t>
      </w:r>
    </w:p>
    <w:p w:rsidR="0092348B" w:rsidRDefault="0092348B" w:rsidP="001F43EB">
      <w:pPr>
        <w:pStyle w:val="Header"/>
        <w:keepNext/>
        <w:tabs>
          <w:tab w:val="clear" w:pos="8640"/>
          <w:tab w:val="left" w:pos="4320"/>
        </w:tabs>
      </w:pPr>
      <w:r>
        <w:t>Speaker of the House</w:t>
      </w:r>
    </w:p>
    <w:p w:rsidR="0092348B" w:rsidRDefault="0092348B" w:rsidP="001F43EB">
      <w:pPr>
        <w:pStyle w:val="Header"/>
        <w:keepNext/>
        <w:tabs>
          <w:tab w:val="clear" w:pos="8640"/>
          <w:tab w:val="left" w:pos="4320"/>
        </w:tabs>
      </w:pPr>
      <w:r>
        <w:tab/>
        <w:t>Received as information.</w:t>
      </w:r>
    </w:p>
    <w:p w:rsidR="0092348B" w:rsidRDefault="0092348B" w:rsidP="001F43EB">
      <w:pPr>
        <w:pStyle w:val="Header"/>
        <w:keepNext/>
        <w:tabs>
          <w:tab w:val="clear" w:pos="8640"/>
          <w:tab w:val="left" w:pos="4320"/>
        </w:tabs>
      </w:pPr>
    </w:p>
    <w:p w:rsidR="0092348B" w:rsidRPr="00390AFB" w:rsidRDefault="0092348B" w:rsidP="001F43EB">
      <w:pPr>
        <w:pStyle w:val="Header"/>
        <w:keepNext/>
        <w:tabs>
          <w:tab w:val="clear" w:pos="8640"/>
          <w:tab w:val="left" w:pos="4320"/>
        </w:tabs>
        <w:jc w:val="center"/>
      </w:pPr>
      <w:r>
        <w:rPr>
          <w:b/>
        </w:rPr>
        <w:t>Message from the House</w:t>
      </w:r>
    </w:p>
    <w:p w:rsidR="0092348B" w:rsidRDefault="0092348B" w:rsidP="001F43EB">
      <w:pPr>
        <w:pStyle w:val="Header"/>
        <w:keepNext/>
        <w:tabs>
          <w:tab w:val="clear" w:pos="8640"/>
          <w:tab w:val="left" w:pos="4320"/>
        </w:tabs>
      </w:pPr>
      <w:r>
        <w:t>Columbia, S.C., March 21, 2012</w:t>
      </w:r>
    </w:p>
    <w:p w:rsidR="0092348B" w:rsidRDefault="0092348B" w:rsidP="001F43EB">
      <w:pPr>
        <w:pStyle w:val="Header"/>
        <w:keepNext/>
        <w:tabs>
          <w:tab w:val="clear" w:pos="8640"/>
          <w:tab w:val="left" w:pos="4320"/>
        </w:tabs>
      </w:pPr>
    </w:p>
    <w:p w:rsidR="0092348B" w:rsidRDefault="0092348B" w:rsidP="0092348B">
      <w:pPr>
        <w:pStyle w:val="Header"/>
        <w:tabs>
          <w:tab w:val="clear" w:pos="8640"/>
          <w:tab w:val="left" w:pos="4320"/>
        </w:tabs>
      </w:pPr>
      <w:r>
        <w:t>Mr. President and Senators:</w:t>
      </w:r>
    </w:p>
    <w:p w:rsidR="0092348B" w:rsidRDefault="0092348B" w:rsidP="0092348B">
      <w:pPr>
        <w:pStyle w:val="Header"/>
        <w:tabs>
          <w:tab w:val="clear" w:pos="8640"/>
          <w:tab w:val="left" w:pos="4320"/>
        </w:tabs>
      </w:pPr>
      <w:r>
        <w:tab/>
        <w:t>The House respectfully informs your Honorable Body that it concurs in the amendments proposed by the Senate to:</w:t>
      </w:r>
    </w:p>
    <w:p w:rsidR="0092348B" w:rsidRPr="00FF583F" w:rsidRDefault="0092348B" w:rsidP="0092348B">
      <w:pPr>
        <w:suppressAutoHyphens/>
        <w:outlineLvl w:val="0"/>
      </w:pPr>
      <w:r>
        <w:tab/>
      </w:r>
      <w:r w:rsidRPr="00FF583F">
        <w:t>H. 3631</w:t>
      </w:r>
      <w:r w:rsidR="00093F62" w:rsidRPr="00FF583F">
        <w:fldChar w:fldCharType="begin"/>
      </w:r>
      <w:r w:rsidRPr="00FF583F">
        <w:instrText xml:space="preserve"> XE "H. 3631" \b </w:instrText>
      </w:r>
      <w:r w:rsidR="00093F62" w:rsidRPr="00FF583F">
        <w:fldChar w:fldCharType="end"/>
      </w:r>
      <w:r w:rsidRPr="00FF583F">
        <w:t xml:space="preserve"> -- </w:t>
      </w:r>
      <w:r>
        <w:t>Reps. Harrison, Clemmons, Funderburk, Pitts, Anderson, R.L. Brown, Govan, Hodges, Allen, White, Edge, Whipper, Hiott, Limehouse, Horne, Vick, Herbkersman, Agnew, Viers, Hardwick, Harrell, Sellers, Skelton, Gambrell, Young and Taylor</w:t>
      </w:r>
      <w:r w:rsidRPr="00FF583F">
        <w:t xml:space="preserve">:  </w:t>
      </w:r>
      <w:r w:rsidRPr="00FF583F">
        <w:rPr>
          <w:szCs w:val="30"/>
        </w:rPr>
        <w:t xml:space="preserve">A BILL </w:t>
      </w:r>
      <w:r w:rsidRPr="00FF583F">
        <w:t>TO AMEND SECTION 48</w:t>
      </w:r>
      <w:r w:rsidRPr="00FF583F">
        <w:noBreakHyphen/>
        <w:t>34</w:t>
      </w:r>
      <w:r w:rsidRPr="00FF583F">
        <w:noBreakHyphen/>
        <w:t>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w:t>
      </w:r>
      <w:r w:rsidRPr="00FF583F">
        <w:noBreakHyphen/>
        <w:t>34</w:t>
      </w:r>
      <w:r w:rsidRPr="00FF583F">
        <w:noBreakHyphen/>
        <w:t>50, RELATING TO LIABILITY FOR DAMAGES CAUSED BY A PRESCRIBED FIRE, SO AS TO PROVIDE THAT A PROPERTY OWNER, LESSEE, AGENT, OR EMPLOYEE IS NOT LIABLE FOR DAMAGES CAUSED BY THE RESULTING SMOKE OF A PRESCRIBED FIRE UNLESS GROSS NEGLIGENCE IS PROVEN.</w:t>
      </w:r>
    </w:p>
    <w:p w:rsidR="0092348B" w:rsidRDefault="0092348B" w:rsidP="0092348B">
      <w:pPr>
        <w:pStyle w:val="Header"/>
        <w:tabs>
          <w:tab w:val="clear" w:pos="8640"/>
          <w:tab w:val="left" w:pos="4320"/>
        </w:tabs>
      </w:pPr>
      <w:r>
        <w:t>and has ordered the Bill enrolled for Ratification.</w:t>
      </w:r>
    </w:p>
    <w:p w:rsidR="0092348B" w:rsidRDefault="0092348B" w:rsidP="0092348B">
      <w:pPr>
        <w:pStyle w:val="Header"/>
        <w:tabs>
          <w:tab w:val="clear" w:pos="8640"/>
          <w:tab w:val="left" w:pos="4320"/>
        </w:tabs>
      </w:pPr>
      <w:r>
        <w:t>Very respectfully,</w:t>
      </w:r>
    </w:p>
    <w:p w:rsidR="0092348B" w:rsidRDefault="0092348B" w:rsidP="0092348B">
      <w:pPr>
        <w:pStyle w:val="Header"/>
        <w:tabs>
          <w:tab w:val="clear" w:pos="8640"/>
          <w:tab w:val="left" w:pos="4320"/>
        </w:tabs>
      </w:pPr>
      <w:r>
        <w:t>Speaker of the House</w:t>
      </w:r>
    </w:p>
    <w:p w:rsidR="0092348B" w:rsidRDefault="0092348B" w:rsidP="0092348B">
      <w:pPr>
        <w:pStyle w:val="Header"/>
        <w:tabs>
          <w:tab w:val="clear" w:pos="8640"/>
          <w:tab w:val="left" w:pos="4320"/>
        </w:tabs>
      </w:pPr>
      <w:r>
        <w:tab/>
        <w:t>Received as information.</w:t>
      </w:r>
    </w:p>
    <w:p w:rsidR="0092348B" w:rsidRDefault="0092348B" w:rsidP="0092348B">
      <w:pPr>
        <w:pStyle w:val="Header"/>
        <w:tabs>
          <w:tab w:val="clear" w:pos="8640"/>
          <w:tab w:val="left" w:pos="4320"/>
        </w:tabs>
      </w:pPr>
    </w:p>
    <w:p w:rsidR="0092348B" w:rsidRPr="00390AFB" w:rsidRDefault="0092348B" w:rsidP="0092348B">
      <w:pPr>
        <w:pStyle w:val="Header"/>
        <w:tabs>
          <w:tab w:val="clear" w:pos="8640"/>
          <w:tab w:val="left" w:pos="4320"/>
        </w:tabs>
        <w:jc w:val="center"/>
      </w:pPr>
      <w:r>
        <w:rPr>
          <w:b/>
        </w:rPr>
        <w:t>Message from the House</w:t>
      </w:r>
    </w:p>
    <w:p w:rsidR="0092348B" w:rsidRDefault="0092348B" w:rsidP="0092348B">
      <w:pPr>
        <w:pStyle w:val="Header"/>
        <w:tabs>
          <w:tab w:val="clear" w:pos="8640"/>
          <w:tab w:val="left" w:pos="4320"/>
        </w:tabs>
      </w:pPr>
      <w:r>
        <w:t>Columbia, S.C., March 21, 2012</w:t>
      </w:r>
    </w:p>
    <w:p w:rsidR="0092348B" w:rsidRDefault="0092348B" w:rsidP="0092348B">
      <w:pPr>
        <w:pStyle w:val="Header"/>
        <w:tabs>
          <w:tab w:val="clear" w:pos="8640"/>
          <w:tab w:val="left" w:pos="4320"/>
        </w:tabs>
      </w:pPr>
    </w:p>
    <w:p w:rsidR="0092348B" w:rsidRDefault="0092348B" w:rsidP="0092348B">
      <w:pPr>
        <w:pStyle w:val="Header"/>
        <w:tabs>
          <w:tab w:val="clear" w:pos="8640"/>
          <w:tab w:val="left" w:pos="4320"/>
        </w:tabs>
      </w:pPr>
      <w:r>
        <w:t>Mr. President and Senators:</w:t>
      </w:r>
    </w:p>
    <w:p w:rsidR="0092348B" w:rsidRDefault="0092348B" w:rsidP="0092348B">
      <w:pPr>
        <w:pStyle w:val="Header"/>
        <w:tabs>
          <w:tab w:val="clear" w:pos="8640"/>
          <w:tab w:val="left" w:pos="4320"/>
        </w:tabs>
      </w:pPr>
      <w:r>
        <w:tab/>
        <w:t>The House respectfully informs your Honorable Body that it concurs in the amendments proposed by the Senate to:</w:t>
      </w:r>
    </w:p>
    <w:p w:rsidR="008A3F54" w:rsidRPr="00421B15" w:rsidRDefault="008A3F54" w:rsidP="008A3F54">
      <w:pPr>
        <w:suppressAutoHyphens/>
        <w:outlineLvl w:val="0"/>
        <w:rPr>
          <w:color w:val="000000" w:themeColor="text1"/>
        </w:rPr>
      </w:pPr>
      <w:r>
        <w:tab/>
      </w:r>
      <w:r w:rsidRPr="00421B15">
        <w:t>H</w:t>
      </w:r>
      <w:r>
        <w:t xml:space="preserve">. </w:t>
      </w:r>
      <w:r w:rsidRPr="00421B15">
        <w:t>3793</w:t>
      </w:r>
      <w:r w:rsidR="00093F62" w:rsidRPr="00421B15">
        <w:fldChar w:fldCharType="begin"/>
      </w:r>
      <w:r w:rsidRPr="00421B15">
        <w:instrText xml:space="preserve"> XE “H. 3793” \b </w:instrText>
      </w:r>
      <w:r w:rsidR="00093F62" w:rsidRPr="00421B15">
        <w:fldChar w:fldCharType="end"/>
      </w:r>
      <w:r w:rsidRPr="00421B15">
        <w:t xml:space="preserve"> -- Reps. Thayer, Whitmire, H.B. Brown, G.R. Smith, Gambrell, Bowen, Hardwick, Clemmons, Mitchell, Parks, Atwater, Butler Garrick, Pinson, Corbin, Norman, Viers, Erickson, Hearn, Murphy, Allison, McCoy, Govan, Agnew, Hosey, Hiott, Patrick, Chumley, Brannon, Battle, Brady, R.L. Brown, Clyburn, Cobb</w:t>
      </w:r>
      <w:r w:rsidRPr="00421B15">
        <w:noBreakHyphen/>
        <w:t xml:space="preserve">Hunter, Cole, Daning, Delleney, Funderburk, Hamilton, Harrison, Hayes, Henderson, Horne, Lucas, D.C. Moss, V.S. Moss, Nanney, J.M. Neal, Owens, Pitts, Pope, Ryan, Sabb, Sandifer, Simrill, J.R. Smith, Stringer, Tallon, Taylor, White, Cooper, Quinn, Lowe, Barfield, Munnerlyn, Weeks, Putnam, Gilliard, Branham, Alexander, Jefferson, Spires, Willis, Frye, Ballentine, Huggins, King, Anderson and Hixon:  </w:t>
      </w:r>
      <w:r w:rsidRPr="00421B15">
        <w:rPr>
          <w:color w:val="000000" w:themeColor="text1"/>
          <w:szCs w:val="36"/>
        </w:rPr>
        <w:t>A</w:t>
      </w:r>
      <w:r>
        <w:rPr>
          <w:color w:val="000000" w:themeColor="text1"/>
          <w:szCs w:val="36"/>
        </w:rPr>
        <w:t xml:space="preserve"> BILL</w:t>
      </w:r>
      <w:r w:rsidRPr="00421B15">
        <w:rPr>
          <w:color w:val="000000" w:themeColor="text1"/>
          <w:szCs w:val="36"/>
        </w:rPr>
        <w:t xml:space="preserve"> </w:t>
      </w:r>
      <w:r>
        <w:t>TO AMEND SECTION 44-53-190, AS AMENDED, CODE OF LAWS OF SOUTH CAROLINA, 1976, RELATING TO MATERIALS, COMPOUNDS, MIXTURES, AND PREPARATIONS CLASSIFIED AS SCHEDULE I CONTROLLED SUBSTANCES, INCLUDING HALLUCINOGENICS, SO AS TO ADD METHYLONE, MDPV, MEPHEDRONE, METHOXYMETHCATHINONE, AND FLUROROMETHCATHINONE, COMMONLY REFERRED TO AS “BATH SALTS”, TO THE LIST OF SCHEDULE I DRUGS.</w:t>
      </w:r>
      <w:r w:rsidRPr="00421B15">
        <w:t>.</w:t>
      </w:r>
    </w:p>
    <w:p w:rsidR="0092348B" w:rsidRDefault="0092348B" w:rsidP="0092348B">
      <w:pPr>
        <w:pStyle w:val="Header"/>
        <w:tabs>
          <w:tab w:val="clear" w:pos="8640"/>
          <w:tab w:val="left" w:pos="4320"/>
        </w:tabs>
      </w:pPr>
      <w:r>
        <w:t>Very respectfully,</w:t>
      </w:r>
    </w:p>
    <w:p w:rsidR="0092348B" w:rsidRDefault="0092348B" w:rsidP="0092348B">
      <w:pPr>
        <w:pStyle w:val="Header"/>
        <w:tabs>
          <w:tab w:val="clear" w:pos="8640"/>
          <w:tab w:val="left" w:pos="4320"/>
        </w:tabs>
      </w:pPr>
      <w:r>
        <w:t>Speaker of the House</w:t>
      </w:r>
    </w:p>
    <w:p w:rsidR="0092348B" w:rsidRDefault="0092348B" w:rsidP="0092348B">
      <w:pPr>
        <w:pStyle w:val="Header"/>
        <w:tabs>
          <w:tab w:val="clear" w:pos="8640"/>
          <w:tab w:val="left" w:pos="4320"/>
        </w:tabs>
      </w:pPr>
      <w:r>
        <w:tab/>
        <w:t>Received as information.</w:t>
      </w:r>
    </w:p>
    <w:p w:rsidR="0092348B" w:rsidRDefault="0092348B" w:rsidP="0092348B">
      <w:pPr>
        <w:pStyle w:val="Header"/>
        <w:tabs>
          <w:tab w:val="clear" w:pos="8640"/>
          <w:tab w:val="left" w:pos="4320"/>
        </w:tabs>
      </w:pPr>
    </w:p>
    <w:p w:rsidR="0092348B" w:rsidRPr="00390AFB" w:rsidRDefault="0092348B" w:rsidP="0092348B">
      <w:pPr>
        <w:pStyle w:val="Header"/>
        <w:tabs>
          <w:tab w:val="clear" w:pos="8640"/>
          <w:tab w:val="left" w:pos="4320"/>
        </w:tabs>
        <w:jc w:val="center"/>
      </w:pPr>
      <w:r>
        <w:rPr>
          <w:b/>
        </w:rPr>
        <w:t>Message from the House</w:t>
      </w:r>
    </w:p>
    <w:p w:rsidR="0092348B" w:rsidRDefault="0092348B" w:rsidP="0092348B">
      <w:pPr>
        <w:pStyle w:val="Header"/>
        <w:tabs>
          <w:tab w:val="clear" w:pos="8640"/>
          <w:tab w:val="left" w:pos="4320"/>
        </w:tabs>
      </w:pPr>
      <w:r>
        <w:t>Columbia, S.C., March 21, 2012</w:t>
      </w:r>
    </w:p>
    <w:p w:rsidR="0092348B" w:rsidRDefault="0092348B" w:rsidP="0092348B">
      <w:pPr>
        <w:pStyle w:val="Header"/>
        <w:tabs>
          <w:tab w:val="clear" w:pos="8640"/>
          <w:tab w:val="left" w:pos="4320"/>
        </w:tabs>
      </w:pPr>
    </w:p>
    <w:p w:rsidR="0092348B" w:rsidRDefault="0092348B" w:rsidP="0092348B">
      <w:pPr>
        <w:pStyle w:val="Header"/>
        <w:tabs>
          <w:tab w:val="clear" w:pos="8640"/>
          <w:tab w:val="left" w:pos="4320"/>
        </w:tabs>
      </w:pPr>
      <w:r>
        <w:t>Mr. President and Senators:</w:t>
      </w:r>
    </w:p>
    <w:p w:rsidR="0092348B" w:rsidRDefault="0092348B" w:rsidP="0092348B">
      <w:pPr>
        <w:pStyle w:val="Header"/>
        <w:tabs>
          <w:tab w:val="clear" w:pos="8640"/>
          <w:tab w:val="left" w:pos="4320"/>
        </w:tabs>
      </w:pPr>
      <w:r>
        <w:tab/>
        <w:t>The House respectfully informs your Honorable Body that it concurs in the amendments proposed by the Senate to:</w:t>
      </w:r>
    </w:p>
    <w:p w:rsidR="0092348B" w:rsidRPr="00D62BBF" w:rsidRDefault="0092348B" w:rsidP="0092348B">
      <w:pPr>
        <w:suppressAutoHyphens/>
        <w:outlineLvl w:val="0"/>
      </w:pPr>
      <w:r>
        <w:tab/>
      </w:r>
      <w:r w:rsidRPr="00D62BBF">
        <w:t>H. 4541</w:t>
      </w:r>
      <w:r w:rsidR="00093F62" w:rsidRPr="00D62BBF">
        <w:fldChar w:fldCharType="begin"/>
      </w:r>
      <w:r w:rsidRPr="00D62BBF">
        <w:instrText xml:space="preserve"> XE "H. 4541" \b </w:instrText>
      </w:r>
      <w:r w:rsidR="00093F62" w:rsidRPr="00D62BBF">
        <w:fldChar w:fldCharType="end"/>
      </w:r>
      <w:r w:rsidRPr="00D62BBF">
        <w:t xml:space="preserve"> -- Rep. Bales:  </w:t>
      </w:r>
      <w:r w:rsidRPr="00D62BBF">
        <w:rPr>
          <w:szCs w:val="30"/>
        </w:rPr>
        <w:t xml:space="preserve">A CONCURRENT RESOLUTION </w:t>
      </w:r>
      <w:r w:rsidRPr="00D62BBF">
        <w:t>TO REQUEST THAT THE DEPARTMENT OF TRANSPORTATION ERECT APPROPRIATE MARKERS OR SIGNS AT THE INTERSECTION OF HICKORY RIDGE DRIVE AND PADGETT ROAD IN RICHLAND COUNTY THAT CONTAIN THE WORDS “HICKORY RIDGE COMMUNITY”.</w:t>
      </w:r>
    </w:p>
    <w:p w:rsidR="0092348B" w:rsidRDefault="0092348B" w:rsidP="0092348B">
      <w:pPr>
        <w:pStyle w:val="Header"/>
        <w:tabs>
          <w:tab w:val="clear" w:pos="8640"/>
          <w:tab w:val="left" w:pos="4320"/>
        </w:tabs>
      </w:pPr>
      <w:r>
        <w:t>Very respectfully,</w:t>
      </w:r>
    </w:p>
    <w:p w:rsidR="0092348B" w:rsidRDefault="0092348B" w:rsidP="0092348B">
      <w:pPr>
        <w:pStyle w:val="Header"/>
        <w:tabs>
          <w:tab w:val="clear" w:pos="8640"/>
          <w:tab w:val="left" w:pos="4320"/>
        </w:tabs>
      </w:pPr>
      <w:r>
        <w:t>Speaker of the House</w:t>
      </w:r>
    </w:p>
    <w:p w:rsidR="0092348B" w:rsidRDefault="0092348B" w:rsidP="0092348B">
      <w:pPr>
        <w:pStyle w:val="Header"/>
        <w:tabs>
          <w:tab w:val="clear" w:pos="8640"/>
          <w:tab w:val="left" w:pos="4320"/>
        </w:tabs>
      </w:pPr>
      <w:r>
        <w:tab/>
        <w:t>Received as information.</w:t>
      </w:r>
    </w:p>
    <w:p w:rsidR="0092348B" w:rsidRDefault="0092348B" w:rsidP="0092348B">
      <w:pPr>
        <w:pStyle w:val="Header"/>
        <w:tabs>
          <w:tab w:val="clear" w:pos="8640"/>
          <w:tab w:val="left" w:pos="4320"/>
        </w:tabs>
      </w:pPr>
    </w:p>
    <w:p w:rsidR="0092348B" w:rsidRPr="00390AFB" w:rsidRDefault="0092348B" w:rsidP="005C2993">
      <w:pPr>
        <w:pStyle w:val="Header"/>
        <w:keepNext/>
        <w:tabs>
          <w:tab w:val="clear" w:pos="8640"/>
          <w:tab w:val="left" w:pos="4320"/>
        </w:tabs>
        <w:jc w:val="center"/>
      </w:pPr>
      <w:r>
        <w:rPr>
          <w:b/>
        </w:rPr>
        <w:t>Message from the House</w:t>
      </w:r>
    </w:p>
    <w:p w:rsidR="0092348B" w:rsidRDefault="0092348B" w:rsidP="005C2993">
      <w:pPr>
        <w:pStyle w:val="Header"/>
        <w:keepNext/>
        <w:tabs>
          <w:tab w:val="clear" w:pos="8640"/>
          <w:tab w:val="left" w:pos="4320"/>
        </w:tabs>
      </w:pPr>
      <w:r>
        <w:t>Columbia, S.C., March 21, 2012</w:t>
      </w:r>
    </w:p>
    <w:p w:rsidR="0092348B" w:rsidRDefault="0092348B" w:rsidP="005C2993">
      <w:pPr>
        <w:pStyle w:val="Header"/>
        <w:keepNext/>
        <w:tabs>
          <w:tab w:val="clear" w:pos="8640"/>
          <w:tab w:val="left" w:pos="4320"/>
        </w:tabs>
      </w:pPr>
    </w:p>
    <w:p w:rsidR="0092348B" w:rsidRDefault="0092348B" w:rsidP="005C2993">
      <w:pPr>
        <w:pStyle w:val="Header"/>
        <w:keepNext/>
        <w:tabs>
          <w:tab w:val="clear" w:pos="8640"/>
          <w:tab w:val="left" w:pos="4320"/>
        </w:tabs>
      </w:pPr>
      <w:r>
        <w:t>Mr. President and Senators:</w:t>
      </w:r>
    </w:p>
    <w:p w:rsidR="0092348B" w:rsidRDefault="0092348B" w:rsidP="005C2993">
      <w:pPr>
        <w:pStyle w:val="Header"/>
        <w:keepNext/>
        <w:tabs>
          <w:tab w:val="clear" w:pos="8640"/>
          <w:tab w:val="left" w:pos="4320"/>
        </w:tabs>
      </w:pPr>
      <w:r>
        <w:tab/>
        <w:t>The House respectfully informs your Honorable Body that it concurs in the amendments proposed by the Senate to:</w:t>
      </w:r>
    </w:p>
    <w:p w:rsidR="0092348B" w:rsidRPr="00FF5FCD" w:rsidRDefault="0092348B" w:rsidP="0092348B">
      <w:pPr>
        <w:suppressAutoHyphens/>
        <w:outlineLvl w:val="0"/>
      </w:pPr>
      <w:r>
        <w:tab/>
      </w:r>
      <w:r w:rsidRPr="00FF5FCD">
        <w:t>H. 4716</w:t>
      </w:r>
      <w:r w:rsidR="00093F62" w:rsidRPr="00FF5FCD">
        <w:fldChar w:fldCharType="begin"/>
      </w:r>
      <w:r w:rsidRPr="00FF5FCD">
        <w:instrText xml:space="preserve"> XE "H. 4716" \b </w:instrText>
      </w:r>
      <w:r w:rsidR="00093F62" w:rsidRPr="00FF5FCD">
        <w:fldChar w:fldCharType="end"/>
      </w:r>
      <w:r w:rsidRPr="00FF5FCD">
        <w:t xml:space="preserve"> -- Rep. Hayes:  </w:t>
      </w:r>
      <w:r w:rsidRPr="00FF5FCD">
        <w:rPr>
          <w:szCs w:val="30"/>
        </w:rPr>
        <w:t xml:space="preserve">A BILL </w:t>
      </w:r>
      <w:r w:rsidRPr="00FF5FCD">
        <w:t>TO AMEND THE CODE OF LAWS OF SOUTH CAROLINA, 1976, BY ADDING SECTION 57</w:t>
      </w:r>
      <w:r w:rsidRPr="00FF5FCD">
        <w:noBreakHyphen/>
        <w:t>23</w:t>
      </w:r>
      <w:r w:rsidRPr="00FF5FCD">
        <w:noBreakHyphen/>
        <w:t>855 SO AS TO PROVIDE THAT THE DEPARTMENT OF TRANSPORTATION MAY MAINTAIN AND MOW ROADSIDE VEGETATION BEYOND THIRTY FEET FROM THE PAVEMENT ADJACENT TO EXIT 190 ALONG INTERSTATE HIGHWAY 95 IN DILLON COUNTY.</w:t>
      </w:r>
    </w:p>
    <w:p w:rsidR="0092348B" w:rsidRDefault="0092348B" w:rsidP="0092348B">
      <w:pPr>
        <w:pStyle w:val="Header"/>
        <w:tabs>
          <w:tab w:val="clear" w:pos="8640"/>
          <w:tab w:val="left" w:pos="4320"/>
        </w:tabs>
      </w:pPr>
      <w:r>
        <w:t>and has ordered the Bill enrolled for Ratification.</w:t>
      </w:r>
    </w:p>
    <w:p w:rsidR="0092348B" w:rsidRDefault="0092348B" w:rsidP="001F43EB">
      <w:pPr>
        <w:pStyle w:val="Header"/>
        <w:keepNext/>
        <w:tabs>
          <w:tab w:val="clear" w:pos="8640"/>
          <w:tab w:val="left" w:pos="4320"/>
        </w:tabs>
      </w:pPr>
      <w:r>
        <w:t>Very respectfully,</w:t>
      </w:r>
    </w:p>
    <w:p w:rsidR="0092348B" w:rsidRDefault="0092348B" w:rsidP="001F43EB">
      <w:pPr>
        <w:pStyle w:val="Header"/>
        <w:keepNext/>
        <w:tabs>
          <w:tab w:val="clear" w:pos="8640"/>
          <w:tab w:val="left" w:pos="4320"/>
        </w:tabs>
      </w:pPr>
      <w:r>
        <w:t>Speaker of the House</w:t>
      </w:r>
    </w:p>
    <w:p w:rsidR="0092348B" w:rsidRDefault="0092348B" w:rsidP="001F43EB">
      <w:pPr>
        <w:pStyle w:val="Header"/>
        <w:keepNext/>
        <w:tabs>
          <w:tab w:val="clear" w:pos="8640"/>
          <w:tab w:val="left" w:pos="4320"/>
        </w:tabs>
      </w:pPr>
      <w:r>
        <w:tab/>
        <w:t>Received as information.</w:t>
      </w:r>
    </w:p>
    <w:p w:rsidR="0092348B" w:rsidRDefault="0092348B" w:rsidP="001F43EB">
      <w:pPr>
        <w:pStyle w:val="Header"/>
        <w:keepNext/>
        <w:tabs>
          <w:tab w:val="clear" w:pos="8640"/>
          <w:tab w:val="left" w:pos="4320"/>
        </w:tabs>
      </w:pPr>
    </w:p>
    <w:p w:rsidR="0092348B" w:rsidRPr="00390AFB" w:rsidRDefault="0092348B" w:rsidP="001F43EB">
      <w:pPr>
        <w:pStyle w:val="Header"/>
        <w:keepNext/>
        <w:tabs>
          <w:tab w:val="clear" w:pos="8640"/>
          <w:tab w:val="left" w:pos="4320"/>
        </w:tabs>
        <w:jc w:val="center"/>
      </w:pPr>
      <w:r>
        <w:rPr>
          <w:b/>
        </w:rPr>
        <w:t>Message from the House</w:t>
      </w:r>
    </w:p>
    <w:p w:rsidR="0092348B" w:rsidRDefault="0092348B" w:rsidP="0092348B">
      <w:pPr>
        <w:pStyle w:val="Header"/>
        <w:tabs>
          <w:tab w:val="clear" w:pos="8640"/>
          <w:tab w:val="left" w:pos="4320"/>
        </w:tabs>
      </w:pPr>
      <w:r>
        <w:t>Columbia, S.C., March 21, 2012</w:t>
      </w:r>
    </w:p>
    <w:p w:rsidR="0092348B" w:rsidRDefault="0092348B" w:rsidP="0092348B">
      <w:pPr>
        <w:pStyle w:val="Header"/>
        <w:tabs>
          <w:tab w:val="clear" w:pos="8640"/>
          <w:tab w:val="left" w:pos="4320"/>
        </w:tabs>
      </w:pPr>
    </w:p>
    <w:p w:rsidR="0092348B" w:rsidRDefault="0092348B" w:rsidP="0092348B">
      <w:pPr>
        <w:pStyle w:val="Header"/>
        <w:tabs>
          <w:tab w:val="clear" w:pos="8640"/>
          <w:tab w:val="left" w:pos="4320"/>
        </w:tabs>
      </w:pPr>
      <w:r>
        <w:t>Mr. President and Senators:</w:t>
      </w:r>
    </w:p>
    <w:p w:rsidR="0092348B" w:rsidRDefault="0092348B" w:rsidP="0092348B">
      <w:pPr>
        <w:pStyle w:val="Header"/>
        <w:tabs>
          <w:tab w:val="clear" w:pos="8640"/>
          <w:tab w:val="left" w:pos="4320"/>
        </w:tabs>
      </w:pPr>
      <w:r>
        <w:tab/>
        <w:t>The House respectfully informs your Honorable Body that it concurs in the amendments proposed by the Senate to:</w:t>
      </w:r>
    </w:p>
    <w:p w:rsidR="0092348B" w:rsidRPr="004170DF" w:rsidRDefault="0092348B" w:rsidP="0092348B">
      <w:pPr>
        <w:suppressAutoHyphens/>
        <w:outlineLvl w:val="0"/>
      </w:pPr>
      <w:r>
        <w:tab/>
      </w:r>
      <w:r w:rsidRPr="004170DF">
        <w:t>H. 4882</w:t>
      </w:r>
      <w:r w:rsidR="00093F62" w:rsidRPr="004170DF">
        <w:fldChar w:fldCharType="begin"/>
      </w:r>
      <w:r w:rsidRPr="004170DF">
        <w:instrText xml:space="preserve"> XE "H. 4882" \b </w:instrText>
      </w:r>
      <w:r w:rsidR="00093F62" w:rsidRPr="004170DF">
        <w:fldChar w:fldCharType="end"/>
      </w:r>
      <w:r w:rsidRPr="004170DF">
        <w:t xml:space="preserve"> -- Reps. Crawford, Agnew, Alexander, Allen, Allison, Anderson, Anthony, Atwater, Bales, Ballentine, Bannister, Barfield, Battle, Bedingfield, Bikas, Bingham, Bowen, Bowers, Brady, Branham, Brannon, Brantley, G.A. Brown, H.B. Brown, R.L. Brown, Butler Garrick, Chumley, Clemmons, Clyburn, Cobb</w:t>
      </w:r>
      <w:r w:rsidRPr="004170DF">
        <w:noBreakHyphen/>
        <w:t xml:space="preserve">Hunter, Cole,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D.C. Moss, V.S. Moss, Munnerlyn, Murphy, Nanney, J.H. Neal, J.M. Neal, Neilson, Norman, Ott, Owens, Parker, Parks, Patrick, Pinson, Pitts, Pope, Putnam, Quinn, Rutherford, Ryan, Sabb, Sandifer, Sellers, Simrill, Skelton, G.M. Smith, G.R. Smith, J.E. Smith, J.R. Smith, Sottile, Southard, Spires, Stavrinakis, Stringer, Tallon, Taylor, Thayer, Toole, Tribble, Vick, Viers, Weeks, Whipper, White, Whitmire, Williams, Willis and Young:  </w:t>
      </w:r>
      <w:r w:rsidRPr="004170DF">
        <w:rPr>
          <w:szCs w:val="30"/>
        </w:rPr>
        <w:t xml:space="preserve">A CONCURRENT RESOLUTION </w:t>
      </w:r>
      <w:r w:rsidRPr="004170DF">
        <w:rPr>
          <w:color w:val="000000" w:themeColor="text1"/>
          <w:u w:color="000000" w:themeColor="text1"/>
        </w:rPr>
        <w:t xml:space="preserve">TO AUTHORIZE PALMETTO BOYS STATE TO USE THE CHAMBERS OF THE HOUSE OF REPRESENTATIVES AND THE SENATE, </w:t>
      </w:r>
      <w:r w:rsidRPr="004170DF">
        <w:t>AT A DATE AND TIME TO BE MUTUALLY AGREED UPON BY THE SPEAKER AND THE PRESIDENT PRO TEMPORE,</w:t>
      </w:r>
      <w:r w:rsidRPr="004170DF">
        <w:rPr>
          <w:color w:val="000000" w:themeColor="text1"/>
          <w:u w:color="000000" w:themeColor="text1"/>
        </w:rPr>
        <w:t xml:space="preserve"> FOR ITS ANNUAL STATE HOUSE MEETING.</w:t>
      </w:r>
    </w:p>
    <w:p w:rsidR="0092348B" w:rsidRDefault="0092348B" w:rsidP="0092348B">
      <w:pPr>
        <w:pStyle w:val="Header"/>
        <w:tabs>
          <w:tab w:val="clear" w:pos="8640"/>
          <w:tab w:val="left" w:pos="4320"/>
        </w:tabs>
      </w:pPr>
      <w:r>
        <w:t>Very respectfully,</w:t>
      </w:r>
    </w:p>
    <w:p w:rsidR="0092348B" w:rsidRDefault="0092348B" w:rsidP="0092348B">
      <w:pPr>
        <w:pStyle w:val="Header"/>
        <w:tabs>
          <w:tab w:val="clear" w:pos="8640"/>
          <w:tab w:val="left" w:pos="4320"/>
        </w:tabs>
      </w:pPr>
      <w:r>
        <w:t>Speaker of the House</w:t>
      </w:r>
    </w:p>
    <w:p w:rsidR="0092348B" w:rsidRDefault="0092348B" w:rsidP="0092348B">
      <w:pPr>
        <w:pStyle w:val="Header"/>
        <w:tabs>
          <w:tab w:val="clear" w:pos="8640"/>
          <w:tab w:val="left" w:pos="4320"/>
        </w:tabs>
      </w:pPr>
      <w:r>
        <w:tab/>
        <w:t>Received as information.</w:t>
      </w:r>
    </w:p>
    <w:p w:rsidR="007A6E2D" w:rsidRDefault="007A6E2D">
      <w:pPr>
        <w:pStyle w:val="Header"/>
        <w:tabs>
          <w:tab w:val="clear" w:pos="8640"/>
          <w:tab w:val="left" w:pos="4320"/>
        </w:tabs>
      </w:pPr>
    </w:p>
    <w:p w:rsidR="00DB74A4" w:rsidRDefault="000A7610">
      <w:pPr>
        <w:pStyle w:val="Header"/>
        <w:tabs>
          <w:tab w:val="clear" w:pos="8640"/>
          <w:tab w:val="left" w:pos="4320"/>
        </w:tabs>
        <w:jc w:val="center"/>
        <w:rPr>
          <w:b/>
        </w:rPr>
      </w:pPr>
      <w:r>
        <w:rPr>
          <w:b/>
        </w:rPr>
        <w:t>HOUSE CONCURRENCE</w:t>
      </w:r>
      <w:r w:rsidR="00E52638">
        <w:rPr>
          <w:b/>
        </w:rPr>
        <w:t>S</w:t>
      </w:r>
    </w:p>
    <w:p w:rsidR="00E52638" w:rsidRPr="00FE1302" w:rsidRDefault="00E52638" w:rsidP="00E52638">
      <w:pPr>
        <w:suppressAutoHyphens/>
        <w:outlineLvl w:val="0"/>
      </w:pPr>
      <w:r>
        <w:rPr>
          <w:b/>
        </w:rPr>
        <w:tab/>
      </w:r>
      <w:r w:rsidRPr="00FE1302">
        <w:t>S. 1238</w:t>
      </w:r>
      <w:r w:rsidR="00093F62" w:rsidRPr="00FE1302">
        <w:fldChar w:fldCharType="begin"/>
      </w:r>
      <w:r w:rsidRPr="00FE1302">
        <w:instrText xml:space="preserve"> XE "S. 1238" \b </w:instrText>
      </w:r>
      <w:r w:rsidR="00093F62" w:rsidRPr="00FE1302">
        <w:fldChar w:fldCharType="end"/>
      </w:r>
      <w:r w:rsidRPr="00FE1302">
        <w:t xml:space="preserve"> -- Senator S. Martin:  </w:t>
      </w:r>
      <w:r w:rsidRPr="00FE1302">
        <w:rPr>
          <w:szCs w:val="30"/>
        </w:rPr>
        <w:t xml:space="preserve">A CONCURRENT RESOLUTION </w:t>
      </w:r>
      <w:r w:rsidRPr="00FE1302">
        <w:t xml:space="preserve">TO REQUEST THAT THE DEPARTMENT OF TRANSPORTATION NAME THE PORTION OF SOUTH CAROLINA HIGHWAY 150 IN SPARTANBURG COUNTY FROM ITS INTERSECTION WITH UNITED STATES HIGHWAY 176 TO THE SPARTANBURG/CHEROKEE COUNTY LINE </w:t>
      </w:r>
      <w:r>
        <w:t>“</w:t>
      </w:r>
      <w:r w:rsidRPr="00FE1302">
        <w:t>ERNIE WHITE MEMORIAL HIGHWAY</w:t>
      </w:r>
      <w:r>
        <w:t>”</w:t>
      </w:r>
      <w:r w:rsidRPr="00FE1302">
        <w:t xml:space="preserve"> AND ERECT APPROPRIATE MARKERS OR SIGNS ALONG THIS PORTION OF HIGHWAY THAT CONTAIN THE WORDS </w:t>
      </w:r>
      <w:r>
        <w:t>“</w:t>
      </w:r>
      <w:r w:rsidRPr="00FE1302">
        <w:t>ERNIE WHITE MEMORIAL HIGHWAY</w:t>
      </w:r>
      <w:r>
        <w:t>”</w:t>
      </w:r>
      <w:r w:rsidRPr="00FE1302">
        <w:t>.</w:t>
      </w:r>
    </w:p>
    <w:p w:rsidR="00E52638" w:rsidRDefault="00E52638" w:rsidP="00E52638">
      <w:pPr>
        <w:pStyle w:val="Header"/>
        <w:tabs>
          <w:tab w:val="clear" w:pos="8640"/>
          <w:tab w:val="left" w:pos="4320"/>
        </w:tabs>
      </w:pPr>
      <w:r>
        <w:tab/>
        <w:t>Returned with concurrence.</w:t>
      </w:r>
    </w:p>
    <w:p w:rsidR="00E52638" w:rsidRDefault="00E52638" w:rsidP="00E52638">
      <w:pPr>
        <w:pStyle w:val="Header"/>
        <w:tabs>
          <w:tab w:val="clear" w:pos="8640"/>
          <w:tab w:val="left" w:pos="4320"/>
        </w:tabs>
      </w:pPr>
      <w:r>
        <w:tab/>
        <w:t>Received as information.</w:t>
      </w:r>
    </w:p>
    <w:p w:rsidR="00E52638" w:rsidRDefault="00E52638" w:rsidP="00E52638">
      <w:pPr>
        <w:pStyle w:val="Header"/>
        <w:tabs>
          <w:tab w:val="clear" w:pos="8640"/>
          <w:tab w:val="left" w:pos="4320"/>
        </w:tabs>
        <w:jc w:val="left"/>
      </w:pPr>
    </w:p>
    <w:p w:rsidR="00090F05" w:rsidRPr="00B168C8" w:rsidRDefault="00090F05" w:rsidP="00090F05">
      <w:pPr>
        <w:suppressAutoHyphens/>
        <w:outlineLvl w:val="0"/>
      </w:pPr>
      <w:r>
        <w:tab/>
      </w:r>
      <w:r w:rsidRPr="00B168C8">
        <w:t>S. 1343</w:t>
      </w:r>
      <w:r w:rsidR="00093F62" w:rsidRPr="00B168C8">
        <w:fldChar w:fldCharType="begin"/>
      </w:r>
      <w:r w:rsidRPr="00B168C8">
        <w:instrText xml:space="preserve"> XE "S. 1343" \b </w:instrText>
      </w:r>
      <w:r w:rsidR="00093F62" w:rsidRPr="00B168C8">
        <w:fldChar w:fldCharType="end"/>
      </w:r>
      <w:r w:rsidRPr="00B168C8">
        <w:t xml:space="preserve"> -- Senator Knotts:  </w:t>
      </w:r>
      <w:r w:rsidRPr="00B168C8">
        <w:rPr>
          <w:szCs w:val="30"/>
        </w:rPr>
        <w:t xml:space="preserve">A CONCURRENT RESOLUTION </w:t>
      </w:r>
      <w:r w:rsidRPr="00B168C8">
        <w:t xml:space="preserve">TO </w:t>
      </w:r>
      <w:r w:rsidRPr="00B168C8">
        <w:rPr>
          <w:u w:color="000000" w:themeColor="text1"/>
        </w:rPr>
        <w:t>FIX TUESDAY, APRIL 17, 2012, AT 12:30 P.M., AS THE DATE AND TIME FOR THE HOUSE OF REPRESENTATIVES AND THE SENATE TO MEET IN JOINT SESSION IN THE HALL OF THE HOUSE OF REPRESENTATIVES FOR THE PURPOSE OF ELECTING MEMBERS OF THE BOARDS OF TRUSTEES FOR THE CITADEL, CLEMSON UNIVERSITY, UNIVERSITY OF SOUTH CAROLINA, AND WIL LOU GRAY OPPORTUNITY SCHOOL TO SUCCEED THOSE MEMBERS WHOSE TERMS EXPIRE ON JUNE 30, 2012, OR WHOSE POSITIONS OTHERWISE MUST BE FILLED; IMMEDIATELY FOLLOWING THE ELECTION OF MEMBERS OF BOARDS OF TRUSTEES TO ELECT MEMBERS OF THE DEPARTMENT OF EMPLOYMENT AND WORKFORCE APPELLATE PANEL; AND TO ESTABLISH A PROCEDURE REGARDING NOMINATIONS AND SECONDING SPEECHES FOR THE CANDIDATES FOR THESE OFFICES DURING THE JOINT SESSION.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B06FF" w:rsidRDefault="00CB06FF" w:rsidP="00CB06FF">
      <w:pPr>
        <w:pStyle w:val="Header"/>
        <w:tabs>
          <w:tab w:val="clear" w:pos="8640"/>
          <w:tab w:val="left" w:pos="4320"/>
        </w:tabs>
        <w:jc w:val="center"/>
        <w:rPr>
          <w:b/>
        </w:rPr>
      </w:pPr>
      <w:r>
        <w:rPr>
          <w:b/>
        </w:rPr>
        <w:t>READ THE THIRD TIME</w:t>
      </w:r>
    </w:p>
    <w:p w:rsidR="00CB06FF" w:rsidRPr="002A0063" w:rsidRDefault="00CB06FF" w:rsidP="00CB06FF">
      <w:pPr>
        <w:pStyle w:val="Header"/>
        <w:tabs>
          <w:tab w:val="clear" w:pos="8640"/>
          <w:tab w:val="left" w:pos="4320"/>
        </w:tabs>
        <w:jc w:val="center"/>
      </w:pPr>
      <w:r>
        <w:rPr>
          <w:b/>
        </w:rPr>
        <w:t>ORDERED ENROLLED FOR RATIFICATION</w:t>
      </w:r>
    </w:p>
    <w:p w:rsidR="00CB06FF" w:rsidRPr="003C2C9E" w:rsidRDefault="00CB06FF" w:rsidP="00CB06FF">
      <w:pPr>
        <w:suppressAutoHyphens/>
      </w:pPr>
      <w:r>
        <w:tab/>
      </w:r>
      <w:r w:rsidRPr="003C2C9E">
        <w:t>H. 4639</w:t>
      </w:r>
      <w:r w:rsidR="00093F62" w:rsidRPr="003C2C9E">
        <w:fldChar w:fldCharType="begin"/>
      </w:r>
      <w:r w:rsidRPr="003C2C9E">
        <w:instrText xml:space="preserve"> XE </w:instrText>
      </w:r>
      <w:r>
        <w:instrText>“</w:instrText>
      </w:r>
      <w:r w:rsidRPr="003C2C9E">
        <w:instrText>H. 4639</w:instrText>
      </w:r>
      <w:r>
        <w:instrText>”</w:instrText>
      </w:r>
      <w:r w:rsidRPr="003C2C9E">
        <w:instrText xml:space="preserve"> \b </w:instrText>
      </w:r>
      <w:r w:rsidR="00093F62" w:rsidRPr="003C2C9E">
        <w:fldChar w:fldCharType="end"/>
      </w:r>
      <w:r w:rsidRPr="003C2C9E">
        <w:t xml:space="preserve"> -- </w:t>
      </w:r>
      <w:r>
        <w:t>Reps. Sandifer, Gambrell, Toole and Hardwick</w:t>
      </w:r>
      <w:r w:rsidRPr="003C2C9E">
        <w:t xml:space="preserve">:  </w:t>
      </w:r>
      <w:r w:rsidRPr="003C2C9E">
        <w:rPr>
          <w:szCs w:val="30"/>
        </w:rPr>
        <w:t xml:space="preserve">A BILL </w:t>
      </w:r>
      <w:r w:rsidRPr="003C2C9E">
        <w:t>TO AMEND SECTION 6</w:t>
      </w:r>
      <w:r w:rsidRPr="003C2C9E">
        <w:noBreakHyphen/>
        <w:t>10</w:t>
      </w:r>
      <w:r w:rsidRPr="003C2C9E">
        <w:noBreakHyphen/>
        <w:t>30, AS AMENDED, CODE OF LAWS OF SOUTH CAROLINA, 1976, RELATING TO THE 2006 EDITION OF THE INTERNATIONAL ENERGY CONSERVATION CODE, SO AS TO ADOPT THE 2009 EDITION OF THE INTERNATIONAL ENERGY CONSERVATION CODE AS THE ENERGY STANDARD.</w:t>
      </w:r>
    </w:p>
    <w:p w:rsidR="00CB06FF" w:rsidRDefault="00CB06FF" w:rsidP="00CB06FF">
      <w:pPr>
        <w:pStyle w:val="Header"/>
        <w:tabs>
          <w:tab w:val="clear" w:pos="8640"/>
          <w:tab w:val="left" w:pos="4320"/>
        </w:tabs>
      </w:pPr>
      <w:r>
        <w:tab/>
        <w:t>The Senate proceeded to a consideration of the Bill, the question being the third reading of the Bill.</w:t>
      </w:r>
    </w:p>
    <w:p w:rsidR="00CB06FF" w:rsidRDefault="00CB06FF" w:rsidP="00CB06FF">
      <w:pPr>
        <w:pStyle w:val="Header"/>
        <w:tabs>
          <w:tab w:val="clear" w:pos="8640"/>
          <w:tab w:val="left" w:pos="4320"/>
        </w:tabs>
        <w:jc w:val="left"/>
        <w:rPr>
          <w:b/>
        </w:rPr>
      </w:pPr>
    </w:p>
    <w:p w:rsidR="00CB06FF" w:rsidRPr="00CB06FF" w:rsidRDefault="00CB06FF" w:rsidP="007302F1">
      <w:pPr>
        <w:pStyle w:val="Header"/>
        <w:tabs>
          <w:tab w:val="clear" w:pos="8640"/>
          <w:tab w:val="left" w:pos="4320"/>
        </w:tabs>
      </w:pPr>
      <w:r w:rsidRPr="00CB06FF">
        <w:tab/>
        <w:t>The "ayes" and "nays" were demanded and taken, resulting as follows:</w:t>
      </w:r>
    </w:p>
    <w:p w:rsidR="00CB06FF" w:rsidRPr="00CB06FF" w:rsidRDefault="00CB06FF" w:rsidP="00CB06FF">
      <w:pPr>
        <w:pStyle w:val="Header"/>
        <w:tabs>
          <w:tab w:val="clear" w:pos="8640"/>
          <w:tab w:val="left" w:pos="4320"/>
        </w:tabs>
        <w:jc w:val="center"/>
        <w:rPr>
          <w:b/>
        </w:rPr>
      </w:pPr>
      <w:r w:rsidRPr="00CB06FF">
        <w:rPr>
          <w:b/>
        </w:rPr>
        <w:t xml:space="preserve">Ayes 30; Nays 12; </w:t>
      </w:r>
      <w:r w:rsidR="0082480B">
        <w:rPr>
          <w:b/>
        </w:rPr>
        <w:t>Present</w:t>
      </w:r>
      <w:r w:rsidRPr="00CB06FF">
        <w:rPr>
          <w:b/>
        </w:rPr>
        <w:t xml:space="preserve"> 1</w:t>
      </w:r>
    </w:p>
    <w:p w:rsidR="00CB06FF" w:rsidRDefault="00CB06FF" w:rsidP="00CB06FF">
      <w:pPr>
        <w:pStyle w:val="Header"/>
        <w:tabs>
          <w:tab w:val="clear" w:pos="8640"/>
          <w:tab w:val="left" w:pos="4320"/>
        </w:tabs>
      </w:pP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B06FF">
        <w:rPr>
          <w:b/>
        </w:rPr>
        <w:t>AYES</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Alexander</w:t>
      </w:r>
      <w:r>
        <w:tab/>
      </w:r>
      <w:r w:rsidRPr="00CB06FF">
        <w:t>Anderson</w:t>
      </w:r>
      <w:r>
        <w:tab/>
      </w:r>
      <w:r w:rsidRPr="00CB06FF">
        <w:t>Campbell</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Campsen</w:t>
      </w:r>
      <w:r>
        <w:tab/>
      </w:r>
      <w:r w:rsidRPr="00CB06FF">
        <w:t>Cleary</w:t>
      </w:r>
      <w:r>
        <w:tab/>
      </w:r>
      <w:r w:rsidRPr="00CB06FF">
        <w:t>Coleman</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Courson</w:t>
      </w:r>
      <w:r>
        <w:tab/>
      </w:r>
      <w:r w:rsidRPr="00CB06FF">
        <w:t>Elliott</w:t>
      </w:r>
      <w:r>
        <w:tab/>
      </w:r>
      <w:r w:rsidRPr="00CB06FF">
        <w:t>Hayes</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Hutto</w:t>
      </w:r>
      <w:r>
        <w:tab/>
      </w:r>
      <w:r w:rsidRPr="00CB06FF">
        <w:t>Jackson</w:t>
      </w:r>
      <w:r>
        <w:tab/>
      </w:r>
      <w:r w:rsidRPr="00CB06FF">
        <w:t>Knotts</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Land</w:t>
      </w:r>
      <w:r>
        <w:tab/>
      </w:r>
      <w:r w:rsidRPr="00CB06FF">
        <w:t>Leatherman</w:t>
      </w:r>
      <w:r>
        <w:tab/>
      </w:r>
      <w:r w:rsidRPr="00CB06FF">
        <w:t>Leventis</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B06FF">
        <w:t>Lourie</w:t>
      </w:r>
      <w:r>
        <w:tab/>
      </w:r>
      <w:r w:rsidRPr="00CB06FF">
        <w:t>Malloy</w:t>
      </w:r>
      <w:r>
        <w:tab/>
      </w:r>
      <w:r w:rsidRPr="00CB06FF">
        <w:rPr>
          <w:i/>
        </w:rPr>
        <w:t>Martin, Larry</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Matthews</w:t>
      </w:r>
      <w:r>
        <w:tab/>
      </w:r>
      <w:r w:rsidRPr="00CB06FF">
        <w:t>McGill</w:t>
      </w:r>
      <w:r>
        <w:tab/>
      </w:r>
      <w:r w:rsidRPr="00CB06FF">
        <w:t>Nicholson</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Peeler</w:t>
      </w:r>
      <w:r>
        <w:tab/>
      </w:r>
      <w:r w:rsidRPr="00CB06FF">
        <w:t>Pinckney</w:t>
      </w:r>
      <w:r>
        <w:tab/>
      </w:r>
      <w:r w:rsidRPr="00CB06FF">
        <w:t>Rankin</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Reese</w:t>
      </w:r>
      <w:r>
        <w:tab/>
      </w:r>
      <w:r w:rsidRPr="00CB06FF">
        <w:t>Ryberg</w:t>
      </w:r>
      <w:r>
        <w:tab/>
      </w:r>
      <w:r w:rsidRPr="00CB06FF">
        <w:t>Scott</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Setzler</w:t>
      </w:r>
      <w:r>
        <w:tab/>
      </w:r>
      <w:r w:rsidRPr="00CB06FF">
        <w:t>Sheheen</w:t>
      </w:r>
      <w:r>
        <w:tab/>
      </w:r>
      <w:r w:rsidRPr="00CB06FF">
        <w:t>Williams</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B06FF" w:rsidRP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B06FF">
        <w:rPr>
          <w:b/>
        </w:rPr>
        <w:t>Total--30</w:t>
      </w:r>
    </w:p>
    <w:p w:rsidR="00CB06FF" w:rsidRPr="00CB06FF" w:rsidRDefault="00CB06FF" w:rsidP="00CB06FF">
      <w:pPr>
        <w:pStyle w:val="Header"/>
        <w:tabs>
          <w:tab w:val="clear" w:pos="8640"/>
          <w:tab w:val="left" w:pos="4320"/>
        </w:tabs>
      </w:pP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B06FF">
        <w:rPr>
          <w:b/>
        </w:rPr>
        <w:t>NAYS</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Bright</w:t>
      </w:r>
      <w:r>
        <w:tab/>
      </w:r>
      <w:r w:rsidRPr="00CB06FF">
        <w:t>Bryant</w:t>
      </w:r>
      <w:r>
        <w:tab/>
      </w:r>
      <w:r w:rsidRPr="00CB06FF">
        <w:t>Cromer</w:t>
      </w:r>
    </w:p>
    <w:p w:rsidR="005C2993"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Davis</w:t>
      </w:r>
      <w:r>
        <w:tab/>
      </w:r>
      <w:r w:rsidRPr="00CB06FF">
        <w:t>Fair</w:t>
      </w:r>
      <w:r>
        <w:tab/>
      </w:r>
      <w:r w:rsidRPr="00CB06FF">
        <w:t>Gregory</w:t>
      </w:r>
    </w:p>
    <w:p w:rsidR="005C2993" w:rsidRDefault="005C29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Grooms</w:t>
      </w:r>
      <w:r>
        <w:tab/>
      </w:r>
      <w:r w:rsidRPr="00CB06FF">
        <w:rPr>
          <w:i/>
        </w:rPr>
        <w:t>Martin, Shane</w:t>
      </w:r>
      <w:r>
        <w:rPr>
          <w:i/>
        </w:rPr>
        <w:tab/>
      </w:r>
      <w:r w:rsidRPr="00CB06FF">
        <w:t>Massey</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Rose</w:t>
      </w:r>
      <w:r>
        <w:tab/>
      </w:r>
      <w:r w:rsidRPr="00CB06FF">
        <w:t>Shoopman</w:t>
      </w:r>
      <w:r>
        <w:tab/>
      </w:r>
      <w:r w:rsidRPr="00CB06FF">
        <w:t>Verdin</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B06FF" w:rsidRP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B06FF">
        <w:rPr>
          <w:b/>
        </w:rPr>
        <w:t>Total--12</w:t>
      </w:r>
    </w:p>
    <w:p w:rsidR="00CB06FF" w:rsidRPr="00CB06FF" w:rsidRDefault="00CB06FF" w:rsidP="00CB06FF">
      <w:pPr>
        <w:pStyle w:val="Header"/>
        <w:tabs>
          <w:tab w:val="clear" w:pos="8640"/>
          <w:tab w:val="left" w:pos="4320"/>
        </w:tabs>
      </w:pPr>
    </w:p>
    <w:p w:rsidR="00CB06FF" w:rsidRDefault="0082480B" w:rsidP="00CB0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6FF">
        <w:t>Ford</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B06FF" w:rsidRP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B06FF">
        <w:rPr>
          <w:b/>
        </w:rPr>
        <w:t>Total--1</w:t>
      </w:r>
    </w:p>
    <w:p w:rsidR="00CB06FF" w:rsidRPr="00CB06FF" w:rsidRDefault="00CB06FF" w:rsidP="00CB06FF">
      <w:pPr>
        <w:pStyle w:val="Header"/>
        <w:tabs>
          <w:tab w:val="clear" w:pos="8640"/>
          <w:tab w:val="left" w:pos="4320"/>
        </w:tabs>
      </w:pPr>
    </w:p>
    <w:p w:rsidR="00CB06FF" w:rsidRDefault="00CB06FF" w:rsidP="00CB06FF">
      <w:pPr>
        <w:pStyle w:val="Header"/>
        <w:tabs>
          <w:tab w:val="clear" w:pos="8640"/>
          <w:tab w:val="left" w:pos="4320"/>
        </w:tabs>
      </w:pPr>
      <w:r>
        <w:tab/>
        <w:t>The Bill was read the third time and, having received three readings in both Houses, it was ordered that the title be changed to that of an Act and enrolled for Ratification</w:t>
      </w:r>
      <w:r w:rsidR="001F43EB">
        <w:t>.</w:t>
      </w:r>
    </w:p>
    <w:p w:rsidR="003429E2" w:rsidRDefault="003429E2" w:rsidP="00CB06FF">
      <w:pPr>
        <w:pStyle w:val="Header"/>
        <w:tabs>
          <w:tab w:val="clear" w:pos="8640"/>
          <w:tab w:val="left" w:pos="4320"/>
        </w:tabs>
      </w:pPr>
    </w:p>
    <w:p w:rsidR="00877642" w:rsidRDefault="00877642" w:rsidP="00CB06FF">
      <w:pPr>
        <w:pStyle w:val="Header"/>
        <w:tabs>
          <w:tab w:val="clear" w:pos="8640"/>
          <w:tab w:val="left" w:pos="4320"/>
        </w:tabs>
        <w:jc w:val="center"/>
        <w:rPr>
          <w:b/>
        </w:rPr>
      </w:pPr>
      <w:r>
        <w:rPr>
          <w:b/>
        </w:rPr>
        <w:t>AMENDED, READ THE THIRD TIME</w:t>
      </w:r>
    </w:p>
    <w:p w:rsidR="0074747B" w:rsidRPr="00CB500C" w:rsidRDefault="0074747B" w:rsidP="00CB06FF">
      <w:pPr>
        <w:pStyle w:val="Header"/>
        <w:tabs>
          <w:tab w:val="clear" w:pos="8640"/>
          <w:tab w:val="left" w:pos="4320"/>
        </w:tabs>
        <w:jc w:val="center"/>
      </w:pPr>
      <w:r>
        <w:rPr>
          <w:b/>
        </w:rPr>
        <w:t>SENT TO THE HOUSE</w:t>
      </w:r>
    </w:p>
    <w:p w:rsidR="00877642" w:rsidRPr="0052324F" w:rsidRDefault="00877642" w:rsidP="00877642">
      <w:pPr>
        <w:suppressAutoHyphens/>
      </w:pPr>
      <w:r>
        <w:tab/>
      </w:r>
      <w:r w:rsidRPr="0052324F">
        <w:t>S. 1101</w:t>
      </w:r>
      <w:r w:rsidR="00093F62" w:rsidRPr="0052324F">
        <w:fldChar w:fldCharType="begin"/>
      </w:r>
      <w:r w:rsidRPr="0052324F">
        <w:instrText xml:space="preserve"> XE "S. 1101" \b </w:instrText>
      </w:r>
      <w:r w:rsidR="00093F62" w:rsidRPr="0052324F">
        <w:fldChar w:fldCharType="end"/>
      </w:r>
      <w:r w:rsidRPr="0052324F">
        <w:t xml:space="preserve"> -- Senators Sheheen, Malloy, Land, Leventis, Scott, Hutto, Nicholson, McGill, Setzler, Ford, Matthews, Reese and Anderson:  </w:t>
      </w:r>
      <w:r w:rsidRPr="0052324F">
        <w:rPr>
          <w:szCs w:val="30"/>
        </w:rPr>
        <w:t xml:space="preserve">A BILL </w:t>
      </w:r>
      <w:r w:rsidRPr="0052324F">
        <w:t>TO AMEND CHAPTER 2, TITLE 12 OF THE 1976 CODE, RELATING TO GENERAL PROVISIONS CONCERNING TAXATION AND THE DEPARTMENT OF REVENUE, BY ADDING SECTION 12</w:t>
      </w:r>
      <w:r w:rsidRPr="0052324F">
        <w:noBreakHyphen/>
        <w:t>2</w:t>
      </w:r>
      <w:r w:rsidRPr="0052324F">
        <w:noBreakHyphen/>
        <w:t>110, TO PROVIDE THAT THE DEPARTMENT MUST DEVELOP A CHART TO REFLECT THE PROPORTION OF APPROPRIATIONS FOR CERTAIN APPROPRIATIONS CATEGORIES TO TOTAL STATE APPROPRIATIONS AND TO DEVELOP A CHART TO REFLECT THE PROPORTION OF CATEGORIZED REVENUE SOURCES TO THE TOTAL REVENUE USED IN THE ANNUAL APPROPRIATIONS ACT, AND TO PROVIDE THAT THE CHARTS MUST BE DISPLAYED ON INCOME TAX FORMS, INCOME TAX FORM INSTRUCTION BOOKLETS, AND IN CONFIRMATION EMAILS FOR INCOME TAX RETURNS FILED ELECTRONICALLY; AND TO AMEND CHAPTER 54, TITLE 12, RELATING TO THE UNIFORM METHOD OF COLLECTION AND ENFORCEMENT OF TAXES LEVIED AND ASSESSED BY THE SOUTH CAROLINA DEPARTMENT OF REVENUE, BY ADDING SECTION 12</w:t>
      </w:r>
      <w:r w:rsidRPr="0052324F">
        <w:noBreakHyphen/>
        <w:t>54</w:t>
      </w:r>
      <w:r w:rsidRPr="0052324F">
        <w:noBreakHyphen/>
        <w:t>255, TO REQUIRE THAT THE DEPARTMENT OF REVENUE SEND A CONFIRMATION EMAIL FOR ALL INCOME TAX RETURNS FILED ELECTRONICALLY, AND TO REQUIRE THAT THE CONFIRMATION EMAIL CONTAIN THE CHARTS REQUIRED BY SECTION 12</w:t>
      </w:r>
      <w:r w:rsidRPr="0052324F">
        <w:noBreakHyphen/>
        <w:t>2</w:t>
      </w:r>
      <w:r w:rsidRPr="0052324F">
        <w:noBreakHyphen/>
        <w:t>110.</w:t>
      </w:r>
    </w:p>
    <w:p w:rsidR="00877642" w:rsidRDefault="00877642">
      <w:pPr>
        <w:pStyle w:val="Header"/>
        <w:tabs>
          <w:tab w:val="clear" w:pos="8640"/>
          <w:tab w:val="left" w:pos="4320"/>
        </w:tabs>
      </w:pPr>
      <w:r>
        <w:tab/>
        <w:t>The Senate proceeded to a consideration of the Bill, the question being the third reading of the Bill.</w:t>
      </w:r>
    </w:p>
    <w:p w:rsidR="00877642" w:rsidRDefault="00877642">
      <w:pPr>
        <w:pStyle w:val="Header"/>
        <w:tabs>
          <w:tab w:val="clear" w:pos="8640"/>
          <w:tab w:val="left" w:pos="4320"/>
        </w:tabs>
        <w:jc w:val="center"/>
        <w:rPr>
          <w:b/>
          <w:bCs/>
        </w:rPr>
      </w:pPr>
    </w:p>
    <w:p w:rsidR="00877642" w:rsidRDefault="00877642">
      <w:pPr>
        <w:pStyle w:val="Header"/>
        <w:tabs>
          <w:tab w:val="clear" w:pos="8640"/>
          <w:tab w:val="left" w:pos="4320"/>
        </w:tabs>
        <w:jc w:val="center"/>
        <w:rPr>
          <w:b/>
          <w:bCs/>
        </w:rPr>
      </w:pPr>
      <w:r>
        <w:rPr>
          <w:b/>
          <w:bCs/>
        </w:rPr>
        <w:t>Motion Under Rule 26B</w:t>
      </w:r>
    </w:p>
    <w:p w:rsidR="00877642" w:rsidRDefault="00877642">
      <w:pPr>
        <w:pStyle w:val="Header"/>
        <w:tabs>
          <w:tab w:val="clear" w:pos="8640"/>
          <w:tab w:val="left" w:pos="4320"/>
        </w:tabs>
      </w:pPr>
      <w:r>
        <w:tab/>
        <w:t>Senator BRYANT asked unanimous consent to make a motion to take up further amendments pursuant to the provisions of Rule 26B</w:t>
      </w:r>
      <w:r w:rsidR="003429E2">
        <w:t>.</w:t>
      </w:r>
    </w:p>
    <w:p w:rsidR="00877642" w:rsidRDefault="00877642">
      <w:pPr>
        <w:pStyle w:val="Header"/>
        <w:tabs>
          <w:tab w:val="clear" w:pos="8640"/>
          <w:tab w:val="left" w:pos="4320"/>
        </w:tabs>
      </w:pPr>
      <w:r>
        <w:tab/>
        <w:t>There was no objection.</w:t>
      </w:r>
    </w:p>
    <w:p w:rsidR="00877642" w:rsidRDefault="00877642">
      <w:pPr>
        <w:pStyle w:val="Header"/>
        <w:tabs>
          <w:tab w:val="clear" w:pos="8640"/>
          <w:tab w:val="left" w:pos="4320"/>
        </w:tabs>
      </w:pPr>
    </w:p>
    <w:p w:rsidR="00877642" w:rsidRDefault="00877642" w:rsidP="00877642">
      <w:pPr>
        <w:rPr>
          <w:snapToGrid w:val="0"/>
        </w:rPr>
      </w:pPr>
      <w:r>
        <w:rPr>
          <w:snapToGrid w:val="0"/>
        </w:rPr>
        <w:tab/>
        <w:t>Senator BRYANT proposed the following amendment (NBD\</w:t>
      </w:r>
      <w:r>
        <w:rPr>
          <w:snapToGrid w:val="0"/>
        </w:rPr>
        <w:br/>
        <w:t>12224DG12)</w:t>
      </w:r>
      <w:r w:rsidRPr="003A5653">
        <w:rPr>
          <w:snapToGrid w:val="0"/>
        </w:rPr>
        <w:t>, which was adopted</w:t>
      </w:r>
      <w:r>
        <w:rPr>
          <w:snapToGrid w:val="0"/>
        </w:rPr>
        <w:t>:</w:t>
      </w:r>
    </w:p>
    <w:p w:rsidR="00877642" w:rsidRPr="003A5653" w:rsidRDefault="00877642" w:rsidP="00877642">
      <w:pPr>
        <w:rPr>
          <w:color w:val="auto"/>
          <w:u w:color="000000" w:themeColor="text1"/>
        </w:rPr>
      </w:pPr>
      <w:r w:rsidRPr="003A5653">
        <w:rPr>
          <w:snapToGrid w:val="0"/>
          <w:color w:val="auto"/>
        </w:rPr>
        <w:tab/>
      </w:r>
      <w:r w:rsidRPr="003A5653">
        <w:rPr>
          <w:color w:val="auto"/>
          <w:u w:color="000000" w:themeColor="text1"/>
        </w:rPr>
        <w:t>Amend the bill, as and if amended, SECTION 1, by striking Section 12</w:t>
      </w:r>
      <w:r w:rsidRPr="003A5653">
        <w:rPr>
          <w:color w:val="auto"/>
          <w:u w:color="000000" w:themeColor="text1"/>
        </w:rPr>
        <w:noBreakHyphen/>
        <w:t>2</w:t>
      </w:r>
      <w:r w:rsidRPr="003A5653">
        <w:rPr>
          <w:color w:val="auto"/>
          <w:u w:color="000000" w:themeColor="text1"/>
        </w:rPr>
        <w:noBreakHyphen/>
        <w:t>110(B)(3) in its entirety and inserting:</w:t>
      </w:r>
    </w:p>
    <w:p w:rsidR="00877642" w:rsidRPr="003A5653" w:rsidRDefault="00877642" w:rsidP="00877642">
      <w:pPr>
        <w:rPr>
          <w:snapToGrid w:val="0"/>
          <w:color w:val="auto"/>
        </w:rPr>
      </w:pPr>
      <w:r>
        <w:rPr>
          <w:u w:color="000000" w:themeColor="text1"/>
        </w:rPr>
        <w:tab/>
      </w:r>
      <w:r w:rsidRPr="003A5653">
        <w:rPr>
          <w:color w:val="auto"/>
          <w:u w:color="000000" w:themeColor="text1"/>
        </w:rPr>
        <w:t>/</w:t>
      </w:r>
      <w:r w:rsidRPr="003A5653">
        <w:rPr>
          <w:color w:val="auto"/>
          <w:u w:color="000000" w:themeColor="text1"/>
        </w:rPr>
        <w:tab/>
        <w:t>(3)</w:t>
      </w:r>
      <w:r w:rsidRPr="003A5653">
        <w:rPr>
          <w:color w:val="auto"/>
          <w:u w:color="000000" w:themeColor="text1"/>
        </w:rPr>
        <w:tab/>
        <w:t xml:space="preserve">The Office of State Budget shall provide these charts, along with explanations, to the Department of Revenue no later than August first of each year, to the extent possible.  The explanations must include, but are not limited to, a brief description of the categories presented in the charts created pursuant to items (1) and (2) including reference to, and definition of, key appropriation act terms and processes that the </w:t>
      </w:r>
      <w:r w:rsidR="00F941BD">
        <w:rPr>
          <w:color w:val="auto"/>
          <w:u w:color="000000" w:themeColor="text1"/>
        </w:rPr>
        <w:t>o</w:t>
      </w:r>
      <w:r w:rsidRPr="003A5653">
        <w:rPr>
          <w:color w:val="auto"/>
          <w:u w:color="000000" w:themeColor="text1"/>
        </w:rPr>
        <w:t>ffice deems necessary in order to facilitate the best possible understanding of the charts by taxpayers.  Also, the explanation must include reference to total appropriations, by fund category, utilized in the most recent annual appropriations act as presented in the ‘Recapitulation’ portion of Part 1A of the annual appropriations act.</w:t>
      </w:r>
      <w:r w:rsidRPr="003A5653">
        <w:rPr>
          <w:color w:val="auto"/>
          <w:u w:color="000000" w:themeColor="text1"/>
        </w:rPr>
        <w:tab/>
        <w:t>/</w:t>
      </w:r>
    </w:p>
    <w:p w:rsidR="00877642" w:rsidRPr="003A5653" w:rsidRDefault="00877642" w:rsidP="00877642">
      <w:pPr>
        <w:rPr>
          <w:snapToGrid w:val="0"/>
          <w:color w:val="auto"/>
        </w:rPr>
      </w:pPr>
      <w:r w:rsidRPr="003A5653">
        <w:rPr>
          <w:snapToGrid w:val="0"/>
          <w:color w:val="auto"/>
        </w:rPr>
        <w:tab/>
        <w:t>Renumber sections to conform.</w:t>
      </w:r>
    </w:p>
    <w:p w:rsidR="00877642" w:rsidRDefault="00877642" w:rsidP="00877642">
      <w:pPr>
        <w:rPr>
          <w:snapToGrid w:val="0"/>
        </w:rPr>
      </w:pPr>
      <w:r w:rsidRPr="003A5653">
        <w:rPr>
          <w:snapToGrid w:val="0"/>
          <w:color w:val="auto"/>
        </w:rPr>
        <w:tab/>
        <w:t>Amend title to conform.</w:t>
      </w:r>
    </w:p>
    <w:p w:rsidR="00877642" w:rsidRPr="003A5653" w:rsidRDefault="00877642" w:rsidP="00877642">
      <w:pPr>
        <w:rPr>
          <w:color w:val="auto"/>
        </w:rPr>
      </w:pPr>
    </w:p>
    <w:p w:rsidR="00877642" w:rsidRDefault="00877642">
      <w:pPr>
        <w:pStyle w:val="Header"/>
        <w:tabs>
          <w:tab w:val="clear" w:pos="8640"/>
          <w:tab w:val="left" w:pos="4320"/>
        </w:tabs>
      </w:pPr>
      <w:r>
        <w:tab/>
        <w:t>Senator BRYANT explained the amendment.</w:t>
      </w:r>
    </w:p>
    <w:p w:rsidR="00877642" w:rsidRDefault="00877642">
      <w:pPr>
        <w:pStyle w:val="Header"/>
        <w:tabs>
          <w:tab w:val="clear" w:pos="8640"/>
          <w:tab w:val="left" w:pos="4320"/>
        </w:tabs>
      </w:pPr>
    </w:p>
    <w:p w:rsidR="00877642" w:rsidRDefault="00877642">
      <w:r>
        <w:tab/>
        <w:t>The amendment was adopted.</w:t>
      </w:r>
    </w:p>
    <w:p w:rsidR="00877642" w:rsidRDefault="00877642">
      <w:pPr>
        <w:pStyle w:val="Header"/>
        <w:tabs>
          <w:tab w:val="clear" w:pos="8640"/>
          <w:tab w:val="left" w:pos="4320"/>
        </w:tabs>
      </w:pPr>
    </w:p>
    <w:p w:rsidR="00877642" w:rsidRDefault="00877642">
      <w:pPr>
        <w:pStyle w:val="Header"/>
        <w:tabs>
          <w:tab w:val="clear" w:pos="8640"/>
          <w:tab w:val="left" w:pos="4320"/>
        </w:tabs>
      </w:pPr>
      <w:r>
        <w:tab/>
        <w:t>The question then was third reading of the Bill.</w:t>
      </w:r>
    </w:p>
    <w:p w:rsidR="00877642" w:rsidRDefault="00877642">
      <w:pPr>
        <w:pStyle w:val="Header"/>
        <w:tabs>
          <w:tab w:val="clear" w:pos="8640"/>
          <w:tab w:val="left" w:pos="4320"/>
        </w:tabs>
      </w:pPr>
      <w:r>
        <w:t xml:space="preserve"> </w:t>
      </w:r>
    </w:p>
    <w:p w:rsidR="00877642" w:rsidRDefault="00877642" w:rsidP="00CB06FF">
      <w:pPr>
        <w:pStyle w:val="Header"/>
        <w:tabs>
          <w:tab w:val="clear" w:pos="8640"/>
          <w:tab w:val="left" w:pos="4320"/>
        </w:tabs>
      </w:pPr>
      <w:r>
        <w:tab/>
        <w:t>The "ayes" and "nays" were demanded and taken, resulting as follows:</w:t>
      </w:r>
    </w:p>
    <w:p w:rsidR="00877642" w:rsidRPr="00877642" w:rsidRDefault="00877642" w:rsidP="00877642">
      <w:pPr>
        <w:pStyle w:val="Header"/>
        <w:tabs>
          <w:tab w:val="clear" w:pos="8640"/>
          <w:tab w:val="left" w:pos="4320"/>
        </w:tabs>
        <w:jc w:val="center"/>
        <w:rPr>
          <w:b/>
        </w:rPr>
      </w:pPr>
      <w:r w:rsidRPr="00877642">
        <w:rPr>
          <w:b/>
        </w:rPr>
        <w:t>Ayes 37; Nays 0</w:t>
      </w:r>
    </w:p>
    <w:p w:rsidR="00877642" w:rsidRDefault="00877642" w:rsidP="00CB06FF">
      <w:pPr>
        <w:pStyle w:val="Header"/>
        <w:tabs>
          <w:tab w:val="clear" w:pos="8640"/>
          <w:tab w:val="left" w:pos="4320"/>
        </w:tabs>
      </w:pP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7642">
        <w:rPr>
          <w:b/>
        </w:rPr>
        <w:t>AYES</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Alexander</w:t>
      </w:r>
      <w:r>
        <w:tab/>
      </w:r>
      <w:r w:rsidRPr="00877642">
        <w:t>Anderson</w:t>
      </w:r>
      <w:r>
        <w:tab/>
      </w:r>
      <w:r w:rsidRPr="00877642">
        <w:t>Bright</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Bryant</w:t>
      </w:r>
      <w:r>
        <w:tab/>
      </w:r>
      <w:r w:rsidRPr="00877642">
        <w:t>Campbell</w:t>
      </w:r>
      <w:r>
        <w:tab/>
      </w:r>
      <w:r w:rsidRPr="00877642">
        <w:t>Campsen</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Cleary</w:t>
      </w:r>
      <w:r>
        <w:tab/>
      </w:r>
      <w:r w:rsidRPr="00877642">
        <w:t>Coleman</w:t>
      </w:r>
      <w:r>
        <w:tab/>
      </w:r>
      <w:r w:rsidRPr="00877642">
        <w:t>Courson</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Cromer</w:t>
      </w:r>
      <w:r>
        <w:tab/>
      </w:r>
      <w:r w:rsidRPr="00877642">
        <w:t>Davis</w:t>
      </w:r>
      <w:r>
        <w:tab/>
      </w:r>
      <w:r w:rsidRPr="00877642">
        <w:t>Elliott</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Fair</w:t>
      </w:r>
      <w:r>
        <w:tab/>
      </w:r>
      <w:r w:rsidRPr="00877642">
        <w:t>Gregory</w:t>
      </w:r>
      <w:r>
        <w:tab/>
      </w:r>
      <w:r w:rsidRPr="00877642">
        <w:t>Grooms</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Hayes</w:t>
      </w:r>
      <w:r>
        <w:tab/>
      </w:r>
      <w:r w:rsidRPr="00877642">
        <w:t>Hutto</w:t>
      </w:r>
      <w:r>
        <w:tab/>
      </w:r>
      <w:r w:rsidRPr="00877642">
        <w:t>Jackson</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Leatherman</w:t>
      </w:r>
      <w:r>
        <w:tab/>
      </w:r>
      <w:r w:rsidRPr="00877642">
        <w:t>Leventis</w:t>
      </w:r>
      <w:r>
        <w:tab/>
      </w:r>
      <w:r w:rsidRPr="00877642">
        <w:t>Malloy</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rPr>
          <w:i/>
        </w:rPr>
        <w:t>Martin, Larry</w:t>
      </w:r>
      <w:r>
        <w:rPr>
          <w:i/>
        </w:rPr>
        <w:tab/>
      </w:r>
      <w:r w:rsidRPr="00877642">
        <w:rPr>
          <w:i/>
        </w:rPr>
        <w:t>Martin, Shane</w:t>
      </w:r>
      <w:r>
        <w:rPr>
          <w:i/>
        </w:rPr>
        <w:tab/>
      </w:r>
      <w:r w:rsidRPr="00877642">
        <w:t>Massey</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McGill</w:t>
      </w:r>
      <w:r>
        <w:tab/>
      </w:r>
      <w:r w:rsidRPr="00877642">
        <w:t>Nicholson</w:t>
      </w:r>
      <w:r>
        <w:tab/>
      </w:r>
      <w:r w:rsidRPr="00877642">
        <w:t>O'Dell</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Peeler</w:t>
      </w:r>
      <w:r>
        <w:tab/>
      </w:r>
      <w:r w:rsidRPr="00877642">
        <w:t>Rankin</w:t>
      </w:r>
      <w:r>
        <w:tab/>
      </w:r>
      <w:r w:rsidRPr="00877642">
        <w:t>Reese</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Rose</w:t>
      </w:r>
      <w:r>
        <w:tab/>
      </w:r>
      <w:r w:rsidRPr="00877642">
        <w:t>Ryberg</w:t>
      </w:r>
      <w:r>
        <w:tab/>
      </w:r>
      <w:r w:rsidRPr="00877642">
        <w:t>Setzler</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Sheheen</w:t>
      </w:r>
      <w:r>
        <w:tab/>
      </w:r>
      <w:r w:rsidRPr="00877642">
        <w:t>Shoopman</w:t>
      </w:r>
      <w:r>
        <w:tab/>
      </w:r>
      <w:r w:rsidRPr="00877642">
        <w:t>Verdin</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7642">
        <w:t>Williams</w:t>
      </w:r>
    </w:p>
    <w:p w:rsidR="0077067B" w:rsidRDefault="0077067B"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77642">
        <w:rPr>
          <w:b/>
        </w:rPr>
        <w:t>Total--37</w:t>
      </w:r>
    </w:p>
    <w:p w:rsidR="00F941BD" w:rsidRPr="00877642" w:rsidRDefault="00F941BD" w:rsidP="008776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7642">
        <w:rPr>
          <w:b/>
        </w:rPr>
        <w:t>NAYS</w:t>
      </w:r>
    </w:p>
    <w:p w:rsid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77642" w:rsidRPr="00877642" w:rsidRDefault="00877642" w:rsidP="008776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7642">
        <w:rPr>
          <w:b/>
        </w:rPr>
        <w:t>Total--0</w:t>
      </w:r>
    </w:p>
    <w:p w:rsidR="00877642" w:rsidRPr="00877642" w:rsidRDefault="00877642" w:rsidP="00877642">
      <w:pPr>
        <w:pStyle w:val="Header"/>
        <w:tabs>
          <w:tab w:val="clear" w:pos="8640"/>
          <w:tab w:val="left" w:pos="4320"/>
        </w:tabs>
      </w:pPr>
    </w:p>
    <w:p w:rsidR="00877642" w:rsidRDefault="00877642" w:rsidP="007302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877642" w:rsidRDefault="00877642" w:rsidP="007302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CB06FF" w:rsidRPr="00CB500C" w:rsidRDefault="00CB06FF" w:rsidP="00CB06FF">
      <w:pPr>
        <w:pStyle w:val="Header"/>
        <w:tabs>
          <w:tab w:val="clear" w:pos="8640"/>
          <w:tab w:val="left" w:pos="4320"/>
        </w:tabs>
        <w:jc w:val="center"/>
      </w:pPr>
      <w:r>
        <w:rPr>
          <w:b/>
        </w:rPr>
        <w:t>AMENDED, READ THE THIRD TIME</w:t>
      </w:r>
    </w:p>
    <w:p w:rsidR="00CB06FF" w:rsidRPr="00CB06FF" w:rsidRDefault="00CB06FF" w:rsidP="00CB06FF">
      <w:pPr>
        <w:suppressAutoHyphens/>
        <w:jc w:val="center"/>
        <w:outlineLvl w:val="0"/>
        <w:rPr>
          <w:b/>
        </w:rPr>
      </w:pPr>
      <w:r>
        <w:rPr>
          <w:b/>
        </w:rPr>
        <w:t>SENT TO THE HOUSE</w:t>
      </w:r>
    </w:p>
    <w:p w:rsidR="00CB06FF" w:rsidRPr="00742ADD" w:rsidRDefault="00CB06FF" w:rsidP="00CB06FF">
      <w:pPr>
        <w:suppressAutoHyphens/>
        <w:outlineLvl w:val="0"/>
      </w:pPr>
      <w:r>
        <w:tab/>
      </w:r>
      <w:r w:rsidRPr="00742ADD">
        <w:t>S. 302</w:t>
      </w:r>
      <w:r w:rsidR="00093F62" w:rsidRPr="00742ADD">
        <w:fldChar w:fldCharType="begin"/>
      </w:r>
      <w:r w:rsidRPr="00742ADD">
        <w:instrText xml:space="preserve"> XE </w:instrText>
      </w:r>
      <w:r>
        <w:instrText>“</w:instrText>
      </w:r>
      <w:r w:rsidRPr="00742ADD">
        <w:instrText>S. 302</w:instrText>
      </w:r>
      <w:r>
        <w:instrText>”</w:instrText>
      </w:r>
      <w:r w:rsidRPr="00742ADD">
        <w:instrText xml:space="preserve"> \b </w:instrText>
      </w:r>
      <w:r w:rsidR="00093F62" w:rsidRPr="00742ADD">
        <w:fldChar w:fldCharType="end"/>
      </w:r>
      <w:r w:rsidRPr="00742ADD">
        <w:t xml:space="preserve"> -- </w:t>
      </w:r>
      <w:r>
        <w:t>Senators Fair, Hutto, Jackson, Knotts, Rankin and Ford</w:t>
      </w:r>
      <w:r w:rsidRPr="00742ADD">
        <w:t xml:space="preserve">:  </w:t>
      </w:r>
      <w:r w:rsidRPr="00742ADD">
        <w:rPr>
          <w:szCs w:val="30"/>
        </w:rPr>
        <w:t xml:space="preserve">A BILL </w:t>
      </w:r>
      <w:r w:rsidRPr="00742ADD">
        <w:t>TO AMEND SECTION 63-19-350, CODE OF LAWS OF SOUTH CAROLINA, 1976, RELATING TO COMMUNITY SERVICES THAT THE DEPARTMENT OF JUVENILE JUSTICE SHALL PROVIDE, SO AS TO AUTHORIZE THE DEPARTMENT OF JUVENILE JUSTICE TO GRANT PROBATIONERS AND PAROLEES UNDER THE DEPARTMENT</w:t>
      </w:r>
      <w:r>
        <w:t>’</w:t>
      </w:r>
      <w:r w:rsidRPr="00742ADD">
        <w:t>S SUPERVISION UP TO A TEN-DAY REDUCTION OF THE PROBATIONARY OR PAROLE TERM FOR EACH MONTH THEY ARE COMPLIANT WITH THE TERMS AND CONDITIONS OF THEIR PROBATION OR PAROLE.</w:t>
      </w:r>
    </w:p>
    <w:p w:rsidR="00CB06FF" w:rsidRDefault="00CB06FF">
      <w:pPr>
        <w:pStyle w:val="Header"/>
        <w:tabs>
          <w:tab w:val="clear" w:pos="8640"/>
          <w:tab w:val="left" w:pos="4320"/>
        </w:tabs>
      </w:pPr>
      <w:r>
        <w:tab/>
        <w:t>The Senate proceeded to a consideration of the Bill, the question being the third reading of the Bill.</w:t>
      </w:r>
    </w:p>
    <w:p w:rsidR="00CB06FF" w:rsidRDefault="00CB06FF">
      <w:pPr>
        <w:pStyle w:val="Header"/>
        <w:tabs>
          <w:tab w:val="clear" w:pos="8640"/>
          <w:tab w:val="left" w:pos="4320"/>
        </w:tabs>
        <w:jc w:val="center"/>
        <w:rPr>
          <w:b/>
          <w:bCs/>
        </w:rPr>
      </w:pPr>
    </w:p>
    <w:p w:rsidR="00CB06FF" w:rsidRDefault="00CB06FF">
      <w:pPr>
        <w:pStyle w:val="Header"/>
        <w:tabs>
          <w:tab w:val="clear" w:pos="8640"/>
          <w:tab w:val="left" w:pos="4320"/>
        </w:tabs>
        <w:jc w:val="center"/>
        <w:rPr>
          <w:b/>
          <w:bCs/>
        </w:rPr>
      </w:pPr>
      <w:r>
        <w:rPr>
          <w:b/>
          <w:bCs/>
        </w:rPr>
        <w:t>Motion Under Rule 26B</w:t>
      </w:r>
    </w:p>
    <w:p w:rsidR="00CB06FF" w:rsidRDefault="00CB06FF">
      <w:pPr>
        <w:pStyle w:val="Header"/>
        <w:tabs>
          <w:tab w:val="clear" w:pos="8640"/>
          <w:tab w:val="left" w:pos="4320"/>
        </w:tabs>
      </w:pPr>
      <w:r>
        <w:tab/>
        <w:t>Senator MASSEY asked unanimous consent to make a motion to take up further amendments pursuant to the provisions of Rule 26B</w:t>
      </w:r>
      <w:r w:rsidR="00F941BD">
        <w:t>.</w:t>
      </w:r>
    </w:p>
    <w:p w:rsidR="00CB06FF" w:rsidRDefault="00CB06FF">
      <w:pPr>
        <w:pStyle w:val="Header"/>
        <w:tabs>
          <w:tab w:val="clear" w:pos="8640"/>
          <w:tab w:val="left" w:pos="4320"/>
        </w:tabs>
      </w:pPr>
      <w:r>
        <w:tab/>
        <w:t>There was no objection.</w:t>
      </w:r>
    </w:p>
    <w:p w:rsidR="00CB06FF" w:rsidRDefault="00CB06FF" w:rsidP="00CB06FF">
      <w:pPr>
        <w:rPr>
          <w:snapToGrid w:val="0"/>
        </w:rPr>
      </w:pPr>
      <w:r>
        <w:rPr>
          <w:snapToGrid w:val="0"/>
        </w:rPr>
        <w:tab/>
        <w:t>Senator MASSEY proposed the following amendment (JUD0302.001)</w:t>
      </w:r>
      <w:r w:rsidRPr="0040642C">
        <w:rPr>
          <w:snapToGrid w:val="0"/>
        </w:rPr>
        <w:t>, which was adopted</w:t>
      </w:r>
      <w:r>
        <w:rPr>
          <w:snapToGrid w:val="0"/>
        </w:rPr>
        <w:t>:</w:t>
      </w:r>
    </w:p>
    <w:p w:rsidR="00CB06FF" w:rsidRPr="0040642C" w:rsidRDefault="00CB06FF" w:rsidP="00CB06FF">
      <w:pPr>
        <w:rPr>
          <w:snapToGrid w:val="0"/>
          <w:color w:val="auto"/>
        </w:rPr>
      </w:pPr>
      <w:r w:rsidRPr="0040642C">
        <w:rPr>
          <w:snapToGrid w:val="0"/>
          <w:color w:val="auto"/>
        </w:rPr>
        <w:tab/>
        <w:t>Amend the bill, as and if amended, by striking all after the enacting words and inserting:</w:t>
      </w:r>
    </w:p>
    <w:p w:rsidR="00CB06FF" w:rsidRPr="0040642C" w:rsidRDefault="00CB06FF" w:rsidP="00CB06FF">
      <w:pPr>
        <w:rPr>
          <w:snapToGrid w:val="0"/>
          <w:color w:val="auto"/>
        </w:rPr>
      </w:pPr>
      <w:r>
        <w:rPr>
          <w:snapToGrid w:val="0"/>
        </w:rPr>
        <w:tab/>
      </w:r>
      <w:r w:rsidRPr="0040642C">
        <w:rPr>
          <w:snapToGrid w:val="0"/>
          <w:color w:val="auto"/>
        </w:rPr>
        <w:t>/</w:t>
      </w:r>
      <w:r w:rsidRPr="0040642C">
        <w:rPr>
          <w:snapToGrid w:val="0"/>
          <w:color w:val="auto"/>
        </w:rPr>
        <w:tab/>
      </w:r>
      <w:r w:rsidRPr="0040642C">
        <w:rPr>
          <w:snapToGrid w:val="0"/>
          <w:color w:val="auto"/>
        </w:rPr>
        <w:tab/>
        <w:t>SECTION</w:t>
      </w:r>
      <w:r w:rsidRPr="0040642C">
        <w:rPr>
          <w:snapToGrid w:val="0"/>
          <w:color w:val="auto"/>
        </w:rPr>
        <w:tab/>
        <w:t>1.</w:t>
      </w:r>
      <w:r w:rsidRPr="0040642C">
        <w:rPr>
          <w:snapToGrid w:val="0"/>
          <w:color w:val="auto"/>
        </w:rPr>
        <w:tab/>
        <w:t>Article 17, Chapter 19, Title 63 of the 1976 Code is amended by adding:</w:t>
      </w:r>
    </w:p>
    <w:p w:rsidR="00CB06FF" w:rsidRPr="0040642C" w:rsidRDefault="00CB06FF" w:rsidP="00CB06FF">
      <w:pPr>
        <w:rPr>
          <w:snapToGrid w:val="0"/>
          <w:color w:val="auto"/>
        </w:rPr>
      </w:pPr>
      <w:r w:rsidRPr="0040642C">
        <w:rPr>
          <w:snapToGrid w:val="0"/>
          <w:color w:val="auto"/>
        </w:rPr>
        <w:tab/>
        <w:t>“Section 63-19-1835.</w:t>
      </w:r>
      <w:r w:rsidRPr="0040642C">
        <w:rPr>
          <w:snapToGrid w:val="0"/>
          <w:color w:val="auto"/>
        </w:rPr>
        <w:tab/>
      </w:r>
      <w:r w:rsidRPr="0040642C">
        <w:rPr>
          <w:snapToGrid w:val="0"/>
          <w:color w:val="auto"/>
        </w:rPr>
        <w:tab/>
        <w:t>The department may grant up to a ten-day reduction of the probationary or parole term to probationers and parolees who are under the department’s supervision for each month they are compliant with the terms and conditions of their probation or parole order.”</w:t>
      </w:r>
    </w:p>
    <w:p w:rsidR="00CB06FF" w:rsidRPr="0040642C" w:rsidRDefault="00CB06FF" w:rsidP="00CB06FF">
      <w:pPr>
        <w:rPr>
          <w:snapToGrid w:val="0"/>
          <w:color w:val="auto"/>
        </w:rPr>
      </w:pPr>
      <w:r>
        <w:rPr>
          <w:snapToGrid w:val="0"/>
        </w:rPr>
        <w:tab/>
      </w:r>
      <w:r w:rsidR="005E6D77">
        <w:rPr>
          <w:snapToGrid w:val="0"/>
        </w:rPr>
        <w:tab/>
      </w:r>
      <w:r w:rsidRPr="0040642C">
        <w:rPr>
          <w:snapToGrid w:val="0"/>
          <w:color w:val="auto"/>
        </w:rPr>
        <w:t>SECTION</w:t>
      </w:r>
      <w:r w:rsidRPr="0040642C">
        <w:rPr>
          <w:snapToGrid w:val="0"/>
          <w:color w:val="auto"/>
        </w:rPr>
        <w:tab/>
        <w:t>2.</w:t>
      </w:r>
      <w:r w:rsidRPr="0040642C">
        <w:rPr>
          <w:snapToGrid w:val="0"/>
          <w:color w:val="auto"/>
        </w:rPr>
        <w:tab/>
        <w:t>This act takes effect upon approval by the Governor.</w:t>
      </w:r>
      <w:r w:rsidRPr="0040642C">
        <w:rPr>
          <w:snapToGrid w:val="0"/>
          <w:color w:val="auto"/>
        </w:rPr>
        <w:tab/>
        <w:t>/</w:t>
      </w:r>
    </w:p>
    <w:p w:rsidR="00CB06FF" w:rsidRPr="0040642C" w:rsidRDefault="00CB06FF" w:rsidP="00CB06FF">
      <w:pPr>
        <w:rPr>
          <w:snapToGrid w:val="0"/>
          <w:color w:val="auto"/>
        </w:rPr>
      </w:pPr>
      <w:r w:rsidRPr="0040642C">
        <w:rPr>
          <w:snapToGrid w:val="0"/>
          <w:color w:val="auto"/>
        </w:rPr>
        <w:tab/>
        <w:t>Renumber sections to conform.</w:t>
      </w:r>
    </w:p>
    <w:p w:rsidR="00CB06FF" w:rsidRDefault="00CB06FF" w:rsidP="00CB06FF">
      <w:pPr>
        <w:rPr>
          <w:snapToGrid w:val="0"/>
        </w:rPr>
      </w:pPr>
      <w:r w:rsidRPr="0040642C">
        <w:rPr>
          <w:snapToGrid w:val="0"/>
          <w:color w:val="auto"/>
        </w:rPr>
        <w:tab/>
        <w:t>Amend title to conform.</w:t>
      </w:r>
    </w:p>
    <w:p w:rsidR="00CB06FF" w:rsidRDefault="00CB06FF">
      <w:pPr>
        <w:pStyle w:val="Header"/>
        <w:tabs>
          <w:tab w:val="clear" w:pos="8640"/>
          <w:tab w:val="left" w:pos="4320"/>
        </w:tabs>
      </w:pPr>
    </w:p>
    <w:p w:rsidR="00CB06FF" w:rsidRDefault="00CB06FF">
      <w:pPr>
        <w:pStyle w:val="Header"/>
        <w:tabs>
          <w:tab w:val="clear" w:pos="8640"/>
          <w:tab w:val="left" w:pos="4320"/>
        </w:tabs>
      </w:pPr>
      <w:r>
        <w:tab/>
        <w:t>Senator MASSEY explained the amendment.</w:t>
      </w:r>
    </w:p>
    <w:p w:rsidR="00CB06FF" w:rsidRDefault="00CB06FF">
      <w:pPr>
        <w:pStyle w:val="Header"/>
        <w:tabs>
          <w:tab w:val="clear" w:pos="8640"/>
          <w:tab w:val="left" w:pos="4320"/>
        </w:tabs>
      </w:pPr>
    </w:p>
    <w:p w:rsidR="00CB06FF" w:rsidRDefault="00CB06FF">
      <w:r>
        <w:tab/>
        <w:t>The amendment was adopted.</w:t>
      </w:r>
    </w:p>
    <w:p w:rsidR="00CB06FF" w:rsidRDefault="00CB06FF">
      <w:pPr>
        <w:pStyle w:val="Header"/>
        <w:tabs>
          <w:tab w:val="clear" w:pos="8640"/>
          <w:tab w:val="left" w:pos="4320"/>
        </w:tabs>
      </w:pPr>
    </w:p>
    <w:p w:rsidR="00CB06FF" w:rsidRDefault="00CB06FF">
      <w:pPr>
        <w:pStyle w:val="Header"/>
        <w:tabs>
          <w:tab w:val="clear" w:pos="8640"/>
          <w:tab w:val="left" w:pos="4320"/>
        </w:tabs>
      </w:pPr>
      <w:r>
        <w:tab/>
        <w:t>The question then was third reading of the Bill.</w:t>
      </w:r>
    </w:p>
    <w:p w:rsidR="00CB06FF" w:rsidRDefault="00CB06FF">
      <w:pPr>
        <w:pStyle w:val="Header"/>
        <w:tabs>
          <w:tab w:val="clear" w:pos="8640"/>
          <w:tab w:val="left" w:pos="4320"/>
        </w:tabs>
      </w:pPr>
      <w:r>
        <w:t xml:space="preserve"> </w:t>
      </w:r>
    </w:p>
    <w:p w:rsidR="00CB06FF" w:rsidRDefault="00CB06FF" w:rsidP="007302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CB06FF" w:rsidRDefault="00CB06FF" w:rsidP="00CB06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FB2460" w:rsidRDefault="00FB2460" w:rsidP="00FB2460">
      <w:pPr>
        <w:suppressAutoHyphens/>
        <w:jc w:val="center"/>
        <w:outlineLvl w:val="0"/>
        <w:rPr>
          <w:b/>
        </w:rPr>
      </w:pPr>
      <w:r>
        <w:rPr>
          <w:b/>
        </w:rPr>
        <w:t xml:space="preserve"> AMENDED, READ THE THIRD TIME</w:t>
      </w:r>
    </w:p>
    <w:p w:rsidR="001D122D" w:rsidRPr="00CB500C" w:rsidRDefault="001D122D" w:rsidP="00FB2460">
      <w:pPr>
        <w:suppressAutoHyphens/>
        <w:jc w:val="center"/>
        <w:outlineLvl w:val="0"/>
      </w:pPr>
      <w:r>
        <w:rPr>
          <w:b/>
        </w:rPr>
        <w:t xml:space="preserve">SENT TO THE HOUSE </w:t>
      </w:r>
    </w:p>
    <w:p w:rsidR="00FB2460" w:rsidRPr="00197C5C" w:rsidRDefault="00FB2460" w:rsidP="00FB2460">
      <w:pPr>
        <w:suppressAutoHyphens/>
        <w:outlineLvl w:val="0"/>
      </w:pPr>
      <w:r>
        <w:tab/>
      </w:r>
      <w:r w:rsidRPr="00197C5C">
        <w:t>S. 1301</w:t>
      </w:r>
      <w:r w:rsidR="00093F62" w:rsidRPr="00197C5C">
        <w:fldChar w:fldCharType="begin"/>
      </w:r>
      <w:r w:rsidRPr="00197C5C">
        <w:instrText xml:space="preserve"> XE "S. 1301" \b </w:instrText>
      </w:r>
      <w:r w:rsidR="00093F62" w:rsidRPr="00197C5C">
        <w:fldChar w:fldCharType="end"/>
      </w:r>
      <w:r w:rsidRPr="00197C5C">
        <w:t xml:space="preserve"> -- </w:t>
      </w:r>
      <w:r>
        <w:t>Senators Fair and Ford</w:t>
      </w:r>
      <w:r w:rsidRPr="00197C5C">
        <w:t xml:space="preserve">:  </w:t>
      </w:r>
      <w:r w:rsidRPr="00197C5C">
        <w:rPr>
          <w:szCs w:val="30"/>
        </w:rPr>
        <w:t xml:space="preserve">A BILL </w:t>
      </w:r>
      <w:r w:rsidRPr="00197C5C">
        <w:t>TO AMEND THE CODE OF LAWS OF SOUTH CAROLINA, 1976, BY ADDING SECTION 6</w:t>
      </w:r>
      <w:r w:rsidRPr="00197C5C">
        <w:noBreakHyphen/>
        <w:t>11</w:t>
      </w:r>
      <w:r w:rsidRPr="00197C5C">
        <w:noBreakHyphen/>
        <w:t>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FB2460" w:rsidRDefault="00FB2460" w:rsidP="00FB2460">
      <w:pPr>
        <w:pStyle w:val="Header"/>
        <w:tabs>
          <w:tab w:val="clear" w:pos="8640"/>
          <w:tab w:val="left" w:pos="4320"/>
        </w:tabs>
      </w:pPr>
      <w:r>
        <w:tab/>
        <w:t>The Senate proceeded to a consideration of the Bill, the question being the third reading of the Bill.</w:t>
      </w:r>
    </w:p>
    <w:p w:rsidR="00FB2460" w:rsidRDefault="00FB2460" w:rsidP="00FB2460">
      <w:pPr>
        <w:pStyle w:val="Header"/>
        <w:tabs>
          <w:tab w:val="clear" w:pos="8640"/>
          <w:tab w:val="left" w:pos="4320"/>
        </w:tabs>
        <w:jc w:val="center"/>
        <w:rPr>
          <w:b/>
          <w:bCs/>
        </w:rPr>
      </w:pPr>
    </w:p>
    <w:p w:rsidR="00FB2460" w:rsidRDefault="00FB2460" w:rsidP="00FB2460">
      <w:pPr>
        <w:pStyle w:val="Header"/>
        <w:tabs>
          <w:tab w:val="clear" w:pos="8640"/>
          <w:tab w:val="left" w:pos="4320"/>
        </w:tabs>
        <w:jc w:val="center"/>
        <w:rPr>
          <w:b/>
          <w:bCs/>
        </w:rPr>
      </w:pPr>
      <w:r>
        <w:rPr>
          <w:b/>
          <w:bCs/>
        </w:rPr>
        <w:t>Motion Under Rule 26B</w:t>
      </w:r>
    </w:p>
    <w:p w:rsidR="00FB2460" w:rsidRDefault="00FB2460" w:rsidP="00FB2460">
      <w:pPr>
        <w:pStyle w:val="Header"/>
        <w:tabs>
          <w:tab w:val="clear" w:pos="8640"/>
          <w:tab w:val="left" w:pos="4320"/>
        </w:tabs>
      </w:pPr>
      <w:r>
        <w:tab/>
        <w:t>Senator FAIR asked unanimous consent to make a motion to take up further amendments pursuant to the provisions of Rule 26B</w:t>
      </w:r>
      <w:r w:rsidR="00AE3D5A">
        <w:t>.</w:t>
      </w:r>
    </w:p>
    <w:p w:rsidR="00FB2460" w:rsidRDefault="00FB2460" w:rsidP="00FB2460">
      <w:pPr>
        <w:pStyle w:val="Header"/>
        <w:tabs>
          <w:tab w:val="clear" w:pos="8640"/>
          <w:tab w:val="left" w:pos="4320"/>
        </w:tabs>
      </w:pPr>
      <w:r>
        <w:tab/>
        <w:t>There was no objection.</w:t>
      </w:r>
    </w:p>
    <w:p w:rsidR="00FB2460" w:rsidRDefault="00FB2460" w:rsidP="00FB2460">
      <w:pPr>
        <w:pStyle w:val="Header"/>
        <w:tabs>
          <w:tab w:val="clear" w:pos="8640"/>
          <w:tab w:val="left" w:pos="4320"/>
        </w:tabs>
      </w:pPr>
    </w:p>
    <w:p w:rsidR="00FB2460" w:rsidRDefault="00FB2460" w:rsidP="00FB2460">
      <w:pPr>
        <w:rPr>
          <w:snapToGrid w:val="0"/>
        </w:rPr>
      </w:pPr>
      <w:r>
        <w:rPr>
          <w:snapToGrid w:val="0"/>
        </w:rPr>
        <w:tab/>
        <w:t>Senator FAIR proposed the following amendment (JUD1301.001)</w:t>
      </w:r>
      <w:r w:rsidRPr="000B1DFD">
        <w:rPr>
          <w:snapToGrid w:val="0"/>
        </w:rPr>
        <w:t>, which was adopted</w:t>
      </w:r>
      <w:r>
        <w:rPr>
          <w:snapToGrid w:val="0"/>
        </w:rPr>
        <w:t>:</w:t>
      </w:r>
    </w:p>
    <w:p w:rsidR="00FB2460" w:rsidRPr="000B1DFD" w:rsidRDefault="00FB2460" w:rsidP="00FB2460">
      <w:pPr>
        <w:rPr>
          <w:snapToGrid w:val="0"/>
          <w:color w:val="auto"/>
        </w:rPr>
      </w:pPr>
      <w:r w:rsidRPr="000B1DFD">
        <w:rPr>
          <w:snapToGrid w:val="0"/>
          <w:color w:val="auto"/>
        </w:rPr>
        <w:tab/>
        <w:t>Amend the bill, as and if amended, page 1, beginning on line 26, by striking SECTION 1 in its entirety and inserting therein the following:</w:t>
      </w:r>
    </w:p>
    <w:p w:rsidR="00FB2460" w:rsidRPr="000B1DFD" w:rsidRDefault="00FB2460" w:rsidP="00FB2460">
      <w:pPr>
        <w:rPr>
          <w:snapToGrid w:val="0"/>
          <w:color w:val="auto"/>
        </w:rPr>
      </w:pPr>
      <w:r>
        <w:rPr>
          <w:snapToGrid w:val="0"/>
        </w:rPr>
        <w:tab/>
      </w:r>
      <w:r w:rsidRPr="000B1DFD">
        <w:rPr>
          <w:snapToGrid w:val="0"/>
          <w:color w:val="auto"/>
        </w:rPr>
        <w:t>/</w:t>
      </w:r>
      <w:r w:rsidRPr="000B1DFD">
        <w:rPr>
          <w:snapToGrid w:val="0"/>
          <w:color w:val="auto"/>
        </w:rPr>
        <w:tab/>
        <w:t>SECTION</w:t>
      </w:r>
      <w:r w:rsidRPr="000B1DFD">
        <w:rPr>
          <w:snapToGrid w:val="0"/>
          <w:color w:val="auto"/>
        </w:rPr>
        <w:tab/>
        <w:t>1.</w:t>
      </w:r>
      <w:r w:rsidRPr="000B1DFD">
        <w:rPr>
          <w:snapToGrid w:val="0"/>
          <w:color w:val="auto"/>
        </w:rPr>
        <w:tab/>
        <w:t>Article 1, Chapter 11, Title 6 of the 1976 Code is amended by adding:</w:t>
      </w:r>
    </w:p>
    <w:p w:rsidR="00FB2460" w:rsidRPr="000B1DFD" w:rsidRDefault="00FB2460" w:rsidP="00FB2460">
      <w:pPr>
        <w:rPr>
          <w:color w:val="auto"/>
        </w:rPr>
      </w:pPr>
      <w:r w:rsidRPr="000B1DFD">
        <w:rPr>
          <w:snapToGrid w:val="0"/>
          <w:color w:val="auto"/>
        </w:rPr>
        <w:tab/>
      </w:r>
      <w:r w:rsidRPr="000B1DFD">
        <w:rPr>
          <w:color w:val="auto"/>
        </w:rPr>
        <w:t>“Section 6</w:t>
      </w:r>
      <w:r w:rsidRPr="000B1DFD">
        <w:rPr>
          <w:color w:val="auto"/>
        </w:rPr>
        <w:noBreakHyphen/>
        <w:t>11</w:t>
      </w:r>
      <w:r w:rsidRPr="000B1DFD">
        <w:rPr>
          <w:color w:val="auto"/>
        </w:rPr>
        <w:noBreakHyphen/>
        <w:t>335.</w:t>
      </w:r>
      <w:r w:rsidRPr="000B1DFD">
        <w:rPr>
          <w:color w:val="auto"/>
        </w:rPr>
        <w:tab/>
        <w:t>(</w:t>
      </w:r>
      <w:r w:rsidR="00AE3D5A">
        <w:rPr>
          <w:color w:val="auto"/>
        </w:rPr>
        <w:t>A)</w:t>
      </w:r>
      <w:r w:rsidR="00AE3D5A">
        <w:rPr>
          <w:color w:val="auto"/>
        </w:rPr>
        <w:tab/>
        <w:t>For purposes of this section:</w:t>
      </w:r>
    </w:p>
    <w:p w:rsidR="00FB2460" w:rsidRPr="000B1DFD" w:rsidRDefault="00FB2460" w:rsidP="00FB2460">
      <w:pPr>
        <w:rPr>
          <w:color w:val="auto"/>
        </w:rPr>
      </w:pPr>
      <w:r w:rsidRPr="000B1DFD">
        <w:rPr>
          <w:color w:val="auto"/>
        </w:rPr>
        <w:tab/>
      </w:r>
      <w:r w:rsidRPr="000B1DFD">
        <w:rPr>
          <w:color w:val="auto"/>
        </w:rPr>
        <w:tab/>
        <w:t>(1)</w:t>
      </w:r>
      <w:r w:rsidRPr="000B1DFD">
        <w:rPr>
          <w:color w:val="auto"/>
        </w:rPr>
        <w:tab/>
        <w:t>‘membership’ means the governing body of a public service district created prior to 1975, located wholly in one county, and providing water, sewer, or fire service; and</w:t>
      </w:r>
    </w:p>
    <w:p w:rsidR="00FB2460" w:rsidRPr="000B1DFD" w:rsidRDefault="00FB2460" w:rsidP="00FB2460">
      <w:pPr>
        <w:rPr>
          <w:color w:val="auto"/>
        </w:rPr>
      </w:pPr>
      <w:r w:rsidRPr="000B1DFD">
        <w:rPr>
          <w:color w:val="auto"/>
        </w:rPr>
        <w:tab/>
      </w:r>
      <w:r w:rsidRPr="000B1DFD">
        <w:rPr>
          <w:color w:val="auto"/>
        </w:rPr>
        <w:tab/>
        <w:t>(2)</w:t>
      </w:r>
      <w:r w:rsidRPr="000B1DFD">
        <w:rPr>
          <w:color w:val="auto"/>
        </w:rPr>
        <w:tab/>
        <w:t>‘additional members’ means the persons who increase the membership as provided by this section.</w:t>
      </w:r>
    </w:p>
    <w:p w:rsidR="00FB2460" w:rsidRPr="000B1DFD" w:rsidRDefault="00FB2460" w:rsidP="00FB2460">
      <w:pPr>
        <w:rPr>
          <w:color w:val="auto"/>
        </w:rPr>
      </w:pPr>
      <w:r w:rsidRPr="000B1DFD">
        <w:rPr>
          <w:color w:val="auto"/>
        </w:rPr>
        <w:tab/>
        <w:t>(B)</w:t>
      </w:r>
      <w:r w:rsidRPr="000B1DFD">
        <w:rPr>
          <w:color w:val="auto"/>
        </w:rPr>
        <w:tab/>
        <w:t>The membership may seek to authorize additional members not to exceed a total of ten by petitioning:</w:t>
      </w:r>
    </w:p>
    <w:p w:rsidR="00FB2460" w:rsidRPr="000B1DFD" w:rsidRDefault="00FB2460" w:rsidP="00FB2460">
      <w:pPr>
        <w:rPr>
          <w:color w:val="auto"/>
        </w:rPr>
      </w:pPr>
      <w:r w:rsidRPr="000B1DFD">
        <w:rPr>
          <w:color w:val="auto"/>
        </w:rPr>
        <w:tab/>
      </w:r>
      <w:r w:rsidRPr="000B1DFD">
        <w:rPr>
          <w:color w:val="auto"/>
        </w:rPr>
        <w:tab/>
        <w:t>(1)</w:t>
      </w:r>
      <w:r w:rsidRPr="000B1DFD">
        <w:rPr>
          <w:color w:val="auto"/>
        </w:rPr>
        <w:tab/>
        <w:t>the county legislative delegation if the membership is appointed by or upon the recommendation of the county legislative delegation, or</w:t>
      </w:r>
    </w:p>
    <w:p w:rsidR="00FB2460" w:rsidRPr="000B1DFD" w:rsidRDefault="00FB2460" w:rsidP="00FB2460">
      <w:pPr>
        <w:rPr>
          <w:color w:val="auto"/>
        </w:rPr>
      </w:pPr>
      <w:r w:rsidRPr="000B1DFD">
        <w:rPr>
          <w:color w:val="auto"/>
        </w:rPr>
        <w:tab/>
      </w:r>
      <w:r w:rsidRPr="000B1DFD">
        <w:rPr>
          <w:color w:val="auto"/>
        </w:rPr>
        <w:tab/>
        <w:t>(2)</w:t>
      </w:r>
      <w:r w:rsidRPr="000B1DFD">
        <w:rPr>
          <w:color w:val="auto"/>
        </w:rPr>
        <w:tab/>
        <w:t>the county governing body, if the membership is elected or appointed by or upon the recommendation of the county governing body or an entity other than the county legislative delegation.</w:t>
      </w:r>
    </w:p>
    <w:p w:rsidR="00FB2460" w:rsidRPr="000B1DFD" w:rsidRDefault="00FB2460" w:rsidP="00FB2460">
      <w:pPr>
        <w:rPr>
          <w:color w:val="auto"/>
        </w:rPr>
      </w:pPr>
      <w:r w:rsidRPr="000B1DFD">
        <w:rPr>
          <w:color w:val="auto"/>
        </w:rPr>
        <w:tab/>
        <w:t>(C)</w:t>
      </w:r>
      <w:r w:rsidRPr="000B1DFD">
        <w:rPr>
          <w:color w:val="auto"/>
        </w:rPr>
        <w:tab/>
        <w:t>The petition must be in writing and include reasons for the increase in membership.</w:t>
      </w:r>
    </w:p>
    <w:p w:rsidR="00FB2460" w:rsidRPr="000B1DFD" w:rsidRDefault="00FB2460" w:rsidP="00FB2460">
      <w:pPr>
        <w:rPr>
          <w:color w:val="auto"/>
        </w:rPr>
      </w:pPr>
      <w:r w:rsidRPr="000B1DFD">
        <w:rPr>
          <w:color w:val="auto"/>
        </w:rPr>
        <w:tab/>
        <w:t>(D)</w:t>
      </w:r>
      <w:r w:rsidRPr="000B1DFD">
        <w:rPr>
          <w:color w:val="auto"/>
        </w:rPr>
        <w:tab/>
        <w:t>If the county legislative delegation or the county governing body has not affirmatively disapproved the petition within sixty days of receiving the petition, the membership may file the petition with the Secretary of State’s office.  Upon certification by the Secretary of State that additional members have been authorized, the membership shall be increased.</w:t>
      </w:r>
    </w:p>
    <w:p w:rsidR="00FB2460" w:rsidRPr="000B1DFD" w:rsidRDefault="00FB2460" w:rsidP="00FB2460">
      <w:pPr>
        <w:rPr>
          <w:color w:val="auto"/>
        </w:rPr>
      </w:pPr>
      <w:r w:rsidRPr="000B1DFD">
        <w:rPr>
          <w:color w:val="auto"/>
        </w:rPr>
        <w:tab/>
        <w:t>(E)</w:t>
      </w:r>
      <w:r w:rsidRPr="000B1DFD">
        <w:rPr>
          <w:color w:val="auto"/>
        </w:rPr>
        <w:tab/>
        <w:t>If the membership is elected, the additional members shall be elected at the next regularly scheduled election for the membership in the same manner as the membership is elected and to serve for terms of the same length and until their successors are elected and qualify; provided</w:t>
      </w:r>
      <w:r w:rsidR="00AE3D5A">
        <w:rPr>
          <w:color w:val="auto"/>
        </w:rPr>
        <w:t>,</w:t>
      </w:r>
      <w:r w:rsidRPr="000B1DFD">
        <w:rPr>
          <w:color w:val="auto"/>
        </w:rPr>
        <w:t xml:space="preserve"> that of the additional members first elected:</w:t>
      </w:r>
    </w:p>
    <w:p w:rsidR="00FB2460" w:rsidRPr="000B1DFD" w:rsidRDefault="00FB2460" w:rsidP="00FB2460">
      <w:pPr>
        <w:rPr>
          <w:color w:val="auto"/>
        </w:rPr>
      </w:pPr>
      <w:r w:rsidRPr="000B1DFD">
        <w:rPr>
          <w:color w:val="auto"/>
        </w:rPr>
        <w:tab/>
      </w:r>
      <w:r w:rsidRPr="000B1DFD">
        <w:rPr>
          <w:color w:val="auto"/>
        </w:rPr>
        <w:tab/>
        <w:t>(1)</w:t>
      </w:r>
      <w:r w:rsidRPr="000B1DFD">
        <w:rPr>
          <w:color w:val="auto"/>
        </w:rPr>
        <w:tab/>
        <w:t>if an even number of additional members is elected, one-half of the additional members receiving the highest number of votes shall serve initial terms of the same length as the membership, and the remaining additional members receiving the next highest number of votes shall serve initial terms of one-half that length; or</w:t>
      </w:r>
    </w:p>
    <w:p w:rsidR="00FB2460" w:rsidRPr="000B1DFD" w:rsidRDefault="00FB2460" w:rsidP="00FB2460">
      <w:pPr>
        <w:rPr>
          <w:color w:val="auto"/>
        </w:rPr>
      </w:pPr>
      <w:r w:rsidRPr="000B1DFD">
        <w:rPr>
          <w:color w:val="auto"/>
        </w:rPr>
        <w:tab/>
      </w:r>
      <w:r w:rsidRPr="000B1DFD">
        <w:rPr>
          <w:color w:val="auto"/>
        </w:rPr>
        <w:tab/>
        <w:t>(2)</w:t>
      </w:r>
      <w:r w:rsidRPr="000B1DFD">
        <w:rPr>
          <w:color w:val="auto"/>
        </w:rPr>
        <w:tab/>
        <w:t>if an odd number of additional members is elected, one-half plus one of the additional members receiving the highest number of votes shall serve initial terms of the same length as the membership and the remaining additional members receiving the next highest number of votes shall serve initial terms of one-half that length.</w:t>
      </w:r>
    </w:p>
    <w:p w:rsidR="00FB2460" w:rsidRPr="000B1DFD" w:rsidRDefault="00FB2460" w:rsidP="00FB2460">
      <w:pPr>
        <w:rPr>
          <w:color w:val="auto"/>
        </w:rPr>
      </w:pPr>
      <w:r>
        <w:tab/>
      </w:r>
      <w:r w:rsidRPr="000B1DFD">
        <w:rPr>
          <w:color w:val="auto"/>
        </w:rPr>
        <w:t>Thereafter, the successors of the additional members must be elected for terms of the same length as the membership.</w:t>
      </w:r>
    </w:p>
    <w:p w:rsidR="00FB2460" w:rsidRPr="000B1DFD" w:rsidRDefault="00FB2460" w:rsidP="00FB2460">
      <w:pPr>
        <w:rPr>
          <w:color w:val="auto"/>
        </w:rPr>
      </w:pPr>
      <w:r w:rsidRPr="000B1DFD">
        <w:rPr>
          <w:color w:val="auto"/>
        </w:rPr>
        <w:tab/>
        <w:t>(F)</w:t>
      </w:r>
      <w:r w:rsidRPr="000B1DFD">
        <w:rPr>
          <w:color w:val="auto"/>
        </w:rPr>
        <w:tab/>
        <w:t>If the membership is appointed, the additional members may be appointed in the same manner the membership is appointed with at least one-half of the additional members to serve initial terms of the same length as the membership, and the remaining additional members to serve initial terms of one-half that length.  The initial terms of all additional members must be designated by their appointing authority.  Thereafter, their successors must be appointed for terms of the same length as the membership.</w:t>
      </w:r>
    </w:p>
    <w:p w:rsidR="00FB2460" w:rsidRPr="000B1DFD" w:rsidRDefault="00FB2460" w:rsidP="00FB2460">
      <w:pPr>
        <w:rPr>
          <w:color w:val="auto"/>
        </w:rPr>
      </w:pPr>
      <w:r w:rsidRPr="000B1DFD">
        <w:rPr>
          <w:color w:val="auto"/>
        </w:rPr>
        <w:tab/>
        <w:t>(G)</w:t>
      </w:r>
      <w:r w:rsidRPr="000B1DFD">
        <w:rPr>
          <w:color w:val="auto"/>
        </w:rPr>
        <w:tab/>
        <w:t>All members shall serve until their successors are elected or appointed and qualify.”</w:t>
      </w:r>
      <w:r w:rsidRPr="000B1DFD">
        <w:rPr>
          <w:color w:val="auto"/>
        </w:rPr>
        <w:tab/>
        <w:t>/</w:t>
      </w:r>
    </w:p>
    <w:p w:rsidR="00FB2460" w:rsidRPr="000B1DFD" w:rsidRDefault="00FB2460" w:rsidP="00FB2460">
      <w:pPr>
        <w:rPr>
          <w:snapToGrid w:val="0"/>
          <w:color w:val="auto"/>
        </w:rPr>
      </w:pPr>
      <w:r w:rsidRPr="000B1DFD">
        <w:rPr>
          <w:snapToGrid w:val="0"/>
          <w:color w:val="auto"/>
        </w:rPr>
        <w:tab/>
        <w:t>Renumber sections to conform.</w:t>
      </w:r>
    </w:p>
    <w:p w:rsidR="00FB2460" w:rsidRDefault="00FB2460" w:rsidP="00FB2460">
      <w:pPr>
        <w:rPr>
          <w:snapToGrid w:val="0"/>
        </w:rPr>
      </w:pPr>
      <w:r w:rsidRPr="000B1DFD">
        <w:rPr>
          <w:snapToGrid w:val="0"/>
          <w:color w:val="auto"/>
        </w:rPr>
        <w:tab/>
        <w:t>Amend title to conform.</w:t>
      </w:r>
    </w:p>
    <w:p w:rsidR="00FB2460" w:rsidRDefault="00FB2460" w:rsidP="00FB2460">
      <w:pPr>
        <w:pStyle w:val="Header"/>
        <w:tabs>
          <w:tab w:val="clear" w:pos="8640"/>
          <w:tab w:val="left" w:pos="4320"/>
        </w:tabs>
      </w:pPr>
    </w:p>
    <w:p w:rsidR="00FB2460" w:rsidRDefault="00FB2460" w:rsidP="00FB2460">
      <w:r>
        <w:tab/>
        <w:t xml:space="preserve">Senator </w:t>
      </w:r>
      <w:r w:rsidR="00975637">
        <w:t>FAIR</w:t>
      </w:r>
      <w:r>
        <w:t xml:space="preserve"> explained the amendment.</w:t>
      </w:r>
    </w:p>
    <w:p w:rsidR="00FB2460" w:rsidRDefault="00FB2460" w:rsidP="00FB2460">
      <w:pPr>
        <w:pStyle w:val="Header"/>
        <w:tabs>
          <w:tab w:val="clear" w:pos="8640"/>
          <w:tab w:val="left" w:pos="4320"/>
        </w:tabs>
      </w:pPr>
    </w:p>
    <w:p w:rsidR="00FB2460" w:rsidRDefault="00FB2460" w:rsidP="00FB2460">
      <w:r>
        <w:tab/>
        <w:t>The amendment was adopted.</w:t>
      </w:r>
    </w:p>
    <w:p w:rsidR="00FB2460" w:rsidRDefault="00FB2460" w:rsidP="00FB2460">
      <w:pPr>
        <w:pStyle w:val="Header"/>
        <w:tabs>
          <w:tab w:val="clear" w:pos="8640"/>
          <w:tab w:val="left" w:pos="4320"/>
        </w:tabs>
      </w:pPr>
    </w:p>
    <w:p w:rsidR="00FB2460" w:rsidRDefault="00FB2460" w:rsidP="00FB2460">
      <w:pPr>
        <w:pStyle w:val="Header"/>
        <w:tabs>
          <w:tab w:val="clear" w:pos="8640"/>
          <w:tab w:val="left" w:pos="4320"/>
        </w:tabs>
      </w:pPr>
      <w:r>
        <w:tab/>
        <w:t>The question then was third reading of the Bill.</w:t>
      </w:r>
    </w:p>
    <w:p w:rsidR="00FB2460" w:rsidRDefault="00FB2460" w:rsidP="00FB2460">
      <w:pPr>
        <w:pStyle w:val="Header"/>
        <w:tabs>
          <w:tab w:val="clear" w:pos="8640"/>
          <w:tab w:val="left" w:pos="4320"/>
        </w:tabs>
      </w:pPr>
      <w:r>
        <w:t xml:space="preserve"> </w:t>
      </w:r>
    </w:p>
    <w:p w:rsidR="00FB2460" w:rsidRDefault="00FB2460" w:rsidP="00FB2460">
      <w:pPr>
        <w:pStyle w:val="Header"/>
        <w:tabs>
          <w:tab w:val="clear" w:pos="8640"/>
          <w:tab w:val="left" w:pos="4320"/>
        </w:tabs>
      </w:pPr>
      <w:r>
        <w:tab/>
        <w:t>The "ayes" and "nays" were demanded and taken, resulting as follows:</w:t>
      </w:r>
    </w:p>
    <w:p w:rsidR="00781537" w:rsidRPr="00781537" w:rsidRDefault="00781537" w:rsidP="00781537">
      <w:pPr>
        <w:pStyle w:val="Header"/>
        <w:tabs>
          <w:tab w:val="clear" w:pos="8640"/>
          <w:tab w:val="left" w:pos="4320"/>
        </w:tabs>
        <w:jc w:val="center"/>
        <w:rPr>
          <w:b/>
        </w:rPr>
      </w:pPr>
      <w:r w:rsidRPr="00781537">
        <w:rPr>
          <w:b/>
        </w:rPr>
        <w:t>Ayes 39; Nays 0</w:t>
      </w:r>
    </w:p>
    <w:p w:rsidR="00781537" w:rsidRDefault="00781537" w:rsidP="00FB2460">
      <w:pPr>
        <w:pStyle w:val="Header"/>
        <w:tabs>
          <w:tab w:val="clear" w:pos="8640"/>
          <w:tab w:val="left" w:pos="4320"/>
        </w:tabs>
      </w:pP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1537">
        <w:rPr>
          <w:b/>
        </w:rPr>
        <w:t>AYES</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Alexander</w:t>
      </w:r>
      <w:r>
        <w:tab/>
      </w:r>
      <w:r w:rsidRPr="00781537">
        <w:t>Anderson</w:t>
      </w:r>
      <w:r>
        <w:tab/>
      </w:r>
      <w:r w:rsidRPr="00781537">
        <w:t>Bright</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Bryant</w:t>
      </w:r>
      <w:r>
        <w:tab/>
      </w:r>
      <w:r w:rsidRPr="00781537">
        <w:t>Campbell</w:t>
      </w:r>
      <w:r>
        <w:tab/>
      </w:r>
      <w:r w:rsidRPr="00781537">
        <w:t>Campsen</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Cleary</w:t>
      </w:r>
      <w:r>
        <w:tab/>
      </w:r>
      <w:r w:rsidRPr="00781537">
        <w:t>Coleman</w:t>
      </w:r>
      <w:r>
        <w:tab/>
      </w:r>
      <w:r w:rsidRPr="00781537">
        <w:t>Courson</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Cromer</w:t>
      </w:r>
      <w:r>
        <w:tab/>
      </w:r>
      <w:r w:rsidRPr="00781537">
        <w:t>Davis</w:t>
      </w:r>
      <w:r>
        <w:tab/>
      </w:r>
      <w:r w:rsidRPr="00781537">
        <w:t>Elliott</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Fair</w:t>
      </w:r>
      <w:r>
        <w:tab/>
      </w:r>
      <w:r w:rsidRPr="00781537">
        <w:t>Ford</w:t>
      </w:r>
      <w:r>
        <w:tab/>
      </w:r>
      <w:r w:rsidRPr="00781537">
        <w:t>Gregory</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Grooms</w:t>
      </w:r>
      <w:r>
        <w:tab/>
      </w:r>
      <w:r w:rsidRPr="00781537">
        <w:t>Hayes</w:t>
      </w:r>
      <w:r>
        <w:tab/>
      </w:r>
      <w:r w:rsidRPr="00781537">
        <w:t>Hutto</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Knotts</w:t>
      </w:r>
      <w:r>
        <w:tab/>
      </w:r>
      <w:r w:rsidRPr="00781537">
        <w:t>Leatherman</w:t>
      </w:r>
      <w:r>
        <w:tab/>
      </w:r>
      <w:r w:rsidRPr="00781537">
        <w:t>Leventis</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81537">
        <w:t>Lourie</w:t>
      </w:r>
      <w:r>
        <w:tab/>
      </w:r>
      <w:r w:rsidRPr="00781537">
        <w:t>Malloy</w:t>
      </w:r>
      <w:r>
        <w:tab/>
      </w:r>
      <w:r w:rsidRPr="00781537">
        <w:rPr>
          <w:i/>
        </w:rPr>
        <w:t>Martin, Larry</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rPr>
          <w:i/>
        </w:rPr>
        <w:t>Martin, Shane</w:t>
      </w:r>
      <w:r>
        <w:rPr>
          <w:i/>
        </w:rPr>
        <w:tab/>
      </w:r>
      <w:r w:rsidRPr="00781537">
        <w:t>Massey</w:t>
      </w:r>
      <w:r>
        <w:tab/>
      </w:r>
      <w:r w:rsidRPr="00781537">
        <w:t>McGill</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Nicholson</w:t>
      </w:r>
      <w:r>
        <w:tab/>
      </w:r>
      <w:r w:rsidRPr="00781537">
        <w:t>O'Dell</w:t>
      </w:r>
      <w:r>
        <w:tab/>
      </w:r>
      <w:r w:rsidRPr="00781537">
        <w:t>Peeler</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Rankin</w:t>
      </w:r>
      <w:r>
        <w:tab/>
      </w:r>
      <w:r w:rsidRPr="00781537">
        <w:t>Reese</w:t>
      </w:r>
      <w:r>
        <w:tab/>
      </w:r>
      <w:r w:rsidRPr="00781537">
        <w:t>Ryberg</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Scott</w:t>
      </w:r>
      <w:r>
        <w:tab/>
      </w:r>
      <w:r w:rsidRPr="00781537">
        <w:t>Setzler</w:t>
      </w:r>
      <w:r>
        <w:tab/>
      </w:r>
      <w:r w:rsidRPr="00781537">
        <w:t>Sheheen</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1537">
        <w:t>Shoopman</w:t>
      </w:r>
      <w:r>
        <w:tab/>
      </w:r>
      <w:r w:rsidRPr="00781537">
        <w:t>Verdin</w:t>
      </w:r>
      <w:r>
        <w:tab/>
      </w:r>
      <w:r w:rsidRPr="00781537">
        <w:t>Williams</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1537" w:rsidRP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81537">
        <w:rPr>
          <w:b/>
        </w:rPr>
        <w:t>Total--39</w:t>
      </w:r>
    </w:p>
    <w:p w:rsidR="00781537" w:rsidRPr="00781537" w:rsidRDefault="00781537" w:rsidP="00781537">
      <w:pPr>
        <w:pStyle w:val="Header"/>
        <w:tabs>
          <w:tab w:val="clear" w:pos="8640"/>
          <w:tab w:val="left" w:pos="4320"/>
        </w:tabs>
      </w:pP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1537">
        <w:rPr>
          <w:b/>
        </w:rPr>
        <w:t>NAYS</w:t>
      </w:r>
    </w:p>
    <w:p w:rsid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1537" w:rsidRPr="00781537" w:rsidRDefault="00781537" w:rsidP="007815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1537">
        <w:rPr>
          <w:b/>
        </w:rPr>
        <w:t>Total--0</w:t>
      </w:r>
    </w:p>
    <w:p w:rsidR="00781537" w:rsidRPr="00781537" w:rsidRDefault="00781537" w:rsidP="00781537">
      <w:pPr>
        <w:pStyle w:val="Header"/>
        <w:tabs>
          <w:tab w:val="clear" w:pos="8640"/>
          <w:tab w:val="left" w:pos="4320"/>
        </w:tabs>
      </w:pPr>
    </w:p>
    <w:p w:rsidR="00FB2460" w:rsidRDefault="00FB2460" w:rsidP="007302F1">
      <w:pPr>
        <w:pStyle w:val="Header"/>
        <w:tabs>
          <w:tab w:val="clear" w:pos="8640"/>
          <w:tab w:val="left" w:pos="4320"/>
        </w:tabs>
      </w:pPr>
      <w:r>
        <w:t xml:space="preserve">    There being no further amendments, the Bill was read the third time, passed and ordered sent to the House of Representatives with amendments.</w:t>
      </w:r>
    </w:p>
    <w:p w:rsidR="008F6EA1" w:rsidRDefault="008F6EA1" w:rsidP="00FB2460">
      <w:pPr>
        <w:pStyle w:val="Header"/>
        <w:tabs>
          <w:tab w:val="clear" w:pos="8640"/>
          <w:tab w:val="left" w:pos="4320"/>
        </w:tabs>
        <w:jc w:val="left"/>
      </w:pPr>
    </w:p>
    <w:p w:rsidR="00CA1AE2" w:rsidRPr="009A6235" w:rsidRDefault="00CA1AE2" w:rsidP="00CA1AE2">
      <w:pPr>
        <w:pStyle w:val="Header"/>
        <w:tabs>
          <w:tab w:val="clear" w:pos="8640"/>
          <w:tab w:val="left" w:pos="4320"/>
        </w:tabs>
        <w:jc w:val="center"/>
      </w:pPr>
      <w:r>
        <w:rPr>
          <w:b/>
        </w:rPr>
        <w:t>READ THE SECOND TIME</w:t>
      </w:r>
    </w:p>
    <w:p w:rsidR="00CA1AE2" w:rsidRPr="00965816" w:rsidRDefault="00CA1AE2" w:rsidP="00CA1AE2">
      <w:pPr>
        <w:suppressAutoHyphens/>
        <w:outlineLvl w:val="0"/>
      </w:pPr>
      <w:r>
        <w:tab/>
      </w:r>
      <w:r w:rsidRPr="00965816">
        <w:t>S. 731</w:t>
      </w:r>
      <w:r w:rsidR="00093F62" w:rsidRPr="00965816">
        <w:fldChar w:fldCharType="begin"/>
      </w:r>
      <w:r w:rsidRPr="00965816">
        <w:instrText xml:space="preserve"> XE "S. 731" \b </w:instrText>
      </w:r>
      <w:r w:rsidR="00093F62" w:rsidRPr="00965816">
        <w:fldChar w:fldCharType="end"/>
      </w:r>
      <w:r w:rsidRPr="00965816">
        <w:t xml:space="preserve"> -- Senators Scott and Jackson:  </w:t>
      </w:r>
      <w:r w:rsidRPr="00965816">
        <w:rPr>
          <w:szCs w:val="30"/>
        </w:rPr>
        <w:t xml:space="preserve">A BILL </w:t>
      </w:r>
      <w:r w:rsidRPr="00965816">
        <w:t>TO AMEND SECTION 5</w:t>
      </w:r>
      <w:r w:rsidRPr="00965816">
        <w:noBreakHyphen/>
        <w:t>7</w:t>
      </w:r>
      <w:r w:rsidRPr="00965816">
        <w:noBreakHyphen/>
        <w:t>200, CODE OF LAWS OF SOUTH CAROLINA, 1976, RELATING TO GROUNDS FOR FORFEITURE OF THE OFFICE OF MAYOR OR COUNCILMAN AND THE FILLING OF A VACANCY IN EITHER OFFICE, SO AS TO PROVIDE AN ADDITIONAL PERIOD OF TIME THAT MAY BE UTILIZED TO FILL A VACANCY IN EITHER OFFICE.</w:t>
      </w:r>
    </w:p>
    <w:p w:rsidR="00CA1AE2" w:rsidRDefault="00CA1AE2" w:rsidP="00CA1AE2">
      <w:pPr>
        <w:pStyle w:val="Header"/>
        <w:tabs>
          <w:tab w:val="clear" w:pos="8640"/>
          <w:tab w:val="left" w:pos="4320"/>
        </w:tabs>
      </w:pPr>
      <w:r>
        <w:tab/>
        <w:t>The Senate proceeded to a consideration of the Bill, the question being the second reading of the Bill.</w:t>
      </w:r>
    </w:p>
    <w:p w:rsidR="00CA1AE2" w:rsidRDefault="00CA1AE2" w:rsidP="00CA1AE2">
      <w:pPr>
        <w:pStyle w:val="Header"/>
        <w:tabs>
          <w:tab w:val="clear" w:pos="8640"/>
          <w:tab w:val="left" w:pos="4320"/>
        </w:tabs>
      </w:pPr>
    </w:p>
    <w:p w:rsidR="00CA1AE2" w:rsidRDefault="00CA1AE2" w:rsidP="00CA1AE2">
      <w:pPr>
        <w:pStyle w:val="Header"/>
        <w:tabs>
          <w:tab w:val="clear" w:pos="8640"/>
          <w:tab w:val="left" w:pos="4320"/>
        </w:tabs>
      </w:pPr>
      <w:r>
        <w:tab/>
        <w:t>The "ayes" and "nays" were demanded and taken, resulting as follows:</w:t>
      </w:r>
    </w:p>
    <w:p w:rsidR="00CA1AE2" w:rsidRPr="00CA1AE2" w:rsidRDefault="00CA1AE2" w:rsidP="00CA1AE2">
      <w:pPr>
        <w:pStyle w:val="Header"/>
        <w:tabs>
          <w:tab w:val="clear" w:pos="8640"/>
          <w:tab w:val="left" w:pos="4320"/>
        </w:tabs>
        <w:jc w:val="center"/>
        <w:rPr>
          <w:b/>
        </w:rPr>
      </w:pPr>
      <w:r w:rsidRPr="00CA1AE2">
        <w:rPr>
          <w:b/>
        </w:rPr>
        <w:t xml:space="preserve">Ayes 39; Nays 2; </w:t>
      </w:r>
      <w:r w:rsidR="0082480B">
        <w:rPr>
          <w:b/>
        </w:rPr>
        <w:t>Present</w:t>
      </w:r>
      <w:r w:rsidRPr="00CA1AE2">
        <w:rPr>
          <w:b/>
        </w:rPr>
        <w:t xml:space="preserve"> 1</w:t>
      </w:r>
    </w:p>
    <w:p w:rsidR="00CA1AE2" w:rsidRDefault="00CA1AE2" w:rsidP="00CA1AE2">
      <w:pPr>
        <w:pStyle w:val="Header"/>
        <w:tabs>
          <w:tab w:val="clear" w:pos="8640"/>
          <w:tab w:val="left" w:pos="4320"/>
        </w:tabs>
      </w:pP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1AE2">
        <w:rPr>
          <w:b/>
        </w:rPr>
        <w:t>AYES</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Alexander</w:t>
      </w:r>
      <w:r>
        <w:tab/>
      </w:r>
      <w:r w:rsidRPr="00CA1AE2">
        <w:t>Anderson</w:t>
      </w:r>
      <w:r>
        <w:tab/>
      </w:r>
      <w:r w:rsidRPr="00CA1AE2">
        <w:t>Campbell</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Cleary</w:t>
      </w:r>
      <w:r>
        <w:tab/>
      </w:r>
      <w:r w:rsidRPr="00CA1AE2">
        <w:t>Coleman</w:t>
      </w:r>
      <w:r>
        <w:tab/>
      </w:r>
      <w:r w:rsidRPr="00CA1AE2">
        <w:t>Courson</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Cromer</w:t>
      </w:r>
      <w:r>
        <w:tab/>
      </w:r>
      <w:r w:rsidRPr="00CA1AE2">
        <w:t>Davis</w:t>
      </w:r>
      <w:r>
        <w:tab/>
      </w:r>
      <w:r w:rsidRPr="00CA1AE2">
        <w:t>Elliott</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Fair</w:t>
      </w:r>
      <w:r>
        <w:tab/>
      </w:r>
      <w:r w:rsidRPr="00CA1AE2">
        <w:t>Gregory</w:t>
      </w:r>
      <w:r>
        <w:tab/>
      </w:r>
      <w:r w:rsidRPr="00CA1AE2">
        <w:t>Grooms</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Hayes</w:t>
      </w:r>
      <w:r>
        <w:tab/>
      </w:r>
      <w:r w:rsidRPr="00CA1AE2">
        <w:t>Hutto</w:t>
      </w:r>
      <w:r>
        <w:tab/>
      </w:r>
      <w:r w:rsidRPr="00CA1AE2">
        <w:t>Jackson</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Knotts</w:t>
      </w:r>
      <w:r>
        <w:tab/>
      </w:r>
      <w:r w:rsidRPr="00CA1AE2">
        <w:t>Land</w:t>
      </w:r>
      <w:r>
        <w:tab/>
      </w:r>
      <w:r w:rsidRPr="00CA1AE2">
        <w:t>Leatherman</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Leventis</w:t>
      </w:r>
      <w:r>
        <w:tab/>
      </w:r>
      <w:r w:rsidRPr="00CA1AE2">
        <w:t>Lourie</w:t>
      </w:r>
      <w:r>
        <w:tab/>
      </w:r>
      <w:r w:rsidRPr="00CA1AE2">
        <w:t>Malloy</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rPr>
          <w:i/>
        </w:rPr>
        <w:t>Martin, Larry</w:t>
      </w:r>
      <w:r>
        <w:rPr>
          <w:i/>
        </w:rPr>
        <w:tab/>
      </w:r>
      <w:r w:rsidRPr="00CA1AE2">
        <w:t>Massey</w:t>
      </w:r>
      <w:r>
        <w:tab/>
      </w:r>
      <w:r w:rsidRPr="00CA1AE2">
        <w:t>Matthews</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McGill</w:t>
      </w:r>
      <w:r>
        <w:tab/>
      </w:r>
      <w:r w:rsidRPr="00CA1AE2">
        <w:t>Nicholson</w:t>
      </w:r>
      <w:r>
        <w:tab/>
      </w:r>
      <w:r w:rsidRPr="00CA1AE2">
        <w:t>O'Dell</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Peeler</w:t>
      </w:r>
      <w:r>
        <w:tab/>
      </w:r>
      <w:r w:rsidRPr="00CA1AE2">
        <w:t>Pinckney</w:t>
      </w:r>
      <w:r>
        <w:tab/>
      </w:r>
      <w:r w:rsidRPr="00CA1AE2">
        <w:t>Rankin</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Reese</w:t>
      </w:r>
      <w:r>
        <w:tab/>
      </w:r>
      <w:r w:rsidRPr="00CA1AE2">
        <w:t>Rose</w:t>
      </w:r>
      <w:r>
        <w:tab/>
      </w:r>
      <w:r w:rsidRPr="00CA1AE2">
        <w:t>Ryberg</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Scott</w:t>
      </w:r>
      <w:r>
        <w:tab/>
      </w:r>
      <w:r w:rsidRPr="00CA1AE2">
        <w:t>Setzler</w:t>
      </w:r>
      <w:r>
        <w:tab/>
      </w:r>
      <w:r w:rsidRPr="00CA1AE2">
        <w:t>Sheheen</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Shoopman</w:t>
      </w:r>
      <w:r>
        <w:tab/>
      </w:r>
      <w:r w:rsidRPr="00CA1AE2">
        <w:t>Verdin</w:t>
      </w:r>
      <w:r>
        <w:tab/>
      </w:r>
      <w:r w:rsidRPr="00CA1AE2">
        <w:t>Williams</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1AE2" w:rsidRP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1AE2">
        <w:rPr>
          <w:b/>
        </w:rPr>
        <w:t>Total--39</w:t>
      </w:r>
    </w:p>
    <w:p w:rsidR="00CA1AE2" w:rsidRPr="00CA1AE2" w:rsidRDefault="00CA1AE2" w:rsidP="00CA1AE2">
      <w:pPr>
        <w:pStyle w:val="Header"/>
        <w:tabs>
          <w:tab w:val="clear" w:pos="8640"/>
          <w:tab w:val="left" w:pos="4320"/>
        </w:tabs>
      </w:pP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1AE2">
        <w:rPr>
          <w:b/>
        </w:rPr>
        <w:t>NAYS</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1AE2">
        <w:t>Bright</w:t>
      </w:r>
      <w:r>
        <w:tab/>
      </w:r>
      <w:r w:rsidRPr="00CA1AE2">
        <w:t>Bryant</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1AE2" w:rsidRP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1AE2">
        <w:rPr>
          <w:b/>
        </w:rPr>
        <w:t>Total--2</w:t>
      </w:r>
    </w:p>
    <w:p w:rsidR="00CA1AE2" w:rsidRPr="00CA1AE2" w:rsidRDefault="00CA1AE2" w:rsidP="00CA1AE2">
      <w:pPr>
        <w:pStyle w:val="Header"/>
        <w:tabs>
          <w:tab w:val="clear" w:pos="8640"/>
          <w:tab w:val="left" w:pos="4320"/>
        </w:tabs>
      </w:pPr>
    </w:p>
    <w:p w:rsidR="00CA1AE2" w:rsidRDefault="0082480B" w:rsidP="00CA1A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A1AE2">
        <w:rPr>
          <w:i/>
        </w:rPr>
        <w:t>Martin, Shane</w:t>
      </w:r>
    </w:p>
    <w:p w:rsidR="00CA1AE2"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CA1AE2" w:rsidRPr="007A12B9" w:rsidRDefault="00CA1AE2" w:rsidP="00CA1A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12B9">
        <w:rPr>
          <w:b/>
        </w:rPr>
        <w:t>Total--1</w:t>
      </w:r>
    </w:p>
    <w:p w:rsidR="00CA1AE2" w:rsidRPr="00CA1AE2" w:rsidRDefault="00CA1AE2" w:rsidP="00CA1AE2">
      <w:pPr>
        <w:pStyle w:val="Header"/>
        <w:tabs>
          <w:tab w:val="clear" w:pos="8640"/>
          <w:tab w:val="left" w:pos="4320"/>
        </w:tabs>
      </w:pPr>
    </w:p>
    <w:p w:rsidR="00CA1AE2" w:rsidRPr="009A6235" w:rsidRDefault="00CA1AE2" w:rsidP="00A51437">
      <w:pPr>
        <w:pStyle w:val="Header"/>
        <w:tabs>
          <w:tab w:val="clear" w:pos="8640"/>
          <w:tab w:val="left" w:pos="4320"/>
        </w:tabs>
      </w:pPr>
      <w:r>
        <w:tab/>
        <w:t xml:space="preserve">The Bill was read the second time and ordered placed on the </w:t>
      </w:r>
      <w:r w:rsidR="005E6D77">
        <w:t>T</w:t>
      </w:r>
      <w:r>
        <w:t xml:space="preserve">hird </w:t>
      </w:r>
      <w:r w:rsidR="005E6D77">
        <w:t>R</w:t>
      </w:r>
      <w:r>
        <w:t>eading Calendar.</w:t>
      </w:r>
    </w:p>
    <w:p w:rsidR="008F6EA1" w:rsidRDefault="008F6EA1" w:rsidP="008F6EA1">
      <w:pPr>
        <w:pStyle w:val="Header"/>
        <w:tabs>
          <w:tab w:val="clear" w:pos="8640"/>
          <w:tab w:val="left" w:pos="4320"/>
        </w:tabs>
      </w:pPr>
    </w:p>
    <w:p w:rsidR="008F6EA1" w:rsidRPr="009A6235" w:rsidRDefault="008F6EA1" w:rsidP="008F6EA1">
      <w:pPr>
        <w:pStyle w:val="Header"/>
        <w:tabs>
          <w:tab w:val="clear" w:pos="8640"/>
          <w:tab w:val="left" w:pos="4320"/>
        </w:tabs>
        <w:jc w:val="center"/>
      </w:pPr>
      <w:r>
        <w:rPr>
          <w:b/>
        </w:rPr>
        <w:t>READ THE SECOND TIME</w:t>
      </w:r>
    </w:p>
    <w:p w:rsidR="008F6EA1" w:rsidRPr="00203484" w:rsidRDefault="008F6EA1" w:rsidP="008F6EA1">
      <w:pPr>
        <w:suppressAutoHyphens/>
      </w:pPr>
      <w:r>
        <w:tab/>
      </w:r>
      <w:r w:rsidRPr="00203484">
        <w:t>S. 1299</w:t>
      </w:r>
      <w:r w:rsidR="00093F62" w:rsidRPr="00203484">
        <w:fldChar w:fldCharType="begin"/>
      </w:r>
      <w:r w:rsidRPr="00203484">
        <w:instrText xml:space="preserve"> XE "S. 1299" \b </w:instrText>
      </w:r>
      <w:r w:rsidR="00093F62" w:rsidRPr="00203484">
        <w:fldChar w:fldCharType="end"/>
      </w:r>
      <w:r w:rsidRPr="00203484">
        <w:t xml:space="preserve"> -- Senators Cleary and McGill:  </w:t>
      </w:r>
      <w:r w:rsidRPr="00203484">
        <w:rPr>
          <w:szCs w:val="30"/>
        </w:rPr>
        <w:t xml:space="preserve">A BILL </w:t>
      </w:r>
      <w:r w:rsidRPr="00203484">
        <w:t>TO AMEND SECTION 54</w:t>
      </w:r>
      <w:r w:rsidRPr="00203484">
        <w:noBreakHyphen/>
        <w:t>15</w:t>
      </w:r>
      <w:r w:rsidRPr="00203484">
        <w:noBreakHyphen/>
        <w:t>20 OF THE 1976 CODE, RELATING TO THE MEMBERSHIP OF THE SOUTH CAROLINA COMMISSIONERS OF PILOTAGE FOR THE UPPER COASTAL AREA, TO INCREASE THE NUMBER OF MEMBERS ON THE COMMISSION FROM SIX TO EIGHT.</w:t>
      </w:r>
    </w:p>
    <w:p w:rsidR="008F6EA1" w:rsidRDefault="008F6EA1" w:rsidP="008F6EA1">
      <w:pPr>
        <w:pStyle w:val="Header"/>
        <w:tabs>
          <w:tab w:val="clear" w:pos="8640"/>
          <w:tab w:val="left" w:pos="4320"/>
        </w:tabs>
      </w:pPr>
      <w:r>
        <w:tab/>
        <w:t>The Senate proceeded to a consideration of the Bill, the question being the second reading of the Bill.</w:t>
      </w:r>
    </w:p>
    <w:p w:rsidR="008F6EA1" w:rsidRDefault="008F6EA1" w:rsidP="008F6EA1">
      <w:pPr>
        <w:pStyle w:val="Header"/>
        <w:tabs>
          <w:tab w:val="clear" w:pos="8640"/>
          <w:tab w:val="left" w:pos="4320"/>
        </w:tabs>
      </w:pPr>
    </w:p>
    <w:p w:rsidR="008F6EA1" w:rsidRDefault="008F6EA1" w:rsidP="008F6EA1">
      <w:pPr>
        <w:pStyle w:val="Header"/>
        <w:tabs>
          <w:tab w:val="clear" w:pos="8640"/>
          <w:tab w:val="left" w:pos="4320"/>
        </w:tabs>
      </w:pPr>
      <w:r>
        <w:tab/>
        <w:t>The "ayes" and "nays" were demanded and taken, resulting as follows:</w:t>
      </w:r>
    </w:p>
    <w:p w:rsidR="008F6EA1" w:rsidRPr="008F6EA1" w:rsidRDefault="008F6EA1" w:rsidP="008F6EA1">
      <w:pPr>
        <w:pStyle w:val="Header"/>
        <w:tabs>
          <w:tab w:val="clear" w:pos="8640"/>
          <w:tab w:val="left" w:pos="4320"/>
        </w:tabs>
        <w:jc w:val="center"/>
        <w:rPr>
          <w:b/>
        </w:rPr>
      </w:pPr>
      <w:r w:rsidRPr="008F6EA1">
        <w:rPr>
          <w:b/>
        </w:rPr>
        <w:t>Ayes 44; Nays 0</w:t>
      </w:r>
    </w:p>
    <w:p w:rsidR="008F6EA1" w:rsidRDefault="008F6EA1" w:rsidP="008F6EA1">
      <w:pPr>
        <w:pStyle w:val="Header"/>
        <w:tabs>
          <w:tab w:val="clear" w:pos="8640"/>
          <w:tab w:val="left" w:pos="4320"/>
        </w:tabs>
      </w:pP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EA1">
        <w:rPr>
          <w:b/>
        </w:rPr>
        <w:t>AYES</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Alexander</w:t>
      </w:r>
      <w:r>
        <w:tab/>
      </w:r>
      <w:r w:rsidRPr="008F6EA1">
        <w:t>Anderson</w:t>
      </w:r>
      <w:r>
        <w:tab/>
      </w:r>
      <w:r w:rsidRPr="008F6EA1">
        <w:t>Bright</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Bryant</w:t>
      </w:r>
      <w:r>
        <w:tab/>
      </w:r>
      <w:r w:rsidRPr="008F6EA1">
        <w:t>Campbell</w:t>
      </w:r>
      <w:r>
        <w:tab/>
      </w:r>
      <w:r w:rsidRPr="008F6EA1">
        <w:t>Campsen</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Cleary</w:t>
      </w:r>
      <w:r>
        <w:tab/>
      </w:r>
      <w:r w:rsidRPr="008F6EA1">
        <w:t>Coleman</w:t>
      </w:r>
      <w:r>
        <w:tab/>
      </w:r>
      <w:r w:rsidRPr="008F6EA1">
        <w:t>Courson</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Cromer</w:t>
      </w:r>
      <w:r>
        <w:tab/>
      </w:r>
      <w:r w:rsidRPr="008F6EA1">
        <w:t>Davis</w:t>
      </w:r>
      <w:r>
        <w:tab/>
      </w:r>
      <w:r w:rsidRPr="008F6EA1">
        <w:t>Elliott</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Fair</w:t>
      </w:r>
      <w:r>
        <w:tab/>
      </w:r>
      <w:r w:rsidRPr="008F6EA1">
        <w:t>Ford</w:t>
      </w:r>
      <w:r>
        <w:tab/>
      </w:r>
      <w:r w:rsidRPr="008F6EA1">
        <w:t>Gregory</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Grooms</w:t>
      </w:r>
      <w:r>
        <w:tab/>
      </w:r>
      <w:r w:rsidRPr="008F6EA1">
        <w:t>Hayes</w:t>
      </w:r>
      <w:r>
        <w:tab/>
      </w:r>
      <w:r w:rsidRPr="008F6EA1">
        <w:t>Hutto</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Jackson</w:t>
      </w:r>
      <w:r>
        <w:tab/>
      </w:r>
      <w:r w:rsidRPr="008F6EA1">
        <w:t>Knotts</w:t>
      </w:r>
      <w:r>
        <w:tab/>
      </w:r>
      <w:r w:rsidRPr="008F6EA1">
        <w:t>Land</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Leatherman</w:t>
      </w:r>
      <w:r>
        <w:tab/>
      </w:r>
      <w:r w:rsidRPr="008F6EA1">
        <w:t>Leventis</w:t>
      </w:r>
      <w:r>
        <w:tab/>
      </w:r>
      <w:r w:rsidRPr="008F6EA1">
        <w:t>Lourie</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F6EA1">
        <w:t>Malloy</w:t>
      </w:r>
      <w:r>
        <w:tab/>
      </w:r>
      <w:r w:rsidRPr="008F6EA1">
        <w:rPr>
          <w:i/>
        </w:rPr>
        <w:t>Martin, Larry</w:t>
      </w:r>
      <w:r>
        <w:rPr>
          <w:i/>
        </w:rPr>
        <w:tab/>
      </w:r>
      <w:r w:rsidRPr="008F6EA1">
        <w:rPr>
          <w:i/>
        </w:rPr>
        <w:t>Martin, Shane</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Massey</w:t>
      </w:r>
      <w:r>
        <w:tab/>
      </w:r>
      <w:r w:rsidRPr="008F6EA1">
        <w:t>Matthews</w:t>
      </w:r>
      <w:r>
        <w:tab/>
      </w:r>
      <w:r w:rsidRPr="008F6EA1">
        <w:t>McGill</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Nicholson</w:t>
      </w:r>
      <w:r>
        <w:tab/>
      </w:r>
      <w:r w:rsidRPr="008F6EA1">
        <w:t>O'Dell</w:t>
      </w:r>
      <w:r>
        <w:tab/>
      </w:r>
      <w:r w:rsidRPr="008F6EA1">
        <w:t>Peeler</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Pinckney</w:t>
      </w:r>
      <w:r>
        <w:tab/>
      </w:r>
      <w:r w:rsidRPr="008F6EA1">
        <w:t>Rankin</w:t>
      </w:r>
      <w:r>
        <w:tab/>
      </w:r>
      <w:r w:rsidRPr="008F6EA1">
        <w:t>Reese</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Rose</w:t>
      </w:r>
      <w:r>
        <w:tab/>
      </w:r>
      <w:r w:rsidRPr="008F6EA1">
        <w:t>Ryberg</w:t>
      </w:r>
      <w:r>
        <w:tab/>
      </w:r>
      <w:r w:rsidRPr="008F6EA1">
        <w:t>Scott</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Setzler</w:t>
      </w:r>
      <w:r>
        <w:tab/>
      </w:r>
      <w:r w:rsidRPr="008F6EA1">
        <w:t>Sheheen</w:t>
      </w:r>
      <w:r>
        <w:tab/>
      </w:r>
      <w:r w:rsidRPr="008F6EA1">
        <w:t>Shoopman</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Verdin</w:t>
      </w:r>
      <w:r>
        <w:tab/>
      </w:r>
      <w:r w:rsidRPr="008F6EA1">
        <w:t>Williams</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6EA1" w:rsidRP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6EA1">
        <w:rPr>
          <w:b/>
        </w:rPr>
        <w:t>Total--44</w:t>
      </w:r>
    </w:p>
    <w:p w:rsidR="008F6EA1" w:rsidRPr="008F6EA1" w:rsidRDefault="008F6EA1" w:rsidP="008F6EA1">
      <w:pPr>
        <w:pStyle w:val="Header"/>
        <w:tabs>
          <w:tab w:val="clear" w:pos="8640"/>
          <w:tab w:val="left" w:pos="4320"/>
        </w:tabs>
      </w:pP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EA1">
        <w:rPr>
          <w:b/>
        </w:rPr>
        <w:t>NAYS</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F6EA1" w:rsidRP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EA1">
        <w:rPr>
          <w:b/>
        </w:rPr>
        <w:t>Total--0</w:t>
      </w:r>
    </w:p>
    <w:p w:rsidR="008F6EA1" w:rsidRPr="008F6EA1" w:rsidRDefault="008F6EA1" w:rsidP="008F6EA1">
      <w:pPr>
        <w:pStyle w:val="Header"/>
        <w:tabs>
          <w:tab w:val="clear" w:pos="8640"/>
          <w:tab w:val="left" w:pos="4320"/>
        </w:tabs>
      </w:pPr>
    </w:p>
    <w:p w:rsidR="008F6EA1" w:rsidRDefault="008F6EA1" w:rsidP="00F76C16">
      <w:pPr>
        <w:pStyle w:val="Header"/>
        <w:tabs>
          <w:tab w:val="clear" w:pos="8640"/>
          <w:tab w:val="left" w:pos="4320"/>
        </w:tabs>
      </w:pPr>
      <w:r>
        <w:tab/>
        <w:t xml:space="preserve">The Bill was read the second time and ordered placed on the </w:t>
      </w:r>
      <w:r w:rsidR="00F76C16">
        <w:t>T</w:t>
      </w:r>
      <w:r>
        <w:t xml:space="preserve">hird </w:t>
      </w:r>
      <w:r w:rsidR="00F76C16">
        <w:t>R</w:t>
      </w:r>
      <w:r>
        <w:t>eading Calendar.</w:t>
      </w:r>
    </w:p>
    <w:p w:rsidR="008F6EA1" w:rsidRDefault="008F6EA1" w:rsidP="007302F1">
      <w:pPr>
        <w:rPr>
          <w:b/>
        </w:rPr>
      </w:pPr>
    </w:p>
    <w:p w:rsidR="008F6EA1" w:rsidRPr="009A6235" w:rsidRDefault="008F6EA1" w:rsidP="007302F1">
      <w:pPr>
        <w:pStyle w:val="Header"/>
        <w:tabs>
          <w:tab w:val="clear" w:pos="8640"/>
          <w:tab w:val="left" w:pos="4320"/>
        </w:tabs>
        <w:jc w:val="center"/>
      </w:pPr>
      <w:r>
        <w:rPr>
          <w:b/>
        </w:rPr>
        <w:t>READ THE SECOND TIME</w:t>
      </w:r>
    </w:p>
    <w:p w:rsidR="008F6EA1" w:rsidRPr="009F4FD2" w:rsidRDefault="008F6EA1" w:rsidP="008F6EA1">
      <w:pPr>
        <w:suppressAutoHyphens/>
        <w:outlineLvl w:val="0"/>
      </w:pPr>
      <w:r>
        <w:tab/>
      </w:r>
      <w:r w:rsidRPr="009F4FD2">
        <w:t>S. 1352</w:t>
      </w:r>
      <w:r w:rsidR="00093F62" w:rsidRPr="009F4FD2">
        <w:fldChar w:fldCharType="begin"/>
      </w:r>
      <w:r w:rsidRPr="009F4FD2">
        <w:instrText xml:space="preserve"> XE "S. 1352" \b </w:instrText>
      </w:r>
      <w:r w:rsidR="00093F62" w:rsidRPr="009F4FD2">
        <w:fldChar w:fldCharType="end"/>
      </w:r>
      <w:r w:rsidRPr="009F4FD2">
        <w:t xml:space="preserve"> -- Medical Affairs Committee:  </w:t>
      </w:r>
      <w:r w:rsidRPr="009F4FD2">
        <w:rPr>
          <w:szCs w:val="30"/>
        </w:rPr>
        <w:t xml:space="preserve">A JOINT RESOLUTION </w:t>
      </w:r>
      <w:r w:rsidRPr="009F4FD2">
        <w:t>TO APPROVE REGULATIONS OF THE DEPARTMENT OF LABOR, LICENSING AND REGULATION - PANEL FOR DIETETICS, RELATING TO DEFINITIONS, DESIGNATED AS REGULATION DOCUMENT NUMBER 4237, PURSUANT TO THE PROVISIONS OF ARTICLE 1, CHAPTER 23, TITLE 1 OF THE 1976 CODE.</w:t>
      </w:r>
    </w:p>
    <w:p w:rsidR="008F6EA1" w:rsidRDefault="008F6EA1" w:rsidP="007302F1">
      <w:pPr>
        <w:pStyle w:val="Header"/>
        <w:tabs>
          <w:tab w:val="clear" w:pos="8640"/>
          <w:tab w:val="left" w:pos="4320"/>
        </w:tabs>
      </w:pPr>
      <w:r>
        <w:tab/>
        <w:t>The Senate proceeded to a consideration of the Resolution, the question being the second reading of the Joint Resolution.</w:t>
      </w:r>
    </w:p>
    <w:p w:rsidR="008F6EA1" w:rsidRDefault="008F6EA1" w:rsidP="007302F1">
      <w:pPr>
        <w:pStyle w:val="Header"/>
        <w:tabs>
          <w:tab w:val="clear" w:pos="8640"/>
          <w:tab w:val="left" w:pos="4320"/>
        </w:tabs>
      </w:pPr>
    </w:p>
    <w:p w:rsidR="008F6EA1" w:rsidRDefault="008F6EA1" w:rsidP="007302F1">
      <w:pPr>
        <w:pStyle w:val="Header"/>
        <w:tabs>
          <w:tab w:val="clear" w:pos="8640"/>
          <w:tab w:val="left" w:pos="4320"/>
        </w:tabs>
      </w:pPr>
      <w:r>
        <w:tab/>
        <w:t>The "ayes" and "nays" were demanded and taken, resulting as follows:</w:t>
      </w:r>
    </w:p>
    <w:p w:rsidR="008F6EA1" w:rsidRPr="008F6EA1" w:rsidRDefault="008F6EA1" w:rsidP="008F6EA1">
      <w:pPr>
        <w:pStyle w:val="Header"/>
        <w:tabs>
          <w:tab w:val="clear" w:pos="8640"/>
          <w:tab w:val="left" w:pos="4320"/>
        </w:tabs>
        <w:jc w:val="center"/>
        <w:rPr>
          <w:b/>
        </w:rPr>
      </w:pPr>
      <w:r w:rsidRPr="008F6EA1">
        <w:rPr>
          <w:b/>
        </w:rPr>
        <w:t>Ayes 42; Nays 2</w:t>
      </w:r>
    </w:p>
    <w:p w:rsidR="008F6EA1" w:rsidRDefault="008F6EA1">
      <w:pPr>
        <w:pStyle w:val="Header"/>
        <w:tabs>
          <w:tab w:val="clear" w:pos="8640"/>
          <w:tab w:val="left" w:pos="4320"/>
        </w:tabs>
      </w:pP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EA1">
        <w:rPr>
          <w:b/>
        </w:rPr>
        <w:t>AYES</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Alexander</w:t>
      </w:r>
      <w:r>
        <w:tab/>
      </w:r>
      <w:r w:rsidRPr="008F6EA1">
        <w:t>Anderson</w:t>
      </w:r>
      <w:r>
        <w:tab/>
      </w:r>
      <w:r w:rsidRPr="008F6EA1">
        <w:t>Bryant</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Campbell</w:t>
      </w:r>
      <w:r>
        <w:tab/>
      </w:r>
      <w:r w:rsidRPr="008F6EA1">
        <w:t>Campsen</w:t>
      </w:r>
      <w:r>
        <w:tab/>
      </w:r>
      <w:r w:rsidRPr="008F6EA1">
        <w:t>Cleary</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Coleman</w:t>
      </w:r>
      <w:r>
        <w:tab/>
      </w:r>
      <w:r w:rsidRPr="008F6EA1">
        <w:t>Courson</w:t>
      </w:r>
      <w:r>
        <w:tab/>
      </w:r>
      <w:r w:rsidRPr="008F6EA1">
        <w:t>Cromer</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Davis</w:t>
      </w:r>
      <w:r>
        <w:tab/>
      </w:r>
      <w:r w:rsidRPr="008F6EA1">
        <w:t>Elliott</w:t>
      </w:r>
      <w:r>
        <w:tab/>
      </w:r>
      <w:r w:rsidRPr="008F6EA1">
        <w:t>Fair</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Ford</w:t>
      </w:r>
      <w:r>
        <w:tab/>
      </w:r>
      <w:r w:rsidRPr="008F6EA1">
        <w:t>Gregory</w:t>
      </w:r>
      <w:r>
        <w:tab/>
      </w:r>
      <w:r w:rsidRPr="008F6EA1">
        <w:t>Grooms</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Hayes</w:t>
      </w:r>
      <w:r>
        <w:tab/>
      </w:r>
      <w:r w:rsidRPr="008F6EA1">
        <w:t>Hutto</w:t>
      </w:r>
      <w:r>
        <w:tab/>
      </w:r>
      <w:r w:rsidRPr="008F6EA1">
        <w:t>Jackson</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Knotts</w:t>
      </w:r>
      <w:r>
        <w:tab/>
      </w:r>
      <w:r w:rsidRPr="008F6EA1">
        <w:t>Land</w:t>
      </w:r>
      <w:r>
        <w:tab/>
      </w:r>
      <w:r w:rsidRPr="008F6EA1">
        <w:t>Leatherman</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Leventis</w:t>
      </w:r>
      <w:r>
        <w:tab/>
      </w:r>
      <w:r w:rsidRPr="008F6EA1">
        <w:t>Lourie</w:t>
      </w:r>
      <w:r>
        <w:tab/>
      </w:r>
      <w:r w:rsidRPr="008F6EA1">
        <w:t>Malloy</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rPr>
          <w:i/>
        </w:rPr>
        <w:t>Martin, Larry</w:t>
      </w:r>
      <w:r>
        <w:rPr>
          <w:i/>
        </w:rPr>
        <w:tab/>
      </w:r>
      <w:r w:rsidRPr="008F6EA1">
        <w:rPr>
          <w:i/>
        </w:rPr>
        <w:t>Martin, Shane</w:t>
      </w:r>
      <w:r>
        <w:rPr>
          <w:i/>
        </w:rPr>
        <w:tab/>
      </w:r>
      <w:r w:rsidRPr="008F6EA1">
        <w:t>Massey</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Matthews</w:t>
      </w:r>
      <w:r>
        <w:tab/>
      </w:r>
      <w:r w:rsidRPr="008F6EA1">
        <w:t>McGill</w:t>
      </w:r>
      <w:r>
        <w:tab/>
      </w:r>
      <w:r w:rsidRPr="008F6EA1">
        <w:t>Nicholson</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O'Dell</w:t>
      </w:r>
      <w:r>
        <w:tab/>
      </w:r>
      <w:r w:rsidRPr="008F6EA1">
        <w:t>Peeler</w:t>
      </w:r>
      <w:r>
        <w:tab/>
      </w:r>
      <w:r w:rsidRPr="008F6EA1">
        <w:t>Pinckney</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Rankin</w:t>
      </w:r>
      <w:r>
        <w:tab/>
      </w:r>
      <w:r w:rsidRPr="008F6EA1">
        <w:t>Reese</w:t>
      </w:r>
      <w:r>
        <w:tab/>
      </w:r>
      <w:r w:rsidRPr="008F6EA1">
        <w:t>Rose</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Scott</w:t>
      </w:r>
      <w:r>
        <w:tab/>
      </w:r>
      <w:r w:rsidRPr="008F6EA1">
        <w:t>Setzler</w:t>
      </w:r>
      <w:r>
        <w:tab/>
      </w:r>
      <w:r w:rsidRPr="008F6EA1">
        <w:t>Sheheen</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Shoopman</w:t>
      </w:r>
      <w:r>
        <w:tab/>
      </w:r>
      <w:r w:rsidRPr="008F6EA1">
        <w:t>Verdin</w:t>
      </w:r>
      <w:r>
        <w:tab/>
      </w:r>
      <w:r w:rsidRPr="008F6EA1">
        <w:t>Williams</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6EA1" w:rsidRP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6EA1">
        <w:rPr>
          <w:b/>
        </w:rPr>
        <w:t>Total--42</w:t>
      </w:r>
    </w:p>
    <w:p w:rsidR="008F6EA1" w:rsidRPr="008F6EA1" w:rsidRDefault="008F6EA1" w:rsidP="008F6EA1">
      <w:pPr>
        <w:pStyle w:val="Header"/>
        <w:tabs>
          <w:tab w:val="clear" w:pos="8640"/>
          <w:tab w:val="left" w:pos="4320"/>
        </w:tabs>
      </w:pP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EA1">
        <w:rPr>
          <w:b/>
        </w:rPr>
        <w:t>NAYS</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EA1">
        <w:t>Bright</w:t>
      </w:r>
      <w:r>
        <w:tab/>
      </w:r>
      <w:r w:rsidRPr="008F6EA1">
        <w:t>Ryberg</w:t>
      </w:r>
    </w:p>
    <w:p w:rsid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6EA1" w:rsidRPr="008F6EA1" w:rsidRDefault="008F6EA1" w:rsidP="008F6E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6EA1">
        <w:rPr>
          <w:b/>
        </w:rPr>
        <w:t>Total--2</w:t>
      </w:r>
    </w:p>
    <w:p w:rsidR="008F6EA1" w:rsidRPr="008F6EA1" w:rsidRDefault="008F6EA1" w:rsidP="008F6EA1">
      <w:pPr>
        <w:pStyle w:val="Header"/>
        <w:tabs>
          <w:tab w:val="clear" w:pos="8640"/>
          <w:tab w:val="left" w:pos="4320"/>
        </w:tabs>
      </w:pPr>
    </w:p>
    <w:p w:rsidR="008F6EA1" w:rsidRPr="009A6235" w:rsidRDefault="008F6EA1" w:rsidP="00A51437">
      <w:pPr>
        <w:pStyle w:val="Header"/>
        <w:tabs>
          <w:tab w:val="clear" w:pos="8640"/>
          <w:tab w:val="left" w:pos="4320"/>
        </w:tabs>
      </w:pPr>
      <w:r>
        <w:tab/>
        <w:t xml:space="preserve">The Resolution was read the second time and ordered placed on the </w:t>
      </w:r>
      <w:r w:rsidR="00A51437">
        <w:t>T</w:t>
      </w:r>
      <w:r>
        <w:t xml:space="preserve">hird </w:t>
      </w:r>
      <w:r w:rsidR="00A51437">
        <w:t>R</w:t>
      </w:r>
      <w:r>
        <w:t>eading Calendar.</w:t>
      </w:r>
    </w:p>
    <w:p w:rsidR="008F6EA1" w:rsidRPr="00120A16" w:rsidRDefault="008F6EA1" w:rsidP="00A51437">
      <w:pPr>
        <w:rPr>
          <w:b/>
        </w:rPr>
      </w:pPr>
    </w:p>
    <w:p w:rsidR="000E17B9" w:rsidRDefault="000E17B9" w:rsidP="00333202">
      <w:pPr>
        <w:pStyle w:val="Header"/>
        <w:tabs>
          <w:tab w:val="clear" w:pos="8640"/>
          <w:tab w:val="left" w:pos="4320"/>
        </w:tabs>
        <w:jc w:val="center"/>
        <w:rPr>
          <w:b/>
        </w:rPr>
      </w:pPr>
      <w:r>
        <w:rPr>
          <w:b/>
        </w:rPr>
        <w:t>COMMITTEE AMENDMENT AMENDED AND ADOPTED</w:t>
      </w:r>
    </w:p>
    <w:p w:rsidR="000E17B9" w:rsidRPr="0032308C" w:rsidRDefault="000E17B9" w:rsidP="00333202">
      <w:pPr>
        <w:pStyle w:val="Header"/>
        <w:tabs>
          <w:tab w:val="clear" w:pos="8640"/>
          <w:tab w:val="left" w:pos="4320"/>
        </w:tabs>
        <w:jc w:val="center"/>
      </w:pPr>
      <w:r>
        <w:rPr>
          <w:b/>
        </w:rPr>
        <w:t>READ THE SECOND TIME</w:t>
      </w:r>
    </w:p>
    <w:p w:rsidR="000E17B9" w:rsidRPr="00313120" w:rsidRDefault="000E17B9" w:rsidP="000E17B9">
      <w:r>
        <w:tab/>
      </w:r>
      <w:r w:rsidRPr="00313120">
        <w:t>H. 3392</w:t>
      </w:r>
      <w:r w:rsidR="00093F62" w:rsidRPr="00313120">
        <w:fldChar w:fldCharType="begin"/>
      </w:r>
      <w:r w:rsidRPr="00313120">
        <w:instrText xml:space="preserve"> XE </w:instrText>
      </w:r>
      <w:r>
        <w:instrText>“</w:instrText>
      </w:r>
      <w:r w:rsidRPr="00313120">
        <w:instrText>H. 3392</w:instrText>
      </w:r>
      <w:r>
        <w:instrText>”</w:instrText>
      </w:r>
      <w:r w:rsidRPr="00313120">
        <w:instrText xml:space="preserve"> \b </w:instrText>
      </w:r>
      <w:r w:rsidR="00093F62" w:rsidRPr="00313120">
        <w:fldChar w:fldCharType="end"/>
      </w:r>
      <w:r w:rsidRPr="00313120">
        <w:t xml:space="preserve"> -- </w:t>
      </w:r>
      <w:r>
        <w:t>Reps. Clemmons, Sellers, Allen, G.M. Smith and Weeks</w:t>
      </w:r>
      <w:r w:rsidRPr="00313120">
        <w:t xml:space="preserve">:  </w:t>
      </w:r>
      <w:r w:rsidRPr="00313120">
        <w:rPr>
          <w:szCs w:val="30"/>
        </w:rPr>
        <w:t xml:space="preserve">A BILL </w:t>
      </w:r>
      <w:r w:rsidRPr="00313120">
        <w:rPr>
          <w:color w:val="000000" w:themeColor="text1"/>
          <w:u w:color="000000" w:themeColor="text1"/>
        </w:rPr>
        <w:t>TO AMEND SECTION 7</w:t>
      </w:r>
      <w:r w:rsidRPr="00313120">
        <w:rPr>
          <w:color w:val="000000" w:themeColor="text1"/>
          <w:u w:color="000000" w:themeColor="text1"/>
        </w:rPr>
        <w:noBreakHyphen/>
        <w:t>13</w:t>
      </w:r>
      <w:r w:rsidRPr="00313120">
        <w:rPr>
          <w:color w:val="000000" w:themeColor="text1"/>
          <w:u w:color="000000" w:themeColor="text1"/>
        </w:rPr>
        <w:noBreakHyphen/>
        <w:t>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w:t>
      </w:r>
      <w:r w:rsidRPr="00313120">
        <w:rPr>
          <w:color w:val="000000" w:themeColor="text1"/>
          <w:u w:color="000000" w:themeColor="text1"/>
        </w:rPr>
        <w:noBreakHyphen/>
        <w:t>UP ELECTION WILL BE HELD IN THE EVENT OF INCLEMENT WEATHER OR OTHER EMERGENCY; TO AMEND SECTION 7</w:t>
      </w:r>
      <w:r w:rsidRPr="00313120">
        <w:rPr>
          <w:color w:val="000000" w:themeColor="text1"/>
          <w:u w:color="000000" w:themeColor="text1"/>
        </w:rPr>
        <w:noBreakHyphen/>
        <w:t>13</w:t>
      </w:r>
      <w:r w:rsidRPr="00313120">
        <w:rPr>
          <w:color w:val="000000" w:themeColor="text1"/>
          <w:u w:color="000000" w:themeColor="text1"/>
        </w:rPr>
        <w:noBreakHyphen/>
        <w:t>40, AS AMENDED, RELATING TO THE DATE BY WHICH THE PARTY CHAIRMAN, VICE CHAIRMAN, OR SECRETARY MUST PROVIDE WRITTEN CERTIFICATION OF THE CANDIDATES</w:t>
      </w:r>
      <w:r>
        <w:rPr>
          <w:color w:val="000000" w:themeColor="text1"/>
          <w:u w:color="000000" w:themeColor="text1"/>
        </w:rPr>
        <w:t>’</w:t>
      </w:r>
      <w:r w:rsidRPr="00313120">
        <w:rPr>
          <w:color w:val="000000" w:themeColor="text1"/>
          <w:u w:color="000000" w:themeColor="text1"/>
        </w:rPr>
        <w:t xml:space="preserve"> NAMES TO THE STATE ELECTION COMMISSION, SO AS TO CHANGE THE DATE FROM APRIL NINTH TO APRIL FIFTH; TO AMEND SECTION 7</w:t>
      </w:r>
      <w:r w:rsidRPr="00313120">
        <w:rPr>
          <w:color w:val="000000" w:themeColor="text1"/>
          <w:u w:color="000000" w:themeColor="text1"/>
        </w:rPr>
        <w:noBreakHyphen/>
        <w:t>13</w:t>
      </w:r>
      <w:r w:rsidRPr="00313120">
        <w:rPr>
          <w:color w:val="000000" w:themeColor="text1"/>
          <w:u w:color="000000" w:themeColor="text1"/>
        </w:rPr>
        <w:noBreakHyphen/>
        <w:t>190, AS AMENDED, RELATING TO SPECIAL ELECTIONS, SO AS TO PROVIDE THAT IF THE GOVERNOR DECLARES A STATE OF EMERGENCY COVERING AN ENTIRE JURISDICTION HOLDING AN ELECTION, THE ELECTION MUST BE POSTPONED AND HELD ON THE NEXT TUESDAY; AND TO AMEND SECTION 7</w:t>
      </w:r>
      <w:r w:rsidRPr="00313120">
        <w:rPr>
          <w:color w:val="000000" w:themeColor="text1"/>
          <w:u w:color="000000" w:themeColor="text1"/>
        </w:rPr>
        <w:noBreakHyphen/>
        <w:t>13</w:t>
      </w:r>
      <w:r w:rsidRPr="00313120">
        <w:rPr>
          <w:color w:val="000000" w:themeColor="text1"/>
          <w:u w:color="000000" w:themeColor="text1"/>
        </w:rPr>
        <w:noBreakHyphen/>
        <w:t>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0E17B9" w:rsidRDefault="000E17B9">
      <w:pPr>
        <w:pStyle w:val="Header"/>
        <w:tabs>
          <w:tab w:val="clear" w:pos="8640"/>
          <w:tab w:val="left" w:pos="4320"/>
        </w:tabs>
      </w:pPr>
      <w:r>
        <w:tab/>
        <w:t>The Senate proceeded to a consideration of the Bill, the question being the adoption of the amendment proposed by the Committee on Judiciary.</w:t>
      </w:r>
    </w:p>
    <w:p w:rsidR="000E17B9" w:rsidRDefault="000E17B9">
      <w:pPr>
        <w:pStyle w:val="Header"/>
        <w:tabs>
          <w:tab w:val="clear" w:pos="8640"/>
          <w:tab w:val="left" w:pos="4320"/>
        </w:tabs>
      </w:pPr>
    </w:p>
    <w:p w:rsidR="000E17B9" w:rsidRDefault="000E17B9" w:rsidP="000E17B9">
      <w:pPr>
        <w:rPr>
          <w:snapToGrid w:val="0"/>
        </w:rPr>
      </w:pPr>
      <w:r>
        <w:rPr>
          <w:snapToGrid w:val="0"/>
        </w:rPr>
        <w:tab/>
        <w:t>Senator SCOTT proposed the following amendment (JUD3392.002)</w:t>
      </w:r>
      <w:r w:rsidRPr="003625ED">
        <w:rPr>
          <w:snapToGrid w:val="0"/>
        </w:rPr>
        <w:t>, which was adopted</w:t>
      </w:r>
      <w:r>
        <w:rPr>
          <w:snapToGrid w:val="0"/>
        </w:rPr>
        <w:t>:</w:t>
      </w:r>
    </w:p>
    <w:p w:rsidR="000E17B9" w:rsidRPr="003625ED" w:rsidRDefault="000E17B9" w:rsidP="000E17B9">
      <w:pPr>
        <w:rPr>
          <w:snapToGrid w:val="0"/>
          <w:color w:val="auto"/>
        </w:rPr>
      </w:pPr>
      <w:r>
        <w:rPr>
          <w:snapToGrid w:val="0"/>
        </w:rPr>
        <w:tab/>
      </w:r>
      <w:r w:rsidRPr="003625ED">
        <w:rPr>
          <w:snapToGrid w:val="0"/>
          <w:color w:val="auto"/>
        </w:rPr>
        <w:t xml:space="preserve">Amend the </w:t>
      </w:r>
      <w:r w:rsidR="0077126C">
        <w:rPr>
          <w:color w:val="auto"/>
        </w:rPr>
        <w:t>c</w:t>
      </w:r>
      <w:r w:rsidRPr="003625ED">
        <w:rPr>
          <w:color w:val="auto"/>
        </w:rPr>
        <w:t xml:space="preserve">ommittee </w:t>
      </w:r>
      <w:r w:rsidR="0077126C">
        <w:rPr>
          <w:color w:val="auto"/>
        </w:rPr>
        <w:t>a</w:t>
      </w:r>
      <w:r w:rsidRPr="003625ED">
        <w:rPr>
          <w:color w:val="auto"/>
        </w:rPr>
        <w:t>mendment, as and if amended, on page [3392-3], after line 31, b</w:t>
      </w:r>
      <w:r w:rsidRPr="003625ED">
        <w:rPr>
          <w:snapToGrid w:val="0"/>
          <w:color w:val="auto"/>
        </w:rPr>
        <w:t>y adding an appropriately numbered SECTION to read:</w:t>
      </w:r>
    </w:p>
    <w:p w:rsidR="000E17B9" w:rsidRPr="003625ED" w:rsidRDefault="000E17B9" w:rsidP="000E17B9">
      <w:pPr>
        <w:rPr>
          <w:color w:val="auto"/>
        </w:rPr>
      </w:pPr>
      <w:r>
        <w:rPr>
          <w:snapToGrid w:val="0"/>
        </w:rPr>
        <w:tab/>
      </w:r>
      <w:r w:rsidRPr="003625ED">
        <w:rPr>
          <w:snapToGrid w:val="0"/>
          <w:color w:val="auto"/>
        </w:rPr>
        <w:t>/</w:t>
      </w:r>
      <w:r w:rsidRPr="003625ED">
        <w:rPr>
          <w:snapToGrid w:val="0"/>
          <w:color w:val="auto"/>
        </w:rPr>
        <w:tab/>
        <w:t xml:space="preserve">SECTION __. </w:t>
      </w:r>
      <w:r w:rsidRPr="003625ED">
        <w:rPr>
          <w:color w:val="auto"/>
        </w:rPr>
        <w:t>Section 5</w:t>
      </w:r>
      <w:r w:rsidRPr="003625ED">
        <w:rPr>
          <w:color w:val="auto"/>
        </w:rPr>
        <w:noBreakHyphen/>
        <w:t>7</w:t>
      </w:r>
      <w:r w:rsidRPr="003625ED">
        <w:rPr>
          <w:color w:val="auto"/>
        </w:rPr>
        <w:noBreakHyphen/>
        <w:t>200 of the 1976 Code is amended to read:</w:t>
      </w:r>
    </w:p>
    <w:p w:rsidR="000E17B9" w:rsidRPr="003625ED" w:rsidRDefault="000E17B9" w:rsidP="000E17B9">
      <w:pPr>
        <w:rPr>
          <w:color w:val="auto"/>
          <w:u w:val="single"/>
        </w:rPr>
      </w:pPr>
      <w:r w:rsidRPr="003625ED">
        <w:rPr>
          <w:color w:val="auto"/>
        </w:rPr>
        <w:tab/>
        <w:t>“Section 5</w:t>
      </w:r>
      <w:r w:rsidRPr="003625ED">
        <w:rPr>
          <w:color w:val="auto"/>
        </w:rPr>
        <w:noBreakHyphen/>
        <w:t>7</w:t>
      </w:r>
      <w:r w:rsidRPr="003625ED">
        <w:rPr>
          <w:color w:val="auto"/>
        </w:rPr>
        <w:noBreakHyphen/>
        <w:t>200.</w:t>
      </w:r>
      <w:r w:rsidRPr="003625ED">
        <w:rPr>
          <w:color w:val="auto"/>
        </w:rPr>
        <w:tab/>
      </w:r>
      <w:r w:rsidRPr="003625ED">
        <w:rPr>
          <w:strike/>
          <w:color w:val="auto"/>
        </w:rPr>
        <w:t>(a)</w:t>
      </w:r>
      <w:r w:rsidRPr="003625ED">
        <w:rPr>
          <w:color w:val="auto"/>
          <w:u w:val="single"/>
        </w:rPr>
        <w:t>(A)</w:t>
      </w:r>
      <w:r w:rsidRPr="003625ED">
        <w:rPr>
          <w:color w:val="auto"/>
        </w:rPr>
        <w:tab/>
        <w:t>A mayor or councilman shall forfeit his office if he</w:t>
      </w:r>
      <w:r w:rsidRPr="003625ED">
        <w:rPr>
          <w:color w:val="auto"/>
          <w:u w:val="single"/>
        </w:rPr>
        <w:t>:</w:t>
      </w:r>
    </w:p>
    <w:p w:rsidR="000E17B9" w:rsidRPr="003625ED" w:rsidRDefault="000E17B9" w:rsidP="000E17B9">
      <w:pPr>
        <w:rPr>
          <w:color w:val="auto"/>
        </w:rPr>
      </w:pPr>
      <w:r w:rsidRPr="003625ED">
        <w:rPr>
          <w:color w:val="auto"/>
        </w:rPr>
        <w:tab/>
      </w:r>
      <w:r w:rsidRPr="003625ED">
        <w:rPr>
          <w:color w:val="auto"/>
        </w:rPr>
        <w:tab/>
        <w:t>(1)</w:t>
      </w:r>
      <w:r w:rsidRPr="003625ED">
        <w:rPr>
          <w:color w:val="auto"/>
        </w:rPr>
        <w:tab/>
        <w:t xml:space="preserve">lacks at any time during his term of office </w:t>
      </w:r>
      <w:r w:rsidRPr="003625ED">
        <w:rPr>
          <w:strike/>
          <w:color w:val="auto"/>
        </w:rPr>
        <w:t>any</w:t>
      </w:r>
      <w:r w:rsidRPr="003625ED">
        <w:rPr>
          <w:color w:val="auto"/>
        </w:rPr>
        <w:t xml:space="preserve"> </w:t>
      </w:r>
      <w:r w:rsidRPr="003625ED">
        <w:rPr>
          <w:color w:val="auto"/>
          <w:u w:val="single"/>
        </w:rPr>
        <w:t>a</w:t>
      </w:r>
      <w:r w:rsidRPr="003625ED">
        <w:rPr>
          <w:color w:val="auto"/>
        </w:rPr>
        <w:t xml:space="preserve"> qualification for the office prescribed by the general law and the Constitution; </w:t>
      </w:r>
    </w:p>
    <w:p w:rsidR="000E17B9" w:rsidRPr="003625ED" w:rsidRDefault="000E17B9" w:rsidP="000E17B9">
      <w:pPr>
        <w:rPr>
          <w:color w:val="auto"/>
        </w:rPr>
      </w:pPr>
      <w:r w:rsidRPr="003625ED">
        <w:rPr>
          <w:color w:val="auto"/>
        </w:rPr>
        <w:tab/>
      </w:r>
      <w:r w:rsidRPr="003625ED">
        <w:rPr>
          <w:color w:val="auto"/>
        </w:rPr>
        <w:tab/>
        <w:t>(2)</w:t>
      </w:r>
      <w:r w:rsidRPr="003625ED">
        <w:rPr>
          <w:color w:val="auto"/>
        </w:rPr>
        <w:tab/>
        <w:t xml:space="preserve">violates </w:t>
      </w:r>
      <w:r w:rsidRPr="003625ED">
        <w:rPr>
          <w:strike/>
          <w:color w:val="auto"/>
        </w:rPr>
        <w:t>any</w:t>
      </w:r>
      <w:r w:rsidRPr="003625ED">
        <w:rPr>
          <w:color w:val="auto"/>
        </w:rPr>
        <w:t xml:space="preserve"> </w:t>
      </w:r>
      <w:r w:rsidRPr="003625ED">
        <w:rPr>
          <w:color w:val="auto"/>
          <w:u w:val="single"/>
        </w:rPr>
        <w:t>an</w:t>
      </w:r>
      <w:r w:rsidRPr="003625ED">
        <w:rPr>
          <w:color w:val="auto"/>
        </w:rPr>
        <w:t xml:space="preserve"> express prohibition of Chapters 1 to 17; or</w:t>
      </w:r>
    </w:p>
    <w:p w:rsidR="000E17B9" w:rsidRPr="003625ED" w:rsidRDefault="000E17B9" w:rsidP="000E17B9">
      <w:pPr>
        <w:rPr>
          <w:color w:val="auto"/>
        </w:rPr>
      </w:pPr>
      <w:r w:rsidRPr="003625ED">
        <w:rPr>
          <w:color w:val="auto"/>
        </w:rPr>
        <w:tab/>
      </w:r>
      <w:r w:rsidRPr="003625ED">
        <w:rPr>
          <w:color w:val="auto"/>
        </w:rPr>
        <w:tab/>
        <w:t>(3)</w:t>
      </w:r>
      <w:r w:rsidRPr="003625ED">
        <w:rPr>
          <w:color w:val="auto"/>
        </w:rPr>
        <w:tab/>
        <w:t>is convicted of a crime involving moral turpitude.</w:t>
      </w:r>
    </w:p>
    <w:p w:rsidR="000E17B9" w:rsidRPr="003625ED" w:rsidRDefault="000E17B9" w:rsidP="000E17B9">
      <w:pPr>
        <w:rPr>
          <w:color w:val="auto"/>
          <w:u w:val="single"/>
        </w:rPr>
      </w:pPr>
      <w:r w:rsidRPr="003625ED">
        <w:rPr>
          <w:color w:val="auto"/>
        </w:rPr>
        <w:tab/>
      </w:r>
      <w:r w:rsidRPr="003625ED">
        <w:rPr>
          <w:strike/>
          <w:color w:val="auto"/>
        </w:rPr>
        <w:t>(b)</w:t>
      </w:r>
      <w:r w:rsidRPr="003625ED">
        <w:rPr>
          <w:color w:val="auto"/>
          <w:u w:val="single"/>
        </w:rPr>
        <w:t>(B)</w:t>
      </w:r>
      <w:r w:rsidRPr="003625ED">
        <w:rPr>
          <w:color w:val="auto"/>
        </w:rPr>
        <w:tab/>
        <w:t xml:space="preserve">A vacancy in the office of mayor or council </w:t>
      </w:r>
      <w:r w:rsidRPr="003625ED">
        <w:rPr>
          <w:strike/>
          <w:color w:val="auto"/>
        </w:rPr>
        <w:t>shall</w:t>
      </w:r>
      <w:r w:rsidRPr="003625ED">
        <w:rPr>
          <w:color w:val="auto"/>
        </w:rPr>
        <w:t xml:space="preserve"> </w:t>
      </w:r>
      <w:r w:rsidRPr="003625ED">
        <w:rPr>
          <w:color w:val="auto"/>
          <w:u w:val="single"/>
        </w:rPr>
        <w:t>must</w:t>
      </w:r>
      <w:r w:rsidRPr="003625ED">
        <w:rPr>
          <w:color w:val="auto"/>
        </w:rPr>
        <w:t xml:space="preserve"> be filled for the remainder of the unexpired term </w:t>
      </w:r>
      <w:r w:rsidRPr="003625ED">
        <w:rPr>
          <w:color w:val="auto"/>
          <w:u w:val="single"/>
        </w:rPr>
        <w:t>either:</w:t>
      </w:r>
    </w:p>
    <w:p w:rsidR="000E17B9" w:rsidRPr="003625ED" w:rsidRDefault="000E17B9" w:rsidP="000E17B9">
      <w:pPr>
        <w:rPr>
          <w:color w:val="auto"/>
        </w:rPr>
      </w:pPr>
      <w:r w:rsidRPr="003625ED">
        <w:rPr>
          <w:color w:val="auto"/>
        </w:rPr>
        <w:tab/>
      </w:r>
      <w:r w:rsidRPr="003625ED">
        <w:rPr>
          <w:color w:val="auto"/>
        </w:rPr>
        <w:tab/>
      </w:r>
      <w:r w:rsidRPr="003625ED">
        <w:rPr>
          <w:color w:val="auto"/>
          <w:u w:val="single"/>
        </w:rPr>
        <w:t>(1)</w:t>
      </w:r>
      <w:r w:rsidRPr="003625ED">
        <w:rPr>
          <w:color w:val="auto"/>
        </w:rPr>
        <w:tab/>
        <w:t xml:space="preserve">at the next </w:t>
      </w:r>
      <w:r w:rsidRPr="003625ED">
        <w:rPr>
          <w:strike/>
          <w:color w:val="auto"/>
        </w:rPr>
        <w:t>regular</w:t>
      </w:r>
      <w:r w:rsidRPr="003625ED">
        <w:rPr>
          <w:color w:val="auto"/>
        </w:rPr>
        <w:t xml:space="preserve"> </w:t>
      </w:r>
      <w:r w:rsidRPr="003625ED">
        <w:rPr>
          <w:color w:val="auto"/>
          <w:u w:val="single"/>
        </w:rPr>
        <w:t>municipal</w:t>
      </w:r>
      <w:r w:rsidRPr="003625ED">
        <w:rPr>
          <w:color w:val="auto"/>
        </w:rPr>
        <w:t xml:space="preserve"> election</w:t>
      </w:r>
      <w:r w:rsidRPr="003625ED">
        <w:rPr>
          <w:color w:val="auto"/>
          <w:u w:val="single"/>
        </w:rPr>
        <w:t>;</w:t>
      </w:r>
      <w:r w:rsidRPr="003625ED">
        <w:rPr>
          <w:color w:val="auto"/>
        </w:rPr>
        <w:t xml:space="preserve"> or</w:t>
      </w:r>
    </w:p>
    <w:p w:rsidR="000E17B9" w:rsidRPr="003625ED" w:rsidRDefault="000E17B9" w:rsidP="000E17B9">
      <w:pPr>
        <w:rPr>
          <w:color w:val="auto"/>
          <w:u w:val="single"/>
        </w:rPr>
      </w:pPr>
      <w:r w:rsidRPr="003625ED">
        <w:rPr>
          <w:color w:val="auto"/>
        </w:rPr>
        <w:tab/>
      </w:r>
      <w:r w:rsidRPr="003625ED">
        <w:rPr>
          <w:color w:val="auto"/>
        </w:rPr>
        <w:tab/>
      </w:r>
      <w:r w:rsidRPr="003625ED">
        <w:rPr>
          <w:color w:val="auto"/>
          <w:u w:val="single"/>
        </w:rPr>
        <w:t>(2)</w:t>
      </w:r>
      <w:r w:rsidRPr="003625ED">
        <w:rPr>
          <w:color w:val="auto"/>
        </w:rPr>
        <w:tab/>
        <w:t xml:space="preserve">at a special election </w:t>
      </w:r>
      <w:r w:rsidRPr="003625ED">
        <w:rPr>
          <w:color w:val="auto"/>
          <w:u w:val="single"/>
        </w:rPr>
        <w:t>held pursuant to Section 7</w:t>
      </w:r>
      <w:r w:rsidRPr="003625ED">
        <w:rPr>
          <w:color w:val="auto"/>
          <w:u w:val="single"/>
        </w:rPr>
        <w:noBreakHyphen/>
        <w:t>13</w:t>
      </w:r>
      <w:r w:rsidRPr="003625ED">
        <w:rPr>
          <w:color w:val="auto"/>
          <w:u w:val="single"/>
        </w:rPr>
        <w:noBreakHyphen/>
        <w:t>190,</w:t>
      </w:r>
      <w:r w:rsidRPr="003625ED">
        <w:rPr>
          <w:color w:val="auto"/>
        </w:rPr>
        <w:t xml:space="preserve"> if the vacancy occurs</w:t>
      </w:r>
      <w:r w:rsidRPr="003625ED">
        <w:rPr>
          <w:color w:val="auto"/>
          <w:u w:val="single"/>
        </w:rPr>
        <w:t>:</w:t>
      </w:r>
    </w:p>
    <w:p w:rsidR="000E17B9" w:rsidRPr="003625ED" w:rsidRDefault="000E17B9" w:rsidP="000E17B9">
      <w:pPr>
        <w:rPr>
          <w:color w:val="auto"/>
          <w:u w:val="single"/>
        </w:rPr>
      </w:pPr>
      <w:r w:rsidRPr="003625ED">
        <w:rPr>
          <w:color w:val="auto"/>
        </w:rPr>
        <w:tab/>
      </w:r>
      <w:r w:rsidRPr="003625ED">
        <w:rPr>
          <w:color w:val="auto"/>
        </w:rPr>
        <w:tab/>
      </w:r>
      <w:r w:rsidRPr="003625ED">
        <w:rPr>
          <w:color w:val="auto"/>
        </w:rPr>
        <w:tab/>
      </w:r>
      <w:r w:rsidRPr="003625ED">
        <w:rPr>
          <w:color w:val="auto"/>
          <w:u w:val="single"/>
        </w:rPr>
        <w:t>(a)</w:t>
      </w:r>
      <w:r w:rsidRPr="003625ED">
        <w:rPr>
          <w:color w:val="auto"/>
        </w:rPr>
        <w:tab/>
        <w:t>one hundred eighty days or more</w:t>
      </w:r>
      <w:r w:rsidRPr="003625ED">
        <w:rPr>
          <w:color w:val="auto"/>
          <w:u w:val="single"/>
        </w:rPr>
        <w:t>, or</w:t>
      </w:r>
    </w:p>
    <w:p w:rsidR="000E17B9" w:rsidRPr="003625ED" w:rsidRDefault="000E17B9" w:rsidP="000E17B9">
      <w:pPr>
        <w:rPr>
          <w:color w:val="auto"/>
          <w:u w:val="single"/>
        </w:rPr>
      </w:pPr>
      <w:r w:rsidRPr="003625ED">
        <w:rPr>
          <w:color w:val="auto"/>
        </w:rPr>
        <w:tab/>
      </w:r>
      <w:r w:rsidRPr="003625ED">
        <w:rPr>
          <w:color w:val="auto"/>
        </w:rPr>
        <w:tab/>
      </w:r>
      <w:r w:rsidRPr="003625ED">
        <w:rPr>
          <w:color w:val="auto"/>
        </w:rPr>
        <w:tab/>
      </w:r>
      <w:r w:rsidRPr="003625ED">
        <w:rPr>
          <w:color w:val="auto"/>
          <w:u w:val="single"/>
        </w:rPr>
        <w:t>(b)</w:t>
      </w:r>
      <w:r w:rsidRPr="003625ED">
        <w:rPr>
          <w:color w:val="auto"/>
        </w:rPr>
        <w:tab/>
      </w:r>
      <w:r w:rsidRPr="003625ED">
        <w:rPr>
          <w:color w:val="auto"/>
          <w:u w:val="single"/>
        </w:rPr>
        <w:t>ninety days or less</w:t>
      </w:r>
    </w:p>
    <w:p w:rsidR="000E17B9" w:rsidRPr="003625ED" w:rsidRDefault="000E17B9" w:rsidP="000E17B9">
      <w:pPr>
        <w:rPr>
          <w:color w:val="auto"/>
        </w:rPr>
      </w:pPr>
      <w:r w:rsidRPr="003625ED">
        <w:rPr>
          <w:color w:val="auto"/>
        </w:rPr>
        <w:tab/>
        <w:t xml:space="preserve">prior to the next </w:t>
      </w:r>
      <w:r w:rsidRPr="003625ED">
        <w:rPr>
          <w:strike/>
          <w:color w:val="auto"/>
        </w:rPr>
        <w:t>general</w:t>
      </w:r>
      <w:r w:rsidRPr="003625ED">
        <w:rPr>
          <w:color w:val="auto"/>
        </w:rPr>
        <w:t xml:space="preserve"> </w:t>
      </w:r>
      <w:r w:rsidRPr="003625ED">
        <w:rPr>
          <w:color w:val="auto"/>
          <w:u w:val="single"/>
        </w:rPr>
        <w:t>municipal</w:t>
      </w:r>
      <w:r w:rsidRPr="003625ED">
        <w:rPr>
          <w:color w:val="auto"/>
        </w:rPr>
        <w:t xml:space="preserve"> election.”</w:t>
      </w:r>
      <w:r w:rsidRPr="003625ED">
        <w:rPr>
          <w:color w:val="auto"/>
        </w:rPr>
        <w:tab/>
      </w:r>
      <w:r w:rsidRPr="003625ED">
        <w:rPr>
          <w:color w:val="auto"/>
        </w:rPr>
        <w:tab/>
        <w:t>/</w:t>
      </w:r>
    </w:p>
    <w:p w:rsidR="000E17B9" w:rsidRDefault="000E17B9" w:rsidP="000E17B9">
      <w:pPr>
        <w:rPr>
          <w:snapToGrid w:val="0"/>
        </w:rPr>
      </w:pPr>
      <w:r w:rsidRPr="003625ED">
        <w:rPr>
          <w:snapToGrid w:val="0"/>
          <w:color w:val="auto"/>
        </w:rPr>
        <w:tab/>
        <w:t>Renumber sections to conform.  Amend title to conform.</w:t>
      </w:r>
    </w:p>
    <w:p w:rsidR="000E17B9" w:rsidRDefault="000E17B9">
      <w:pPr>
        <w:pStyle w:val="Header"/>
        <w:tabs>
          <w:tab w:val="clear" w:pos="8640"/>
          <w:tab w:val="left" w:pos="4320"/>
        </w:tabs>
      </w:pPr>
    </w:p>
    <w:p w:rsidR="000E17B9" w:rsidRDefault="000E17B9">
      <w:pPr>
        <w:pStyle w:val="Header"/>
        <w:tabs>
          <w:tab w:val="clear" w:pos="8640"/>
          <w:tab w:val="left" w:pos="4320"/>
        </w:tabs>
      </w:pPr>
      <w:r>
        <w:tab/>
        <w:t>Senator SCOTT explained the perfecting amendment.</w:t>
      </w:r>
    </w:p>
    <w:p w:rsidR="000E17B9" w:rsidRDefault="000E17B9">
      <w:pPr>
        <w:pStyle w:val="Header"/>
        <w:tabs>
          <w:tab w:val="clear" w:pos="8640"/>
          <w:tab w:val="left" w:pos="4320"/>
        </w:tabs>
      </w:pPr>
    </w:p>
    <w:p w:rsidR="000E17B9" w:rsidRDefault="000E17B9">
      <w:r>
        <w:tab/>
        <w:t>The amendment was adopted.</w:t>
      </w:r>
    </w:p>
    <w:p w:rsidR="000E17B9" w:rsidRDefault="000E17B9">
      <w:pPr>
        <w:pStyle w:val="Header"/>
        <w:tabs>
          <w:tab w:val="clear" w:pos="8640"/>
          <w:tab w:val="left" w:pos="4320"/>
        </w:tabs>
      </w:pPr>
    </w:p>
    <w:p w:rsidR="000E17B9" w:rsidRDefault="000E17B9" w:rsidP="000E17B9">
      <w:pPr>
        <w:rPr>
          <w:snapToGrid w:val="0"/>
          <w:u w:color="000000" w:themeColor="text1"/>
        </w:rPr>
      </w:pPr>
      <w:r>
        <w:rPr>
          <w:snapToGrid w:val="0"/>
          <w:u w:color="000000" w:themeColor="text1"/>
        </w:rPr>
        <w:tab/>
        <w:t>The Committee on Judiciary proposed the following amendment (JUD3392.001)</w:t>
      </w:r>
      <w:r w:rsidRPr="00D81F86">
        <w:rPr>
          <w:snapToGrid w:val="0"/>
          <w:u w:color="000000" w:themeColor="text1"/>
        </w:rPr>
        <w:t>, which was adopted</w:t>
      </w:r>
      <w:r>
        <w:rPr>
          <w:snapToGrid w:val="0"/>
          <w:u w:color="000000" w:themeColor="text1"/>
        </w:rPr>
        <w:t>:</w:t>
      </w:r>
    </w:p>
    <w:p w:rsidR="000E17B9" w:rsidRPr="00D81F86" w:rsidRDefault="000E17B9" w:rsidP="000E17B9">
      <w:pPr>
        <w:rPr>
          <w:snapToGrid w:val="0"/>
          <w:color w:val="auto"/>
          <w:u w:color="000000" w:themeColor="text1"/>
        </w:rPr>
      </w:pPr>
      <w:r w:rsidRPr="00D81F86">
        <w:rPr>
          <w:snapToGrid w:val="0"/>
          <w:color w:val="auto"/>
          <w:u w:color="000000" w:themeColor="text1"/>
        </w:rPr>
        <w:tab/>
        <w:t>Amend the bill, as and if amended, page 4, by striking line 23 and inserting the following therein:</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Pr>
          <w:snapToGrid w:val="0"/>
          <w:sz w:val="22"/>
          <w:u w:color="000000" w:themeColor="text1"/>
        </w:rPr>
        <w:tab/>
      </w:r>
      <w:r w:rsidRPr="00D81F86">
        <w:rPr>
          <w:rFonts w:ascii="Times New Roman" w:hAnsi="Times New Roman" w:cs="Times New Roman"/>
          <w:snapToGrid w:val="0"/>
          <w:sz w:val="22"/>
          <w:u w:color="000000" w:themeColor="text1"/>
        </w:rPr>
        <w:t>/</w:t>
      </w:r>
      <w:r w:rsidRPr="00D81F86">
        <w:rPr>
          <w:rFonts w:ascii="Times New Roman" w:hAnsi="Times New Roman" w:cs="Times New Roman"/>
          <w:snapToGrid w:val="0"/>
          <w:sz w:val="22"/>
          <w:u w:color="000000" w:themeColor="text1"/>
        </w:rPr>
        <w:tab/>
      </w:r>
      <w:r w:rsidRPr="00D81F86">
        <w:rPr>
          <w:rFonts w:ascii="Times New Roman" w:hAnsi="Times New Roman" w:cs="Times New Roman"/>
          <w:snapToGrid w:val="0"/>
          <w:sz w:val="22"/>
          <w:u w:color="000000" w:themeColor="text1"/>
        </w:rPr>
        <w:tab/>
      </w:r>
      <w:r w:rsidRPr="00D81F86">
        <w:rPr>
          <w:rFonts w:ascii="Times New Roman" w:hAnsi="Times New Roman" w:cs="Times New Roman"/>
          <w:snapToGrid w:val="0"/>
          <w:sz w:val="22"/>
          <w:szCs w:val="22"/>
          <w:u w:color="000000" w:themeColor="text1"/>
        </w:rPr>
        <w:t>SECTION</w:t>
      </w:r>
      <w:r w:rsidRPr="00D81F86">
        <w:rPr>
          <w:rFonts w:ascii="Times New Roman" w:hAnsi="Times New Roman" w:cs="Times New Roman"/>
          <w:snapToGrid w:val="0"/>
          <w:sz w:val="22"/>
          <w:szCs w:val="22"/>
          <w:u w:color="000000" w:themeColor="text1"/>
        </w:rPr>
        <w:tab/>
        <w:t>5.</w:t>
      </w:r>
      <w:r w:rsidRPr="00D81F86">
        <w:rPr>
          <w:rFonts w:ascii="Times New Roman" w:hAnsi="Times New Roman" w:cs="Times New Roman"/>
          <w:snapToGrid w:val="0"/>
          <w:sz w:val="22"/>
          <w:szCs w:val="22"/>
          <w:u w:color="000000" w:themeColor="text1"/>
        </w:rPr>
        <w:tab/>
      </w:r>
      <w:r w:rsidRPr="00D81F86">
        <w:rPr>
          <w:rFonts w:ascii="Times New Roman" w:hAnsi="Times New Roman" w:cs="Times New Roman"/>
          <w:sz w:val="22"/>
          <w:szCs w:val="22"/>
          <w:u w:color="000000" w:themeColor="text1"/>
        </w:rPr>
        <w:t xml:space="preserve">Article 1, Chapter 13, Title 7 of the 1976 Code is amended by adding: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“Section 7</w:t>
      </w:r>
      <w:r w:rsidRPr="00D81F86">
        <w:rPr>
          <w:rFonts w:ascii="Times New Roman" w:hAnsi="Times New Roman" w:cs="Times New Roman"/>
          <w:sz w:val="22"/>
          <w:szCs w:val="22"/>
          <w:u w:color="000000" w:themeColor="text1"/>
        </w:rPr>
        <w:noBreakHyphen/>
        <w:t>13</w:t>
      </w:r>
      <w:r w:rsidRPr="00D81F86">
        <w:rPr>
          <w:rFonts w:ascii="Times New Roman" w:hAnsi="Times New Roman" w:cs="Times New Roman"/>
          <w:sz w:val="22"/>
          <w:szCs w:val="22"/>
          <w:u w:color="000000" w:themeColor="text1"/>
        </w:rPr>
        <w:noBreakHyphen/>
        <w:t>25.</w:t>
      </w:r>
      <w:r w:rsidRPr="00D81F86">
        <w:rPr>
          <w:rFonts w:ascii="Times New Roman" w:hAnsi="Times New Roman" w:cs="Times New Roman"/>
          <w:sz w:val="22"/>
          <w:szCs w:val="22"/>
          <w:u w:color="000000" w:themeColor="text1"/>
        </w:rPr>
        <w:tab/>
        <w:t>(A)</w:t>
      </w:r>
      <w:r w:rsidRPr="00D81F86">
        <w:rPr>
          <w:rFonts w:ascii="Times New Roman" w:hAnsi="Times New Roman" w:cs="Times New Roman"/>
          <w:sz w:val="22"/>
          <w:szCs w:val="22"/>
          <w:u w:color="000000" w:themeColor="text1"/>
        </w:rPr>
        <w:tab/>
        <w:t xml:space="preserve">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(B)</w:t>
      </w:r>
      <w:r w:rsidRPr="00D81F86">
        <w:rPr>
          <w:rFonts w:ascii="Times New Roman" w:hAnsi="Times New Roman" w:cs="Times New Roman"/>
          <w:sz w:val="22"/>
          <w:szCs w:val="22"/>
          <w:u w:color="000000" w:themeColor="text1"/>
        </w:rPr>
        <w:tab/>
        <w:t xml:space="preserve">Early voting centers must be established and maintained to ensure that voters may cast only one ballot.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(C)</w:t>
      </w:r>
      <w:r w:rsidRPr="00D81F86">
        <w:rPr>
          <w:rFonts w:ascii="Times New Roman" w:hAnsi="Times New Roman" w:cs="Times New Roman"/>
          <w:sz w:val="22"/>
          <w:szCs w:val="22"/>
          <w:u w:color="000000" w:themeColor="text1"/>
        </w:rPr>
        <w:tab/>
        <w:t xml:space="preserve">A qualified elector may cast his ballot at an early voting center in the county in which he resides.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(D)</w:t>
      </w:r>
      <w:r w:rsidRPr="00D81F86">
        <w:rPr>
          <w:rFonts w:ascii="Times New Roman" w:hAnsi="Times New Roman" w:cs="Times New Roman"/>
          <w:sz w:val="22"/>
          <w:szCs w:val="22"/>
          <w:u w:color="000000" w:themeColor="text1"/>
        </w:rPr>
        <w:tab/>
        <w:t xml:space="preserve">Each county board of registration and elections must establish at least one early voting center and may establish up to three early voting centers.  The county board of registration and elections will determine the location of the early voting center or centers.  Each early voting center must be supervised by election commission employees.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(E)</w:t>
      </w:r>
      <w:r w:rsidRPr="00D81F86">
        <w:rPr>
          <w:rFonts w:ascii="Times New Roman" w:hAnsi="Times New Roman" w:cs="Times New Roman"/>
          <w:sz w:val="22"/>
          <w:szCs w:val="22"/>
          <w:u w:color="000000" w:themeColor="text1"/>
        </w:rPr>
        <w:tab/>
        <w:t xml:space="preserve">The early voting period begins eleven days before an election and ends three days prior to the election.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(F)</w:t>
      </w:r>
      <w:r w:rsidRPr="00D81F86">
        <w:rPr>
          <w:rFonts w:ascii="Times New Roman" w:hAnsi="Times New Roman" w:cs="Times New Roman"/>
          <w:sz w:val="22"/>
          <w:szCs w:val="22"/>
          <w:u w:color="000000" w:themeColor="text1"/>
        </w:rPr>
        <w:tab/>
        <w:t xml:space="preserve">The county board of registration and elections must determine the hours of operation and location for an early voting center.  However, the early voting center must be open for two Saturdays within the early voting period for statewide primaries and general elections.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(G)</w:t>
      </w:r>
      <w:r w:rsidRPr="00D81F86">
        <w:rPr>
          <w:rFonts w:ascii="Times New Roman" w:hAnsi="Times New Roman" w:cs="Times New Roman"/>
          <w:sz w:val="22"/>
          <w:szCs w:val="22"/>
          <w:u w:color="000000" w:themeColor="text1"/>
        </w:rPr>
        <w:tab/>
        <w:t>In addition to the early voting centers established pursuant to Section 7</w:t>
      </w:r>
      <w:r w:rsidRPr="00D81F86">
        <w:rPr>
          <w:rFonts w:ascii="Times New Roman" w:hAnsi="Times New Roman" w:cs="Times New Roman"/>
          <w:sz w:val="22"/>
          <w:szCs w:val="22"/>
          <w:u w:color="000000" w:themeColor="text1"/>
        </w:rPr>
        <w:noBreakHyphen/>
        <w:t>13</w:t>
      </w:r>
      <w:r w:rsidRPr="00D81F86">
        <w:rPr>
          <w:rFonts w:ascii="Times New Roman" w:hAnsi="Times New Roman" w:cs="Times New Roman"/>
          <w:sz w:val="22"/>
          <w:szCs w:val="22"/>
          <w:u w:color="000000" w:themeColor="text1"/>
        </w:rPr>
        <w:noBreakHyphen/>
        <w:t xml:space="preserve">25,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will determine the location of the early voting center or centers.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(H)</w:t>
      </w:r>
      <w:r w:rsidRPr="00D81F86">
        <w:rPr>
          <w:rFonts w:ascii="Times New Roman" w:hAnsi="Times New Roman" w:cs="Times New Roman"/>
          <w:sz w:val="22"/>
          <w:szCs w:val="22"/>
          <w:u w:color="000000" w:themeColor="text1"/>
        </w:rPr>
        <w:tab/>
        <w:t>A sign must be posted prominently in an early voting center and must have printed on it, ‘VOTING MORE THAN ONCE IS A MISDEMEANOR AND, UPON CONVICTION, A PERSON MUST BE FINED IN THE DISCRETION OF THE COURT OR IMPRISONED NOT MORE THAN THREE YEARS’.”</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Pr>
          <w:sz w:val="22"/>
          <w:szCs w:val="22"/>
          <w:u w:color="000000" w:themeColor="text1"/>
        </w:rPr>
        <w:tab/>
      </w:r>
      <w:r w:rsidRPr="00D81F86">
        <w:rPr>
          <w:rFonts w:ascii="Times New Roman" w:hAnsi="Times New Roman" w:cs="Times New Roman"/>
          <w:sz w:val="22"/>
          <w:szCs w:val="22"/>
          <w:u w:color="000000" w:themeColor="text1"/>
        </w:rPr>
        <w:t>SECTION</w:t>
      </w:r>
      <w:r w:rsidRPr="00D81F86">
        <w:rPr>
          <w:rFonts w:ascii="Times New Roman" w:hAnsi="Times New Roman" w:cs="Times New Roman"/>
          <w:sz w:val="22"/>
          <w:szCs w:val="22"/>
          <w:u w:color="000000" w:themeColor="text1"/>
        </w:rPr>
        <w:tab/>
        <w:t>6.</w:t>
      </w:r>
      <w:r w:rsidRPr="00D81F86">
        <w:rPr>
          <w:rFonts w:ascii="Times New Roman" w:hAnsi="Times New Roman" w:cs="Times New Roman"/>
          <w:sz w:val="22"/>
          <w:szCs w:val="22"/>
          <w:u w:color="000000" w:themeColor="text1"/>
        </w:rPr>
        <w:tab/>
        <w:t>Section 7</w:t>
      </w:r>
      <w:r w:rsidRPr="00D81F86">
        <w:rPr>
          <w:rFonts w:ascii="Times New Roman" w:hAnsi="Times New Roman" w:cs="Times New Roman"/>
          <w:sz w:val="22"/>
          <w:szCs w:val="22"/>
          <w:u w:color="000000" w:themeColor="text1"/>
        </w:rPr>
        <w:noBreakHyphen/>
        <w:t>3</w:t>
      </w:r>
      <w:r w:rsidRPr="00D81F86">
        <w:rPr>
          <w:rFonts w:ascii="Times New Roman" w:hAnsi="Times New Roman" w:cs="Times New Roman"/>
          <w:sz w:val="22"/>
          <w:szCs w:val="22"/>
          <w:u w:color="000000" w:themeColor="text1"/>
        </w:rPr>
        <w:noBreakHyphen/>
        <w:t xml:space="preserve">20(C) of the 1976 Code, as last amended by Act 253 of 2006, is further amended to read: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t>“(C)</w:t>
      </w:r>
      <w:r w:rsidRPr="00D81F86">
        <w:rPr>
          <w:rFonts w:ascii="Times New Roman" w:hAnsi="Times New Roman" w:cs="Times New Roman"/>
          <w:sz w:val="22"/>
          <w:szCs w:val="22"/>
          <w:u w:color="000000" w:themeColor="text1"/>
        </w:rPr>
        <w:tab/>
        <w:t xml:space="preserve">The executive director shall: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(1)</w:t>
      </w:r>
      <w:r w:rsidRPr="00D81F86">
        <w:rPr>
          <w:rFonts w:ascii="Times New Roman" w:hAnsi="Times New Roman" w:cs="Times New Roman"/>
          <w:sz w:val="22"/>
          <w:szCs w:val="22"/>
          <w:u w:color="000000" w:themeColor="text1"/>
        </w:rPr>
        <w:tab/>
        <w:t xml:space="preserve">maintain a complete master file of all qualified electors by county and by precincts;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(2)</w:t>
      </w:r>
      <w:r w:rsidRPr="00D81F86">
        <w:rPr>
          <w:rFonts w:ascii="Times New Roman" w:hAnsi="Times New Roman" w:cs="Times New Roman"/>
          <w:sz w:val="22"/>
          <w:szCs w:val="22"/>
          <w:u w:color="000000" w:themeColor="text1"/>
        </w:rPr>
        <w:tab/>
        <w:t xml:space="preserve">delete the name of any elector: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(a)</w:t>
      </w:r>
      <w:r w:rsidRPr="00D81F86">
        <w:rPr>
          <w:rFonts w:ascii="Times New Roman" w:hAnsi="Times New Roman" w:cs="Times New Roman"/>
          <w:sz w:val="22"/>
          <w:szCs w:val="22"/>
          <w:u w:color="000000" w:themeColor="text1"/>
        </w:rPr>
        <w:tab/>
        <w:t xml:space="preserve">who is deceased;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(b)</w:t>
      </w:r>
      <w:r w:rsidRPr="00D81F86">
        <w:rPr>
          <w:rFonts w:ascii="Times New Roman" w:hAnsi="Times New Roman" w:cs="Times New Roman"/>
          <w:sz w:val="22"/>
          <w:szCs w:val="22"/>
          <w:u w:color="000000" w:themeColor="text1"/>
        </w:rPr>
        <w:tab/>
        <w:t xml:space="preserve">who is no longer qualified to vote in the precinct where currently registered;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(c)</w:t>
      </w:r>
      <w:r w:rsidRPr="00D81F86">
        <w:rPr>
          <w:rFonts w:ascii="Times New Roman" w:hAnsi="Times New Roman" w:cs="Times New Roman"/>
          <w:sz w:val="22"/>
          <w:szCs w:val="22"/>
          <w:u w:color="000000" w:themeColor="text1"/>
        </w:rPr>
        <w:tab/>
        <w:t xml:space="preserve">who has been convicted of a disqualifying crime;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(d)</w:t>
      </w:r>
      <w:r w:rsidRPr="00D81F86">
        <w:rPr>
          <w:rFonts w:ascii="Times New Roman" w:hAnsi="Times New Roman" w:cs="Times New Roman"/>
          <w:sz w:val="22"/>
          <w:szCs w:val="22"/>
          <w:u w:color="000000" w:themeColor="text1"/>
        </w:rPr>
        <w:tab/>
        <w:t xml:space="preserve">who is otherwise no longer qualified to vote as may be provided by law; or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(e)</w:t>
      </w:r>
      <w:r w:rsidRPr="00D81F86">
        <w:rPr>
          <w:rFonts w:ascii="Times New Roman" w:hAnsi="Times New Roman" w:cs="Times New Roman"/>
          <w:sz w:val="22"/>
          <w:szCs w:val="22"/>
          <w:u w:color="000000" w:themeColor="text1"/>
        </w:rPr>
        <w:tab/>
        <w:t xml:space="preserve">who requests in writing that his name be removed;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(3)</w:t>
      </w:r>
      <w:r w:rsidRPr="00D81F86">
        <w:rPr>
          <w:rFonts w:ascii="Times New Roman" w:hAnsi="Times New Roman" w:cs="Times New Roman"/>
          <w:sz w:val="22"/>
          <w:szCs w:val="22"/>
          <w:u w:color="000000" w:themeColor="text1"/>
        </w:rPr>
        <w:tab/>
        <w:t xml:space="preserve">enter names on the master file as they are reported by the county registration boards;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(4)</w:t>
      </w:r>
      <w:r w:rsidRPr="00D81F86">
        <w:rPr>
          <w:rFonts w:ascii="Times New Roman" w:hAnsi="Times New Roman" w:cs="Times New Roman"/>
          <w:sz w:val="22"/>
          <w:szCs w:val="22"/>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(5)</w:t>
      </w:r>
      <w:r w:rsidRPr="00D81F86">
        <w:rPr>
          <w:rFonts w:ascii="Times New Roman" w:hAnsi="Times New Roman" w:cs="Times New Roman"/>
          <w:sz w:val="22"/>
          <w:szCs w:val="22"/>
          <w:u w:color="000000" w:themeColor="text1"/>
        </w:rPr>
        <w:tab/>
        <w:t xml:space="preserve">maintain all information furnished his office relating to the inclusion or deletion of names from the master file for four years;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(6)</w:t>
      </w:r>
      <w:r w:rsidRPr="00D81F86">
        <w:rPr>
          <w:rFonts w:ascii="Times New Roman" w:hAnsi="Times New Roman" w:cs="Times New Roman"/>
          <w:sz w:val="22"/>
          <w:szCs w:val="22"/>
          <w:u w:color="000000" w:themeColor="text1"/>
        </w:rPr>
        <w:tab/>
        <w:t xml:space="preserve">purchase, lease, or contract for the use of such equipment as may be necessary to properly execute the duties of his office, subject to the approval of the State Election Commission;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(7)</w:t>
      </w:r>
      <w:r w:rsidRPr="00D81F86">
        <w:rPr>
          <w:rFonts w:ascii="Times New Roman" w:hAnsi="Times New Roman" w:cs="Times New Roman"/>
          <w:sz w:val="22"/>
          <w:szCs w:val="22"/>
          <w:u w:color="000000" w:themeColor="text1"/>
        </w:rPr>
        <w:tab/>
        <w:t xml:space="preserve">secure from the United States courts and federal and state agencies available information as to persons convicted of disqualifying crimes;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(8)</w:t>
      </w:r>
      <w:r w:rsidRPr="00D81F86">
        <w:rPr>
          <w:rFonts w:ascii="Times New Roman" w:hAnsi="Times New Roman" w:cs="Times New Roman"/>
          <w:sz w:val="22"/>
          <w:szCs w:val="22"/>
          <w:u w:color="000000" w:themeColor="text1"/>
        </w:rPr>
        <w:tab/>
        <w:t xml:space="preserve">obtain information from any other source which may assist him in carrying out the purposes of this section;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(9)</w:t>
      </w:r>
      <w:r w:rsidRPr="00D81F86">
        <w:rPr>
          <w:rFonts w:ascii="Times New Roman" w:hAnsi="Times New Roman" w:cs="Times New Roman"/>
          <w:sz w:val="22"/>
          <w:szCs w:val="22"/>
          <w:u w:color="000000" w:themeColor="text1"/>
        </w:rPr>
        <w:tab/>
        <w:t xml:space="preserve">perform such other duties relating to elections as may be assigned him by the State Election Commission;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(10)</w:t>
      </w:r>
      <w:r w:rsidRPr="00D81F86">
        <w:rPr>
          <w:rFonts w:ascii="Times New Roman" w:hAnsi="Times New Roman" w:cs="Times New Roman"/>
          <w:sz w:val="22"/>
          <w:szCs w:val="22"/>
          <w:u w:color="000000" w:themeColor="text1"/>
        </w:rPr>
        <w:tab/>
        <w:t xml:space="preserve">furnish at reasonable price any precinct lists to a qualified elector requesting them;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(11)</w:t>
      </w:r>
      <w:r w:rsidRPr="00D81F86">
        <w:rPr>
          <w:rFonts w:ascii="Times New Roman" w:hAnsi="Times New Roman" w:cs="Times New Roman"/>
          <w:sz w:val="22"/>
          <w:szCs w:val="22"/>
          <w:u w:color="000000" w:themeColor="text1"/>
        </w:rPr>
        <w:tab/>
        <w:t xml:space="preserve">serve as the chief state election official responsible for implementing and coordinating the state’s responsibilities under the National Voter Registration Act of 1993; </w:t>
      </w:r>
      <w:r w:rsidRPr="00D81F86">
        <w:rPr>
          <w:rFonts w:ascii="Times New Roman" w:hAnsi="Times New Roman" w:cs="Times New Roman"/>
          <w:strike/>
          <w:sz w:val="22"/>
          <w:szCs w:val="22"/>
          <w:u w:color="000000" w:themeColor="text1"/>
        </w:rPr>
        <w:t>and</w:t>
      </w:r>
      <w:r w:rsidRPr="00D81F86">
        <w:rPr>
          <w:rFonts w:ascii="Times New Roman" w:hAnsi="Times New Roman" w:cs="Times New Roman"/>
          <w:sz w:val="22"/>
          <w:szCs w:val="22"/>
          <w:u w:color="000000" w:themeColor="text1"/>
        </w:rPr>
        <w:t xml:space="preserve">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t>(12)</w:t>
      </w:r>
      <w:r w:rsidRPr="00D81F86">
        <w:rPr>
          <w:rFonts w:ascii="Times New Roman" w:hAnsi="Times New Roman" w:cs="Times New Roman"/>
          <w:sz w:val="22"/>
          <w:szCs w:val="22"/>
          <w:u w:color="000000" w:themeColor="text1"/>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D81F86">
        <w:rPr>
          <w:rFonts w:ascii="Times New Roman" w:hAnsi="Times New Roman" w:cs="Times New Roman"/>
          <w:sz w:val="22"/>
          <w:szCs w:val="22"/>
          <w:u w:val="single" w:color="000000" w:themeColor="text1"/>
        </w:rPr>
        <w:t>; and</w:t>
      </w:r>
      <w:r w:rsidRPr="00D81F86">
        <w:rPr>
          <w:rFonts w:ascii="Times New Roman" w:hAnsi="Times New Roman" w:cs="Times New Roman"/>
          <w:sz w:val="22"/>
          <w:szCs w:val="22"/>
          <w:u w:color="000000" w:themeColor="text1"/>
        </w:rPr>
        <w:t xml:space="preserve"> </w:t>
      </w:r>
    </w:p>
    <w:p w:rsidR="000E17B9" w:rsidRPr="00D81F86" w:rsidRDefault="000E17B9" w:rsidP="000E17B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szCs w:val="22"/>
          <w:u w:color="000000" w:themeColor="text1"/>
        </w:rPr>
      </w:pP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val="single" w:color="000000" w:themeColor="text1"/>
        </w:rPr>
        <w:t>(13)</w:t>
      </w:r>
      <w:r w:rsidRPr="00D81F86">
        <w:rPr>
          <w:rFonts w:ascii="Times New Roman" w:hAnsi="Times New Roman" w:cs="Times New Roman"/>
          <w:sz w:val="22"/>
          <w:szCs w:val="22"/>
          <w:u w:color="000000" w:themeColor="text1"/>
        </w:rPr>
        <w:tab/>
      </w:r>
      <w:r w:rsidRPr="00D81F86">
        <w:rPr>
          <w:rFonts w:ascii="Times New Roman" w:hAnsi="Times New Roman" w:cs="Times New Roman"/>
          <w:sz w:val="22"/>
          <w:szCs w:val="22"/>
          <w:u w:val="single" w:color="000000" w:themeColor="text1"/>
        </w:rPr>
        <w:t>enter into the master file a separate designation each for voters casting absentee ballots and early ballots in a general election</w:t>
      </w:r>
      <w:r w:rsidRPr="00D81F86">
        <w:rPr>
          <w:rFonts w:ascii="Times New Roman" w:hAnsi="Times New Roman" w:cs="Times New Roman"/>
          <w:sz w:val="22"/>
          <w:szCs w:val="22"/>
          <w:u w:color="000000" w:themeColor="text1"/>
        </w:rPr>
        <w:t>.”</w:t>
      </w:r>
    </w:p>
    <w:p w:rsidR="000E17B9" w:rsidRPr="007302F1" w:rsidRDefault="000E17B9" w:rsidP="007302F1">
      <w:pPr>
        <w:rPr>
          <w:color w:val="auto"/>
        </w:rPr>
      </w:pPr>
      <w:r w:rsidRPr="007302F1">
        <w:rPr>
          <w:color w:val="auto"/>
        </w:rPr>
        <w:tab/>
        <w:t>SECTION</w:t>
      </w:r>
      <w:r w:rsidRPr="007302F1">
        <w:rPr>
          <w:color w:val="auto"/>
        </w:rPr>
        <w:tab/>
        <w:t>7.</w:t>
      </w:r>
      <w:r w:rsidRPr="007302F1">
        <w:rPr>
          <w:color w:val="auto"/>
        </w:rPr>
        <w:tab/>
        <w:t>Section 7</w:t>
      </w:r>
      <w:r w:rsidRPr="007302F1">
        <w:rPr>
          <w:color w:val="auto"/>
        </w:rPr>
        <w:noBreakHyphen/>
        <w:t>15</w:t>
      </w:r>
      <w:r w:rsidRPr="007302F1">
        <w:rPr>
          <w:color w:val="auto"/>
        </w:rPr>
        <w:noBreakHyphen/>
        <w:t xml:space="preserve">320 of the 1976 Code is amended by adding an appropriately numbered subsection at the beginning to read: </w:t>
      </w:r>
    </w:p>
    <w:p w:rsidR="000E17B9" w:rsidRPr="00D81F86" w:rsidRDefault="000E17B9" w:rsidP="000E17B9">
      <w:pPr>
        <w:rPr>
          <w:color w:val="auto"/>
        </w:rPr>
      </w:pPr>
      <w:r w:rsidRPr="00D81F86">
        <w:rPr>
          <w:color w:val="auto"/>
        </w:rPr>
        <w:tab/>
        <w:t>“( )</w:t>
      </w:r>
      <w:r w:rsidRPr="00D81F86">
        <w:rPr>
          <w:color w:val="auto"/>
        </w:rPr>
        <w:tab/>
        <w:t xml:space="preserve">Any qualified elector may vote during the early voting period pursuant to Section 7-13-25.” </w:t>
      </w:r>
    </w:p>
    <w:p w:rsidR="000E17B9" w:rsidRPr="00D81F86" w:rsidRDefault="000E17B9" w:rsidP="000E17B9">
      <w:pPr>
        <w:rPr>
          <w:snapToGrid w:val="0"/>
          <w:color w:val="auto"/>
        </w:rPr>
      </w:pPr>
      <w:r w:rsidRPr="007302F1">
        <w:rPr>
          <w:color w:val="auto"/>
        </w:rPr>
        <w:tab/>
      </w:r>
      <w:r w:rsidRPr="00D81F86">
        <w:rPr>
          <w:color w:val="auto"/>
        </w:rPr>
        <w:t>SECTION</w:t>
      </w:r>
      <w:r w:rsidRPr="00D81F86">
        <w:rPr>
          <w:color w:val="auto"/>
        </w:rPr>
        <w:tab/>
        <w:t>8.</w:t>
      </w:r>
      <w:r w:rsidRPr="00D81F86">
        <w:rPr>
          <w:color w:val="auto"/>
        </w:rPr>
        <w:tab/>
        <w:t>This act takes effect upon approval by the Governor./</w:t>
      </w:r>
    </w:p>
    <w:p w:rsidR="000E17B9" w:rsidRPr="00D81F86" w:rsidRDefault="000E17B9" w:rsidP="000E17B9">
      <w:pPr>
        <w:rPr>
          <w:snapToGrid w:val="0"/>
          <w:color w:val="auto"/>
        </w:rPr>
      </w:pPr>
      <w:r w:rsidRPr="00D81F86">
        <w:rPr>
          <w:snapToGrid w:val="0"/>
          <w:color w:val="auto"/>
        </w:rPr>
        <w:tab/>
        <w:t>Renumber sections to conform.</w:t>
      </w:r>
    </w:p>
    <w:p w:rsidR="000E17B9" w:rsidRDefault="000E17B9" w:rsidP="000E17B9">
      <w:pPr>
        <w:rPr>
          <w:snapToGrid w:val="0"/>
        </w:rPr>
      </w:pPr>
      <w:r w:rsidRPr="00D81F86">
        <w:rPr>
          <w:snapToGrid w:val="0"/>
          <w:color w:val="auto"/>
        </w:rPr>
        <w:tab/>
        <w:t>Amend title to conform.</w:t>
      </w:r>
    </w:p>
    <w:p w:rsidR="000E17B9" w:rsidRDefault="000E17B9">
      <w:pPr>
        <w:pStyle w:val="Header"/>
        <w:tabs>
          <w:tab w:val="clear" w:pos="8640"/>
          <w:tab w:val="left" w:pos="4320"/>
        </w:tabs>
      </w:pPr>
    </w:p>
    <w:p w:rsidR="000E17B9" w:rsidRDefault="000E17B9">
      <w:pPr>
        <w:pStyle w:val="Header"/>
        <w:tabs>
          <w:tab w:val="clear" w:pos="8640"/>
          <w:tab w:val="left" w:pos="4320"/>
        </w:tabs>
      </w:pPr>
      <w:r>
        <w:tab/>
        <w:t>Senator SCOTT explained the committee amendment.</w:t>
      </w:r>
    </w:p>
    <w:p w:rsidR="000E17B9" w:rsidRDefault="000E17B9">
      <w:pPr>
        <w:pStyle w:val="Header"/>
        <w:tabs>
          <w:tab w:val="clear" w:pos="8640"/>
          <w:tab w:val="left" w:pos="4320"/>
        </w:tabs>
      </w:pPr>
    </w:p>
    <w:p w:rsidR="000E17B9" w:rsidRDefault="000E17B9">
      <w:pPr>
        <w:pStyle w:val="Header"/>
        <w:tabs>
          <w:tab w:val="clear" w:pos="8640"/>
          <w:tab w:val="left" w:pos="4320"/>
        </w:tabs>
      </w:pPr>
      <w:r>
        <w:tab/>
        <w:t xml:space="preserve">The committee amendment was adopted. </w:t>
      </w:r>
    </w:p>
    <w:p w:rsidR="000E17B9" w:rsidRDefault="000E17B9">
      <w:pPr>
        <w:pStyle w:val="Header"/>
        <w:tabs>
          <w:tab w:val="clear" w:pos="8640"/>
          <w:tab w:val="left" w:pos="4320"/>
        </w:tabs>
      </w:pPr>
    </w:p>
    <w:p w:rsidR="000E17B9" w:rsidRDefault="000E17B9">
      <w:pPr>
        <w:pStyle w:val="Header"/>
        <w:tabs>
          <w:tab w:val="clear" w:pos="8640"/>
          <w:tab w:val="left" w:pos="4320"/>
        </w:tabs>
      </w:pPr>
      <w:r>
        <w:tab/>
        <w:t>The question then was second reading of the Bill.</w:t>
      </w:r>
    </w:p>
    <w:p w:rsidR="000E17B9" w:rsidRDefault="000E17B9">
      <w:pPr>
        <w:pStyle w:val="Header"/>
        <w:tabs>
          <w:tab w:val="clear" w:pos="8640"/>
          <w:tab w:val="left" w:pos="4320"/>
        </w:tabs>
      </w:pPr>
    </w:p>
    <w:p w:rsidR="000E17B9" w:rsidRPr="0032308C" w:rsidRDefault="000E17B9" w:rsidP="000E17B9">
      <w:pPr>
        <w:pStyle w:val="Header"/>
        <w:tabs>
          <w:tab w:val="clear" w:pos="8640"/>
          <w:tab w:val="left" w:pos="4320"/>
        </w:tabs>
      </w:pPr>
      <w:r>
        <w:tab/>
        <w:t>The "ayes" and "nays" were demanded and taken, resulting as follows:</w:t>
      </w:r>
    </w:p>
    <w:p w:rsidR="000E17B9" w:rsidRPr="000E17B9" w:rsidRDefault="000E17B9" w:rsidP="000E17B9">
      <w:pPr>
        <w:pStyle w:val="Header"/>
        <w:tabs>
          <w:tab w:val="clear" w:pos="8640"/>
          <w:tab w:val="left" w:pos="4320"/>
        </w:tabs>
        <w:jc w:val="center"/>
        <w:rPr>
          <w:b/>
        </w:rPr>
      </w:pPr>
      <w:r w:rsidRPr="000E17B9">
        <w:rPr>
          <w:b/>
        </w:rPr>
        <w:t>Ayes 35; Nays 8</w:t>
      </w:r>
    </w:p>
    <w:p w:rsidR="000E17B9" w:rsidRDefault="000E17B9">
      <w:pPr>
        <w:pStyle w:val="Header"/>
        <w:tabs>
          <w:tab w:val="clear" w:pos="8640"/>
          <w:tab w:val="left" w:pos="4320"/>
        </w:tabs>
      </w:pP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17B9">
        <w:rPr>
          <w:b/>
        </w:rPr>
        <w:t>AYES</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Alexander</w:t>
      </w:r>
      <w:r>
        <w:tab/>
      </w:r>
      <w:r w:rsidRPr="000E17B9">
        <w:t>Anderson</w:t>
      </w:r>
      <w:r>
        <w:tab/>
      </w:r>
      <w:r w:rsidRPr="000E17B9">
        <w:t>Campbell</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Campsen</w:t>
      </w:r>
      <w:r>
        <w:tab/>
      </w:r>
      <w:r w:rsidRPr="000E17B9">
        <w:t>Cleary</w:t>
      </w:r>
      <w:r>
        <w:tab/>
      </w:r>
      <w:r w:rsidRPr="000E17B9">
        <w:t>Coleman</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Courson</w:t>
      </w:r>
      <w:r>
        <w:tab/>
      </w:r>
      <w:r w:rsidRPr="000E17B9">
        <w:t>Cromer</w:t>
      </w:r>
      <w:r>
        <w:tab/>
      </w:r>
      <w:r w:rsidRPr="000E17B9">
        <w:t>Elliott</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Ford</w:t>
      </w:r>
      <w:r>
        <w:tab/>
      </w:r>
      <w:r w:rsidRPr="000E17B9">
        <w:t>Gregory</w:t>
      </w:r>
      <w:r>
        <w:tab/>
      </w:r>
      <w:r w:rsidRPr="000E17B9">
        <w:t>Grooms</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Hayes</w:t>
      </w:r>
      <w:r>
        <w:tab/>
      </w:r>
      <w:r w:rsidRPr="000E17B9">
        <w:t>Hutto</w:t>
      </w:r>
      <w:r>
        <w:tab/>
      </w:r>
      <w:r w:rsidRPr="000E17B9">
        <w:t>Jackson</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Knotts</w:t>
      </w:r>
      <w:r>
        <w:tab/>
      </w:r>
      <w:r w:rsidRPr="000E17B9">
        <w:t>Land</w:t>
      </w:r>
      <w:r>
        <w:tab/>
      </w:r>
      <w:r w:rsidRPr="000E17B9">
        <w:t>Leatherman</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Leventis</w:t>
      </w:r>
      <w:r>
        <w:tab/>
      </w:r>
      <w:r w:rsidRPr="000E17B9">
        <w:t>Lourie</w:t>
      </w:r>
      <w:r>
        <w:tab/>
      </w:r>
      <w:r w:rsidRPr="000E17B9">
        <w:t>Malloy</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rPr>
          <w:i/>
        </w:rPr>
        <w:t>Martin, Larry</w:t>
      </w:r>
      <w:r>
        <w:rPr>
          <w:i/>
        </w:rPr>
        <w:tab/>
      </w:r>
      <w:r w:rsidRPr="000E17B9">
        <w:t>Massey</w:t>
      </w:r>
      <w:r>
        <w:tab/>
      </w:r>
      <w:r w:rsidRPr="000E17B9">
        <w:t>Matthews</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McGill</w:t>
      </w:r>
      <w:r>
        <w:tab/>
      </w:r>
      <w:r w:rsidRPr="000E17B9">
        <w:t>Nicholson</w:t>
      </w:r>
      <w:r>
        <w:tab/>
      </w:r>
      <w:r w:rsidRPr="000E17B9">
        <w:t>O'Dell</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Peeler</w:t>
      </w:r>
      <w:r>
        <w:tab/>
      </w:r>
      <w:r w:rsidRPr="000E17B9">
        <w:t>Rankin</w:t>
      </w:r>
      <w:r>
        <w:tab/>
      </w:r>
      <w:r w:rsidRPr="000E17B9">
        <w:t>Reese</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Ryberg</w:t>
      </w:r>
      <w:r>
        <w:tab/>
      </w:r>
      <w:r w:rsidRPr="000E17B9">
        <w:t>Scott</w:t>
      </w:r>
      <w:r>
        <w:tab/>
      </w:r>
      <w:r w:rsidRPr="000E17B9">
        <w:t>Setzler</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Sheheen</w:t>
      </w:r>
      <w:r>
        <w:tab/>
      </w:r>
      <w:r w:rsidRPr="000E17B9">
        <w:t>Williams</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17B9" w:rsidRP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17B9">
        <w:rPr>
          <w:b/>
        </w:rPr>
        <w:t>Total--35</w:t>
      </w:r>
    </w:p>
    <w:p w:rsidR="000E17B9" w:rsidRPr="000E17B9" w:rsidRDefault="000E17B9" w:rsidP="000E17B9">
      <w:pPr>
        <w:pStyle w:val="Header"/>
        <w:tabs>
          <w:tab w:val="clear" w:pos="8640"/>
          <w:tab w:val="left" w:pos="4320"/>
        </w:tabs>
      </w:pP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17B9">
        <w:rPr>
          <w:b/>
        </w:rPr>
        <w:t>NAYS</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Bright</w:t>
      </w:r>
      <w:r>
        <w:tab/>
      </w:r>
      <w:r w:rsidRPr="000E17B9">
        <w:t>Bryant</w:t>
      </w:r>
      <w:r>
        <w:tab/>
      </w:r>
      <w:r w:rsidRPr="000E17B9">
        <w:t>Davis</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Fair</w:t>
      </w:r>
      <w:r>
        <w:tab/>
      </w:r>
      <w:r w:rsidRPr="000E17B9">
        <w:rPr>
          <w:i/>
        </w:rPr>
        <w:t>Martin, Shane</w:t>
      </w:r>
      <w:r>
        <w:rPr>
          <w:i/>
        </w:rPr>
        <w:tab/>
      </w:r>
      <w:r w:rsidRPr="000E17B9">
        <w:t>Rose</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17B9">
        <w:t>Shoopman</w:t>
      </w:r>
      <w:r>
        <w:tab/>
      </w:r>
      <w:r w:rsidRPr="000E17B9">
        <w:t>Verdin</w:t>
      </w: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17B9" w:rsidRDefault="000E17B9"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17B9">
        <w:rPr>
          <w:b/>
        </w:rPr>
        <w:t>Total--8</w:t>
      </w:r>
    </w:p>
    <w:p w:rsidR="00DF44A8" w:rsidRPr="000E17B9" w:rsidRDefault="00DF44A8" w:rsidP="000E17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0E17B9" w:rsidRDefault="000E17B9">
      <w:pPr>
        <w:pStyle w:val="Header"/>
        <w:tabs>
          <w:tab w:val="clear" w:pos="8640"/>
          <w:tab w:val="left" w:pos="4320"/>
        </w:tabs>
      </w:pPr>
      <w:r>
        <w:tab/>
        <w:t>There being no further amendments, the Bill was read the second time, passed and ordered to a third reading.</w:t>
      </w:r>
    </w:p>
    <w:p w:rsidR="008E2D51" w:rsidRPr="008E2D51" w:rsidRDefault="008E2D51" w:rsidP="008E2D51">
      <w:pPr>
        <w:pStyle w:val="Header"/>
        <w:tabs>
          <w:tab w:val="clear" w:pos="8640"/>
          <w:tab w:val="left" w:pos="4320"/>
        </w:tabs>
        <w:jc w:val="center"/>
      </w:pPr>
      <w:r>
        <w:rPr>
          <w:b/>
        </w:rPr>
        <w:t>ADOPTED</w:t>
      </w:r>
    </w:p>
    <w:p w:rsidR="008E2D51" w:rsidRPr="00012B6C" w:rsidRDefault="008E2D51" w:rsidP="008E2D51">
      <w:pPr>
        <w:suppressAutoHyphens/>
        <w:outlineLvl w:val="0"/>
      </w:pPr>
      <w:r>
        <w:tab/>
      </w:r>
      <w:r w:rsidRPr="00012B6C">
        <w:t>S. 1334</w:t>
      </w:r>
      <w:r w:rsidR="00093F62" w:rsidRPr="00012B6C">
        <w:fldChar w:fldCharType="begin"/>
      </w:r>
      <w:r w:rsidRPr="00012B6C">
        <w:instrText xml:space="preserve"> XE "S. 1334" \b </w:instrText>
      </w:r>
      <w:r w:rsidR="00093F62" w:rsidRPr="00012B6C">
        <w:fldChar w:fldCharType="end"/>
      </w:r>
      <w:r w:rsidRPr="00012B6C">
        <w:t xml:space="preserve"> -- Senator Matthews:  </w:t>
      </w:r>
      <w:r w:rsidRPr="00012B6C">
        <w:rPr>
          <w:szCs w:val="30"/>
        </w:rPr>
        <w:t xml:space="preserve">A CONCURRENT RESOLUTION </w:t>
      </w:r>
      <w:r w:rsidRPr="00012B6C">
        <w:t xml:space="preserve">TO REQUEST THAT THE DEPARTMENT OF TRANSPORTATION NAME THE PORTION OF UNITED STATES HIGHWAY 178 IN ORANGEBURG COUNTY FROM ITS INTERSECTION WITH BETHEL FOREST ROAD TO ITS INTERSECTION WITH GORDON DRIVE </w:t>
      </w:r>
      <w:r>
        <w:t>“</w:t>
      </w:r>
      <w:r w:rsidRPr="00012B6C">
        <w:t>MELVIN L. CRUM MEMORIAL HIGHWAY</w:t>
      </w:r>
      <w:r>
        <w:t>”</w:t>
      </w:r>
      <w:r w:rsidRPr="00012B6C">
        <w:t xml:space="preserve"> AND ERECT APPROPRIATE MARKERS OR SIGNS ALONG THIS PORTION OF HIGHWAY THAT CONTAIN THE WORDS </w:t>
      </w:r>
      <w:r>
        <w:t>“</w:t>
      </w:r>
      <w:r w:rsidRPr="00012B6C">
        <w:t>MELVIN L. CRUM MEMORIAL HIGHWAY</w:t>
      </w:r>
      <w:r>
        <w:t>”</w:t>
      </w:r>
      <w:r w:rsidRPr="00012B6C">
        <w:t>.</w:t>
      </w:r>
    </w:p>
    <w:p w:rsidR="008E2D51" w:rsidRDefault="008E2D51">
      <w:pPr>
        <w:pStyle w:val="Header"/>
        <w:tabs>
          <w:tab w:val="clear" w:pos="8640"/>
          <w:tab w:val="left" w:pos="4320"/>
        </w:tabs>
      </w:pPr>
      <w:r>
        <w:tab/>
        <w:t>The Concurrent Resolution was adopted, ordered sent to the House.</w:t>
      </w:r>
    </w:p>
    <w:p w:rsidR="008E2D51" w:rsidRDefault="008E2D51">
      <w:pPr>
        <w:pStyle w:val="Header"/>
        <w:tabs>
          <w:tab w:val="clear" w:pos="8640"/>
          <w:tab w:val="left" w:pos="4320"/>
        </w:tabs>
      </w:pPr>
    </w:p>
    <w:p w:rsidR="006F0A2B" w:rsidRPr="006F0A2B" w:rsidRDefault="006F0A2B" w:rsidP="006F0A2B">
      <w:pPr>
        <w:pStyle w:val="Header"/>
        <w:tabs>
          <w:tab w:val="clear" w:pos="8640"/>
          <w:tab w:val="left" w:pos="4320"/>
        </w:tabs>
        <w:jc w:val="center"/>
      </w:pPr>
      <w:r>
        <w:rPr>
          <w:b/>
        </w:rPr>
        <w:t>ADOPTED</w:t>
      </w:r>
    </w:p>
    <w:p w:rsidR="006F0A2B" w:rsidRDefault="006F0A2B" w:rsidP="006F0A2B">
      <w:pPr>
        <w:suppressAutoHyphens/>
      </w:pPr>
      <w:r>
        <w:tab/>
      </w:r>
      <w:r w:rsidRPr="00201F55">
        <w:t>S. 1356</w:t>
      </w:r>
      <w:r w:rsidR="00093F62" w:rsidRPr="00201F55">
        <w:fldChar w:fldCharType="begin"/>
      </w:r>
      <w:r w:rsidRPr="00201F55">
        <w:instrText xml:space="preserve"> XE "S. 1356" \b </w:instrText>
      </w:r>
      <w:r w:rsidR="00093F62" w:rsidRPr="00201F55">
        <w:fldChar w:fldCharType="end"/>
      </w:r>
      <w:r w:rsidRPr="00201F55">
        <w:t xml:space="preserve"> -- </w:t>
      </w:r>
      <w:r>
        <w:t>Senators Campbell, L. Martin, Knotts, Grooms, Rose and Ford</w:t>
      </w:r>
      <w:r w:rsidRPr="00201F55">
        <w:t xml:space="preserve">:  </w:t>
      </w:r>
      <w:r w:rsidRPr="00201F55">
        <w:rPr>
          <w:szCs w:val="30"/>
        </w:rPr>
        <w:t xml:space="preserve">A CONCURRENT RESOLUTION </w:t>
      </w:r>
      <w:r w:rsidRPr="00201F55">
        <w:t>TO URGE MEMBERS OF THE SOUTH CAROLINA CONGRESSIONAL DELEGATION TO SUPPORT LEGISLATION REAUTHORIZING THE EXPORT-IMPORT BANK OF THE UNITED STATES FOR AN ADDITIONAL FOUR YEARS; FAILURE TO DO SO WOULD CREATE AN ADVERSE IMPACT ON THE FUTURE ECONOMIC GROWTH OF SOUTH CAROLINA AND THE UNITED STATES OF AMERICA.</w:t>
      </w:r>
    </w:p>
    <w:p w:rsidR="007302F1" w:rsidRDefault="007302F1" w:rsidP="006F0A2B">
      <w:pPr>
        <w:suppressAutoHyphens/>
      </w:pPr>
      <w:r>
        <w:tab/>
        <w:t>Senator CAMPBELL asked unanimous consent to take the Concurrent Resolution up for immediate consideration.</w:t>
      </w:r>
    </w:p>
    <w:p w:rsidR="007302F1" w:rsidRDefault="007302F1" w:rsidP="006F0A2B">
      <w:pPr>
        <w:suppressAutoHyphens/>
      </w:pPr>
      <w:r>
        <w:tab/>
        <w:t>There was no objection.</w:t>
      </w:r>
    </w:p>
    <w:p w:rsidR="007302F1" w:rsidRDefault="007302F1" w:rsidP="006F0A2B">
      <w:pPr>
        <w:suppressAutoHyphens/>
      </w:pPr>
    </w:p>
    <w:p w:rsidR="006F0A2B" w:rsidRDefault="006F0A2B" w:rsidP="006F0A2B">
      <w:pPr>
        <w:suppressAutoHyphens/>
      </w:pPr>
      <w:r>
        <w:tab/>
        <w:t>The Senate proceeded to a consideration of the Concurrent Resolution, the question being the adoption of the Resolution.</w:t>
      </w:r>
    </w:p>
    <w:p w:rsidR="006F0A2B" w:rsidRDefault="006F0A2B" w:rsidP="006F0A2B">
      <w:pPr>
        <w:suppressAutoHyphens/>
      </w:pPr>
    </w:p>
    <w:p w:rsidR="006F0A2B" w:rsidRDefault="006F0A2B" w:rsidP="006F0A2B">
      <w:pPr>
        <w:suppressAutoHyphens/>
      </w:pPr>
      <w:r>
        <w:tab/>
        <w:t>The "ayes" and "nays" were demanded and taken, resulting as follows:</w:t>
      </w:r>
    </w:p>
    <w:p w:rsidR="006F0A2B" w:rsidRPr="006F0A2B" w:rsidRDefault="006F0A2B" w:rsidP="006F0A2B">
      <w:pPr>
        <w:suppressAutoHyphens/>
        <w:jc w:val="center"/>
        <w:rPr>
          <w:b/>
        </w:rPr>
      </w:pPr>
      <w:r w:rsidRPr="006F0A2B">
        <w:rPr>
          <w:b/>
        </w:rPr>
        <w:t xml:space="preserve">Ayes 32; Nays 2; </w:t>
      </w:r>
      <w:r w:rsidR="0082480B">
        <w:rPr>
          <w:b/>
        </w:rPr>
        <w:t>Present</w:t>
      </w:r>
      <w:r w:rsidRPr="006F0A2B">
        <w:rPr>
          <w:b/>
        </w:rPr>
        <w:t xml:space="preserve"> 3</w:t>
      </w:r>
    </w:p>
    <w:p w:rsidR="006F0A2B" w:rsidRDefault="006F0A2B" w:rsidP="006F0A2B">
      <w:pPr>
        <w:suppressAutoHyphens/>
      </w:pP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6F0A2B">
        <w:rPr>
          <w:b/>
        </w:rPr>
        <w:t>AYES</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Alexander</w:t>
      </w:r>
      <w:r>
        <w:tab/>
      </w:r>
      <w:r w:rsidRPr="006F0A2B">
        <w:t>Bryant</w:t>
      </w:r>
      <w:r>
        <w:tab/>
      </w:r>
      <w:r w:rsidRPr="006F0A2B">
        <w:t>Campbell</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Cleary</w:t>
      </w:r>
      <w:r>
        <w:tab/>
      </w:r>
      <w:r w:rsidRPr="006F0A2B">
        <w:t>Courson</w:t>
      </w:r>
      <w:r>
        <w:tab/>
      </w:r>
      <w:r w:rsidRPr="006F0A2B">
        <w:t>Elliott</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Fair</w:t>
      </w:r>
      <w:r>
        <w:tab/>
      </w:r>
      <w:r w:rsidRPr="006F0A2B">
        <w:t>Gregory</w:t>
      </w:r>
      <w:r>
        <w:tab/>
      </w:r>
      <w:r w:rsidRPr="006F0A2B">
        <w:t>Grooms</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Hayes</w:t>
      </w:r>
      <w:r>
        <w:tab/>
      </w:r>
      <w:r w:rsidRPr="006F0A2B">
        <w:t>Jackson</w:t>
      </w:r>
      <w:r>
        <w:tab/>
      </w:r>
      <w:r w:rsidRPr="006F0A2B">
        <w:t>Knotts</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Land</w:t>
      </w:r>
      <w:r>
        <w:tab/>
      </w:r>
      <w:r w:rsidRPr="006F0A2B">
        <w:t>Leatherman</w:t>
      </w:r>
      <w:r>
        <w:tab/>
      </w:r>
      <w:r w:rsidRPr="006F0A2B">
        <w:t>Leventis</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Lourie</w:t>
      </w:r>
      <w:r>
        <w:tab/>
      </w:r>
      <w:r w:rsidRPr="006F0A2B">
        <w:rPr>
          <w:i/>
        </w:rPr>
        <w:t>Martin, Larry</w:t>
      </w:r>
      <w:r>
        <w:rPr>
          <w:i/>
        </w:rPr>
        <w:tab/>
      </w:r>
      <w:r w:rsidRPr="006F0A2B">
        <w:t>Matthews</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McGill</w:t>
      </w:r>
      <w:r>
        <w:tab/>
      </w:r>
      <w:r w:rsidRPr="006F0A2B">
        <w:t>Nicholson</w:t>
      </w:r>
      <w:r>
        <w:tab/>
      </w:r>
      <w:r w:rsidRPr="006F0A2B">
        <w:t>O'Dell</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Peeler</w:t>
      </w:r>
      <w:r>
        <w:tab/>
      </w:r>
      <w:r w:rsidRPr="006F0A2B">
        <w:t>Pinckney</w:t>
      </w:r>
      <w:r>
        <w:tab/>
      </w:r>
      <w:r w:rsidRPr="006F0A2B">
        <w:t>Rankin</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Reese</w:t>
      </w:r>
      <w:r>
        <w:tab/>
      </w:r>
      <w:r w:rsidRPr="006F0A2B">
        <w:t>Rose</w:t>
      </w:r>
      <w:r>
        <w:tab/>
      </w:r>
      <w:r w:rsidRPr="006F0A2B">
        <w:t>Ryberg</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Scott</w:t>
      </w:r>
      <w:r>
        <w:tab/>
      </w:r>
      <w:r w:rsidRPr="006F0A2B">
        <w:t>Setzler</w:t>
      </w:r>
      <w:r>
        <w:tab/>
      </w:r>
      <w:r w:rsidRPr="006F0A2B">
        <w:t>Sheheen</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Verdin</w:t>
      </w:r>
      <w:r>
        <w:tab/>
      </w:r>
      <w:r w:rsidRPr="006F0A2B">
        <w:t>Williams</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6F0A2B" w:rsidRP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6F0A2B">
        <w:rPr>
          <w:b/>
        </w:rPr>
        <w:t>Total--32</w:t>
      </w:r>
    </w:p>
    <w:p w:rsidR="006F0A2B" w:rsidRPr="006F0A2B" w:rsidRDefault="006F0A2B" w:rsidP="006F0A2B">
      <w:pPr>
        <w:suppressAutoHyphens/>
      </w:pP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6F0A2B">
        <w:rPr>
          <w:b/>
        </w:rPr>
        <w:t>NAYS</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Bright</w:t>
      </w:r>
      <w:r>
        <w:tab/>
      </w:r>
      <w:r w:rsidRPr="006F0A2B">
        <w:t>Davis</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6F0A2B" w:rsidRP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6F0A2B">
        <w:rPr>
          <w:b/>
        </w:rPr>
        <w:t>Total--2</w:t>
      </w:r>
    </w:p>
    <w:p w:rsidR="006F0A2B" w:rsidRPr="006F0A2B" w:rsidRDefault="006F0A2B" w:rsidP="006F0A2B">
      <w:pPr>
        <w:suppressAutoHyphens/>
      </w:pPr>
    </w:p>
    <w:p w:rsidR="006F0A2B" w:rsidRDefault="0082480B" w:rsidP="006F0A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Pr>
          <w:b/>
        </w:rPr>
        <w:t>PRESENT</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6F0A2B">
        <w:t>Malloy</w:t>
      </w:r>
      <w:r>
        <w:tab/>
      </w:r>
      <w:r w:rsidRPr="006F0A2B">
        <w:rPr>
          <w:i/>
        </w:rPr>
        <w:t>Martin, Shane</w:t>
      </w:r>
      <w:r>
        <w:rPr>
          <w:i/>
        </w:rPr>
        <w:tab/>
      </w:r>
      <w:r w:rsidRPr="006F0A2B">
        <w:t>Shoopman</w:t>
      </w:r>
    </w:p>
    <w:p w:rsid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6F0A2B" w:rsidRPr="006F0A2B" w:rsidRDefault="006F0A2B" w:rsidP="006F0A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6F0A2B">
        <w:rPr>
          <w:b/>
        </w:rPr>
        <w:t>Total--3</w:t>
      </w:r>
    </w:p>
    <w:p w:rsidR="006F0A2B" w:rsidRPr="006F0A2B" w:rsidRDefault="006F0A2B" w:rsidP="006F0A2B">
      <w:pPr>
        <w:suppressAutoHyphens/>
      </w:pPr>
    </w:p>
    <w:p w:rsidR="006F0A2B" w:rsidRDefault="006F0A2B" w:rsidP="006F0A2B">
      <w:pPr>
        <w:pStyle w:val="Header"/>
        <w:tabs>
          <w:tab w:val="clear" w:pos="8640"/>
          <w:tab w:val="left" w:pos="4320"/>
        </w:tabs>
        <w:jc w:val="center"/>
      </w:pPr>
      <w:r>
        <w:tab/>
        <w:t>The Concurrent Resolution was adopted, ordered sent to the House.</w:t>
      </w:r>
    </w:p>
    <w:p w:rsidR="006F0A2B" w:rsidRDefault="006F0A2B" w:rsidP="006F0A2B">
      <w:pPr>
        <w:pStyle w:val="Header"/>
        <w:tabs>
          <w:tab w:val="clear" w:pos="8640"/>
          <w:tab w:val="left" w:pos="4320"/>
        </w:tabs>
        <w:jc w:val="center"/>
      </w:pPr>
    </w:p>
    <w:p w:rsidR="00333202" w:rsidRPr="00333202" w:rsidRDefault="00333202" w:rsidP="00333202">
      <w:pPr>
        <w:pStyle w:val="Header"/>
        <w:tabs>
          <w:tab w:val="clear" w:pos="8640"/>
          <w:tab w:val="left" w:pos="4320"/>
        </w:tabs>
        <w:jc w:val="center"/>
      </w:pPr>
      <w:r>
        <w:rPr>
          <w:b/>
        </w:rPr>
        <w:t>CARRIED OVER</w:t>
      </w:r>
    </w:p>
    <w:p w:rsidR="00333202" w:rsidRPr="00F166F8" w:rsidRDefault="00333202" w:rsidP="00333202">
      <w:pPr>
        <w:suppressAutoHyphens/>
      </w:pPr>
      <w:r>
        <w:tab/>
      </w:r>
      <w:r w:rsidRPr="00F166F8">
        <w:t>S. 781</w:t>
      </w:r>
      <w:r w:rsidR="00093F62" w:rsidRPr="00F166F8">
        <w:fldChar w:fldCharType="begin"/>
      </w:r>
      <w:r w:rsidRPr="00F166F8">
        <w:instrText xml:space="preserve"> XE "S. 781" \b </w:instrText>
      </w:r>
      <w:r w:rsidR="00093F62" w:rsidRPr="00F166F8">
        <w:fldChar w:fldCharType="end"/>
      </w:r>
      <w:r w:rsidRPr="00F166F8">
        <w:t xml:space="preserve"> -- Senator Thomas: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333202" w:rsidRDefault="00333202">
      <w:pPr>
        <w:pStyle w:val="Header"/>
        <w:tabs>
          <w:tab w:val="clear" w:pos="8640"/>
          <w:tab w:val="left" w:pos="4320"/>
        </w:tabs>
      </w:pPr>
      <w:r>
        <w:tab/>
        <w:t>On motion of Senator HAYES, the Bill was carried over.</w:t>
      </w:r>
    </w:p>
    <w:p w:rsidR="00333202" w:rsidRDefault="00333202">
      <w:pPr>
        <w:pStyle w:val="Header"/>
        <w:tabs>
          <w:tab w:val="clear" w:pos="8640"/>
          <w:tab w:val="left" w:pos="4320"/>
        </w:tabs>
      </w:pPr>
    </w:p>
    <w:p w:rsidR="00CA57FC" w:rsidRPr="00CA57FC" w:rsidRDefault="00CA57FC" w:rsidP="006D3C00">
      <w:pPr>
        <w:pStyle w:val="Header"/>
        <w:keepNext/>
        <w:tabs>
          <w:tab w:val="clear" w:pos="8640"/>
          <w:tab w:val="left" w:pos="4320"/>
        </w:tabs>
        <w:jc w:val="center"/>
      </w:pPr>
      <w:r>
        <w:rPr>
          <w:b/>
        </w:rPr>
        <w:t>OBJECTION</w:t>
      </w:r>
    </w:p>
    <w:p w:rsidR="00CA57FC" w:rsidRPr="004D679B" w:rsidRDefault="00CA57FC" w:rsidP="006D3C00">
      <w:pPr>
        <w:keepNext/>
        <w:suppressAutoHyphens/>
      </w:pPr>
      <w:r>
        <w:tab/>
      </w:r>
      <w:r w:rsidRPr="004D679B">
        <w:t>S. 45</w:t>
      </w:r>
      <w:r w:rsidR="00093F62" w:rsidRPr="004D679B">
        <w:fldChar w:fldCharType="begin"/>
      </w:r>
      <w:r w:rsidRPr="004D679B">
        <w:instrText xml:space="preserve"> XE "S. 45" \b </w:instrText>
      </w:r>
      <w:r w:rsidR="00093F62"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CA57FC" w:rsidRDefault="00CA57FC">
      <w:pPr>
        <w:pStyle w:val="Header"/>
        <w:tabs>
          <w:tab w:val="clear" w:pos="8640"/>
          <w:tab w:val="left" w:pos="4320"/>
        </w:tabs>
      </w:pPr>
      <w:r>
        <w:tab/>
        <w:t>Senator MALLOY objected to the Bill.</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0B639B" w:rsidRDefault="000B639B" w:rsidP="000B639B">
      <w:pPr>
        <w:pStyle w:val="Header"/>
        <w:tabs>
          <w:tab w:val="clear" w:pos="8640"/>
          <w:tab w:val="left" w:pos="4320"/>
        </w:tabs>
      </w:pPr>
    </w:p>
    <w:p w:rsidR="000B639B" w:rsidRDefault="000B639B" w:rsidP="000B639B">
      <w:pPr>
        <w:pStyle w:val="Header"/>
        <w:tabs>
          <w:tab w:val="clear" w:pos="8640"/>
          <w:tab w:val="left" w:pos="4320"/>
        </w:tabs>
        <w:jc w:val="center"/>
        <w:rPr>
          <w:b/>
        </w:rPr>
      </w:pPr>
      <w:r w:rsidRPr="00BE4E21">
        <w:rPr>
          <w:b/>
        </w:rPr>
        <w:t>MOTION TO MAKE THE BILL A SPECIAL ORDER FAILED</w:t>
      </w:r>
    </w:p>
    <w:p w:rsidR="000B639B" w:rsidRPr="00B666FF" w:rsidRDefault="000B639B" w:rsidP="000B639B">
      <w:pPr>
        <w:suppressAutoHyphens/>
      </w:pPr>
      <w:r>
        <w:tab/>
      </w:r>
      <w:r w:rsidRPr="00B666FF">
        <w:t>S. 1125</w:t>
      </w:r>
      <w:r w:rsidR="00093F62" w:rsidRPr="00B666FF">
        <w:fldChar w:fldCharType="begin"/>
      </w:r>
      <w:r w:rsidRPr="00B666FF">
        <w:instrText xml:space="preserve"> XE "S. 1125" \b </w:instrText>
      </w:r>
      <w:r w:rsidR="00093F62"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0B639B" w:rsidRDefault="000B639B" w:rsidP="000B639B">
      <w:pPr>
        <w:pStyle w:val="Header"/>
        <w:tabs>
          <w:tab w:val="clear" w:pos="8640"/>
          <w:tab w:val="left" w:pos="4320"/>
        </w:tabs>
      </w:pPr>
      <w:r>
        <w:tab/>
        <w:t>Senator LARRY MARTIN made a motion to make the Bill a Special Order.</w:t>
      </w:r>
    </w:p>
    <w:p w:rsidR="00DF44A8" w:rsidRDefault="00DF44A8" w:rsidP="000B639B">
      <w:pPr>
        <w:pStyle w:val="Header"/>
        <w:tabs>
          <w:tab w:val="clear" w:pos="8640"/>
          <w:tab w:val="left" w:pos="4320"/>
        </w:tabs>
      </w:pPr>
    </w:p>
    <w:p w:rsidR="000B639B" w:rsidRDefault="000B639B" w:rsidP="000B639B">
      <w:pPr>
        <w:pStyle w:val="Header"/>
        <w:tabs>
          <w:tab w:val="clear" w:pos="8640"/>
          <w:tab w:val="left" w:pos="4320"/>
        </w:tabs>
      </w:pPr>
      <w:r>
        <w:tab/>
        <w:t>The "ayes" and "nays" were demanded and taken, resulting as follows:</w:t>
      </w:r>
    </w:p>
    <w:p w:rsidR="000B639B" w:rsidRPr="00BE4E21" w:rsidRDefault="000B639B" w:rsidP="000B639B">
      <w:pPr>
        <w:pStyle w:val="Header"/>
        <w:tabs>
          <w:tab w:val="clear" w:pos="8640"/>
          <w:tab w:val="left" w:pos="4320"/>
        </w:tabs>
        <w:jc w:val="center"/>
        <w:rPr>
          <w:b/>
        </w:rPr>
      </w:pPr>
      <w:r w:rsidRPr="00BE4E21">
        <w:rPr>
          <w:b/>
        </w:rPr>
        <w:t>Ayes 29; Nays 15</w:t>
      </w:r>
    </w:p>
    <w:p w:rsidR="000B639B" w:rsidRDefault="000B639B" w:rsidP="000B639B">
      <w:pPr>
        <w:pStyle w:val="Header"/>
        <w:tabs>
          <w:tab w:val="clear" w:pos="8640"/>
          <w:tab w:val="left" w:pos="4320"/>
        </w:tabs>
      </w:pPr>
    </w:p>
    <w:p w:rsidR="000B639B" w:rsidRDefault="000B639B" w:rsidP="00DF44A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E21">
        <w:rPr>
          <w:b/>
        </w:rPr>
        <w:t>AYES</w:t>
      </w:r>
    </w:p>
    <w:p w:rsidR="000B639B" w:rsidRDefault="000B639B" w:rsidP="00DF44A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Alexander</w:t>
      </w:r>
      <w:r>
        <w:tab/>
      </w:r>
      <w:r w:rsidRPr="00BE4E21">
        <w:t>Bright</w:t>
      </w:r>
      <w:r>
        <w:tab/>
      </w:r>
      <w:r w:rsidRPr="00BE4E21">
        <w:t>Bryant</w:t>
      </w:r>
    </w:p>
    <w:p w:rsidR="000B639B" w:rsidRDefault="000B639B" w:rsidP="00DF44A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Campbell</w:t>
      </w:r>
      <w:r>
        <w:tab/>
      </w:r>
      <w:r w:rsidRPr="00BE4E21">
        <w:t>Campsen</w:t>
      </w:r>
      <w:r>
        <w:tab/>
      </w:r>
      <w:r w:rsidRPr="00BE4E21">
        <w:t>Cleary</w:t>
      </w:r>
    </w:p>
    <w:p w:rsidR="000B639B" w:rsidRDefault="000B639B" w:rsidP="00DF44A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Courson</w:t>
      </w:r>
      <w:r>
        <w:tab/>
      </w:r>
      <w:r w:rsidRPr="00BE4E21">
        <w:t>Cromer</w:t>
      </w:r>
      <w:r>
        <w:tab/>
      </w:r>
      <w:r w:rsidRPr="00BE4E21">
        <w:t>Davis</w:t>
      </w:r>
    </w:p>
    <w:p w:rsidR="000B639B" w:rsidRDefault="000B639B" w:rsidP="00DF44A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Elliott</w:t>
      </w:r>
      <w:r>
        <w:tab/>
      </w:r>
      <w:r w:rsidRPr="00BE4E21">
        <w:t>Fair</w:t>
      </w:r>
      <w:r>
        <w:tab/>
      </w:r>
      <w:r w:rsidRPr="00BE4E21">
        <w:t>Gregory</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Grooms</w:t>
      </w:r>
      <w:r>
        <w:tab/>
      </w:r>
      <w:r w:rsidRPr="00BE4E21">
        <w:t>Hayes</w:t>
      </w:r>
      <w:r>
        <w:tab/>
      </w:r>
      <w:r w:rsidRPr="00BE4E21">
        <w:t>Knotts</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E4E21">
        <w:t>Leatherman</w:t>
      </w:r>
      <w:r>
        <w:tab/>
      </w:r>
      <w:r w:rsidRPr="00BE4E21">
        <w:rPr>
          <w:i/>
        </w:rPr>
        <w:t>Martin, Larry</w:t>
      </w:r>
      <w:r>
        <w:rPr>
          <w:i/>
        </w:rPr>
        <w:tab/>
      </w:r>
      <w:r w:rsidRPr="00BE4E21">
        <w:rPr>
          <w:i/>
        </w:rPr>
        <w:t>Martin, Shane</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Massey</w:t>
      </w:r>
      <w:r>
        <w:tab/>
      </w:r>
      <w:r w:rsidRPr="00BE4E21">
        <w:t>Nicholson</w:t>
      </w:r>
      <w:r>
        <w:tab/>
      </w:r>
      <w:r w:rsidRPr="00BE4E21">
        <w:t>O'Dell</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Peeler</w:t>
      </w:r>
      <w:r>
        <w:tab/>
      </w:r>
      <w:r w:rsidRPr="00BE4E21">
        <w:t>Rankin</w:t>
      </w:r>
      <w:r>
        <w:tab/>
      </w:r>
      <w:r w:rsidRPr="00BE4E21">
        <w:t>Reese</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Rose</w:t>
      </w:r>
      <w:r>
        <w:tab/>
      </w:r>
      <w:r w:rsidRPr="00BE4E21">
        <w:t>Ryberg</w:t>
      </w:r>
      <w:r>
        <w:tab/>
      </w:r>
      <w:r w:rsidRPr="00BE4E21">
        <w:t>Setzler</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Shoopman</w:t>
      </w:r>
      <w:r>
        <w:tab/>
      </w:r>
      <w:r w:rsidRPr="00BE4E21">
        <w:t>Verdin</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639B" w:rsidRPr="00BE4E21"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4E21">
        <w:rPr>
          <w:b/>
        </w:rPr>
        <w:t>Total--29</w:t>
      </w:r>
    </w:p>
    <w:p w:rsidR="000B639B" w:rsidRPr="00BE4E21" w:rsidRDefault="000B639B" w:rsidP="000B639B">
      <w:pPr>
        <w:pStyle w:val="Header"/>
        <w:tabs>
          <w:tab w:val="clear" w:pos="8640"/>
          <w:tab w:val="left" w:pos="4320"/>
        </w:tabs>
      </w:pP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E21">
        <w:rPr>
          <w:b/>
        </w:rPr>
        <w:t>NAYS</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Anderson</w:t>
      </w:r>
      <w:r>
        <w:tab/>
      </w:r>
      <w:r w:rsidRPr="00BE4E21">
        <w:t>Coleman</w:t>
      </w:r>
      <w:r>
        <w:tab/>
      </w:r>
      <w:r w:rsidRPr="00BE4E21">
        <w:t>Ford</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Hutto</w:t>
      </w:r>
      <w:r>
        <w:tab/>
      </w:r>
      <w:r w:rsidRPr="00BE4E21">
        <w:t>Jackson</w:t>
      </w:r>
      <w:r>
        <w:tab/>
      </w:r>
      <w:r w:rsidRPr="00BE4E21">
        <w:t>Land</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Leventis</w:t>
      </w:r>
      <w:r>
        <w:tab/>
      </w:r>
      <w:r w:rsidRPr="00BE4E21">
        <w:t>Lourie</w:t>
      </w:r>
      <w:r>
        <w:tab/>
      </w:r>
      <w:r w:rsidRPr="00BE4E21">
        <w:t>Malloy</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Matthews</w:t>
      </w:r>
      <w:r>
        <w:tab/>
      </w:r>
      <w:r w:rsidRPr="00BE4E21">
        <w:t>McGill</w:t>
      </w:r>
      <w:r>
        <w:tab/>
      </w:r>
      <w:r w:rsidRPr="00BE4E21">
        <w:t>Pinckney</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E21">
        <w:t>Scott</w:t>
      </w:r>
      <w:r>
        <w:tab/>
      </w:r>
      <w:r w:rsidRPr="00BE4E21">
        <w:t>Sheheen</w:t>
      </w:r>
      <w:r>
        <w:tab/>
      </w:r>
      <w:r w:rsidRPr="00BE4E21">
        <w:t>Williams</w:t>
      </w:r>
    </w:p>
    <w:p w:rsidR="000B639B"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639B" w:rsidRPr="00BE4E21" w:rsidRDefault="000B639B" w:rsidP="000B639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4E21">
        <w:rPr>
          <w:b/>
        </w:rPr>
        <w:t>Total--15</w:t>
      </w:r>
    </w:p>
    <w:p w:rsidR="000B639B" w:rsidRPr="00BE4E21" w:rsidRDefault="000B639B" w:rsidP="000B639B">
      <w:pPr>
        <w:pStyle w:val="Header"/>
        <w:tabs>
          <w:tab w:val="clear" w:pos="8640"/>
          <w:tab w:val="left" w:pos="4320"/>
        </w:tabs>
      </w:pPr>
    </w:p>
    <w:p w:rsidR="000B639B" w:rsidRDefault="000B639B" w:rsidP="000B639B">
      <w:pPr>
        <w:pStyle w:val="Header"/>
        <w:tabs>
          <w:tab w:val="clear" w:pos="8640"/>
          <w:tab w:val="left" w:pos="4320"/>
        </w:tabs>
      </w:pPr>
      <w:r>
        <w:tab/>
        <w:t>Having failed to receive the necessary vote, the motion to make the Bill a Special Order failed.</w:t>
      </w:r>
    </w:p>
    <w:p w:rsidR="000B639B" w:rsidRPr="00BE4E21" w:rsidRDefault="000B639B" w:rsidP="000B639B">
      <w:pPr>
        <w:pStyle w:val="Header"/>
        <w:tabs>
          <w:tab w:val="clear" w:pos="8640"/>
          <w:tab w:val="left" w:pos="4320"/>
        </w:tabs>
        <w:jc w:val="center"/>
        <w:rPr>
          <w:b/>
        </w:rPr>
      </w:pPr>
    </w:p>
    <w:p w:rsidR="000B639B" w:rsidRPr="000C6695" w:rsidRDefault="000B639B" w:rsidP="000B639B">
      <w:pPr>
        <w:pStyle w:val="Header"/>
        <w:tabs>
          <w:tab w:val="clear" w:pos="8640"/>
          <w:tab w:val="left" w:pos="4320"/>
        </w:tabs>
        <w:jc w:val="center"/>
        <w:rPr>
          <w:bCs/>
        </w:rPr>
      </w:pPr>
      <w:r>
        <w:rPr>
          <w:b/>
          <w:bCs/>
        </w:rPr>
        <w:t>Expression of Personal Interest</w:t>
      </w:r>
    </w:p>
    <w:p w:rsidR="000B639B" w:rsidRDefault="000B639B" w:rsidP="000B639B">
      <w:pPr>
        <w:pStyle w:val="Header"/>
        <w:tabs>
          <w:tab w:val="clear" w:pos="8640"/>
          <w:tab w:val="left" w:pos="4320"/>
        </w:tabs>
        <w:rPr>
          <w:bCs/>
        </w:rPr>
      </w:pPr>
      <w:r>
        <w:rPr>
          <w:bCs/>
        </w:rPr>
        <w:tab/>
        <w:t>Senator BRIGHT rose for an Expression of Personal Interest.</w:t>
      </w:r>
    </w:p>
    <w:p w:rsidR="000B639B" w:rsidRDefault="000B639B" w:rsidP="000B639B">
      <w:pPr>
        <w:pStyle w:val="Header"/>
        <w:tabs>
          <w:tab w:val="clear" w:pos="8640"/>
          <w:tab w:val="left" w:pos="4320"/>
        </w:tabs>
        <w:rPr>
          <w:bCs/>
        </w:rPr>
      </w:pPr>
    </w:p>
    <w:p w:rsidR="000B639B" w:rsidRPr="00F42080" w:rsidRDefault="000B639B" w:rsidP="000B639B">
      <w:pPr>
        <w:pStyle w:val="Header"/>
        <w:tabs>
          <w:tab w:val="clear" w:pos="8640"/>
          <w:tab w:val="left" w:pos="4320"/>
        </w:tabs>
        <w:jc w:val="center"/>
        <w:rPr>
          <w:bCs/>
        </w:rPr>
      </w:pPr>
      <w:r>
        <w:rPr>
          <w:b/>
          <w:bCs/>
        </w:rPr>
        <w:t>Expression of Personal Interest</w:t>
      </w:r>
    </w:p>
    <w:p w:rsidR="000B639B" w:rsidRDefault="000B639B" w:rsidP="000B639B">
      <w:pPr>
        <w:pStyle w:val="Header"/>
        <w:tabs>
          <w:tab w:val="clear" w:pos="8640"/>
          <w:tab w:val="left" w:pos="4320"/>
        </w:tabs>
        <w:rPr>
          <w:bCs/>
        </w:rPr>
      </w:pPr>
      <w:r>
        <w:rPr>
          <w:bCs/>
        </w:rPr>
        <w:tab/>
        <w:t>Senator LEVENTIS rose for an Expression of Personal Interest.</w:t>
      </w:r>
    </w:p>
    <w:p w:rsidR="00054674" w:rsidRDefault="00054674" w:rsidP="000B639B">
      <w:pPr>
        <w:pStyle w:val="Header"/>
        <w:tabs>
          <w:tab w:val="clear" w:pos="8640"/>
          <w:tab w:val="left" w:pos="4320"/>
        </w:tabs>
        <w:rPr>
          <w:bCs/>
        </w:rPr>
      </w:pPr>
    </w:p>
    <w:p w:rsidR="000B639B" w:rsidRPr="00F42080" w:rsidRDefault="000B639B" w:rsidP="000B639B">
      <w:pPr>
        <w:pStyle w:val="Header"/>
        <w:tabs>
          <w:tab w:val="clear" w:pos="8640"/>
          <w:tab w:val="left" w:pos="4320"/>
        </w:tabs>
        <w:jc w:val="center"/>
        <w:rPr>
          <w:bCs/>
        </w:rPr>
      </w:pPr>
      <w:r>
        <w:rPr>
          <w:b/>
          <w:bCs/>
        </w:rPr>
        <w:t>Expression of Personal Interest</w:t>
      </w:r>
    </w:p>
    <w:p w:rsidR="000B639B" w:rsidRDefault="000B639B" w:rsidP="000B639B">
      <w:pPr>
        <w:pStyle w:val="Header"/>
        <w:tabs>
          <w:tab w:val="clear" w:pos="8640"/>
          <w:tab w:val="left" w:pos="4320"/>
        </w:tabs>
        <w:rPr>
          <w:bCs/>
        </w:rPr>
      </w:pPr>
      <w:r>
        <w:rPr>
          <w:bCs/>
        </w:rPr>
        <w:tab/>
        <w:t>Senator RYBERG rose for an Expression of Personal Interest.</w:t>
      </w:r>
    </w:p>
    <w:p w:rsidR="000B639B" w:rsidRDefault="000B639B" w:rsidP="000B639B">
      <w:pPr>
        <w:pStyle w:val="Header"/>
        <w:tabs>
          <w:tab w:val="clear" w:pos="8640"/>
          <w:tab w:val="left" w:pos="4320"/>
        </w:tabs>
      </w:pPr>
    </w:p>
    <w:p w:rsidR="000B639B" w:rsidRPr="00231803" w:rsidRDefault="000B639B" w:rsidP="000B639B">
      <w:pPr>
        <w:pStyle w:val="Header"/>
        <w:tabs>
          <w:tab w:val="clear" w:pos="8640"/>
          <w:tab w:val="left" w:pos="4320"/>
        </w:tabs>
        <w:jc w:val="center"/>
      </w:pPr>
      <w:r>
        <w:rPr>
          <w:b/>
        </w:rPr>
        <w:t>Expression of Personal Interest</w:t>
      </w:r>
    </w:p>
    <w:p w:rsidR="000B639B" w:rsidRDefault="000B639B" w:rsidP="000B639B">
      <w:pPr>
        <w:pStyle w:val="Header"/>
        <w:tabs>
          <w:tab w:val="clear" w:pos="8640"/>
          <w:tab w:val="left" w:pos="4320"/>
        </w:tabs>
      </w:pPr>
      <w:r>
        <w:tab/>
        <w:t>Senator SCOTT rose for an Expression of Personal Interest.</w:t>
      </w:r>
    </w:p>
    <w:p w:rsidR="000B639B" w:rsidRDefault="000B639B" w:rsidP="000B639B">
      <w:pPr>
        <w:pStyle w:val="Header"/>
        <w:tabs>
          <w:tab w:val="clear" w:pos="8640"/>
          <w:tab w:val="left" w:pos="4320"/>
        </w:tabs>
      </w:pPr>
    </w:p>
    <w:p w:rsidR="000B639B" w:rsidRPr="00262EAE" w:rsidRDefault="000B639B" w:rsidP="000B639B">
      <w:pPr>
        <w:pStyle w:val="Header"/>
        <w:tabs>
          <w:tab w:val="clear" w:pos="8640"/>
          <w:tab w:val="left" w:pos="4320"/>
        </w:tabs>
        <w:jc w:val="center"/>
      </w:pPr>
      <w:r>
        <w:rPr>
          <w:b/>
        </w:rPr>
        <w:t>Expression of Personal Interest</w:t>
      </w:r>
    </w:p>
    <w:p w:rsidR="000B639B" w:rsidRDefault="000B639B" w:rsidP="000B639B">
      <w:pPr>
        <w:pStyle w:val="Header"/>
        <w:tabs>
          <w:tab w:val="clear" w:pos="8640"/>
          <w:tab w:val="left" w:pos="4320"/>
        </w:tabs>
      </w:pPr>
      <w:r>
        <w:tab/>
        <w:t>Senator COLEMAN rose for an Expression of Personal Interest.</w:t>
      </w:r>
    </w:p>
    <w:p w:rsidR="000B639B" w:rsidRDefault="000B639B" w:rsidP="000B639B">
      <w:pPr>
        <w:pStyle w:val="Header"/>
        <w:tabs>
          <w:tab w:val="clear" w:pos="8640"/>
          <w:tab w:val="left" w:pos="4320"/>
        </w:tabs>
      </w:pPr>
    </w:p>
    <w:p w:rsidR="000B639B" w:rsidRPr="00261A3B" w:rsidRDefault="000B639B" w:rsidP="000B639B">
      <w:pPr>
        <w:pStyle w:val="Header"/>
        <w:tabs>
          <w:tab w:val="clear" w:pos="8640"/>
          <w:tab w:val="left" w:pos="4320"/>
        </w:tabs>
        <w:jc w:val="center"/>
      </w:pPr>
      <w:r>
        <w:rPr>
          <w:b/>
        </w:rPr>
        <w:t>Expression of Personal Interest</w:t>
      </w:r>
    </w:p>
    <w:p w:rsidR="000B639B" w:rsidRDefault="000B639B" w:rsidP="000B639B">
      <w:pPr>
        <w:pStyle w:val="Header"/>
        <w:tabs>
          <w:tab w:val="clear" w:pos="8640"/>
          <w:tab w:val="left" w:pos="4320"/>
        </w:tabs>
      </w:pPr>
      <w:r>
        <w:tab/>
        <w:t>Senator ELLIOTT rose for an Expression of Personal Interest.</w:t>
      </w:r>
    </w:p>
    <w:p w:rsidR="000B639B" w:rsidRDefault="000B639B" w:rsidP="000B639B">
      <w:pPr>
        <w:pStyle w:val="Header"/>
        <w:tabs>
          <w:tab w:val="clear" w:pos="8640"/>
          <w:tab w:val="left" w:pos="4320"/>
        </w:tabs>
      </w:pPr>
    </w:p>
    <w:p w:rsidR="000B639B" w:rsidRPr="002351DF" w:rsidRDefault="000B639B" w:rsidP="000B639B">
      <w:pPr>
        <w:pStyle w:val="Header"/>
        <w:tabs>
          <w:tab w:val="clear" w:pos="8640"/>
          <w:tab w:val="left" w:pos="4320"/>
        </w:tabs>
        <w:jc w:val="center"/>
      </w:pPr>
      <w:r>
        <w:rPr>
          <w:b/>
        </w:rPr>
        <w:t>Expression of Personal Interest</w:t>
      </w:r>
    </w:p>
    <w:p w:rsidR="000B639B" w:rsidRDefault="000B639B" w:rsidP="000B639B">
      <w:pPr>
        <w:pStyle w:val="Header"/>
        <w:tabs>
          <w:tab w:val="clear" w:pos="8640"/>
          <w:tab w:val="left" w:pos="4320"/>
        </w:tabs>
      </w:pPr>
      <w:r>
        <w:tab/>
        <w:t>Senator LAND rose for an Expression of Personal Interest.</w:t>
      </w:r>
    </w:p>
    <w:p w:rsidR="000B639B" w:rsidRDefault="000B639B">
      <w:pPr>
        <w:pStyle w:val="Header"/>
        <w:tabs>
          <w:tab w:val="clear" w:pos="8640"/>
          <w:tab w:val="left" w:pos="4320"/>
        </w:tabs>
      </w:pPr>
    </w:p>
    <w:p w:rsidR="000B639B" w:rsidRPr="009805F8" w:rsidRDefault="000B639B" w:rsidP="000B639B">
      <w:pPr>
        <w:pStyle w:val="Header"/>
        <w:tabs>
          <w:tab w:val="clear" w:pos="8640"/>
          <w:tab w:val="left" w:pos="4320"/>
        </w:tabs>
        <w:jc w:val="center"/>
        <w:rPr>
          <w:b/>
        </w:rPr>
      </w:pPr>
      <w:r w:rsidRPr="009805F8">
        <w:rPr>
          <w:b/>
        </w:rPr>
        <w:t>MOTION ADOPTED</w:t>
      </w:r>
    </w:p>
    <w:p w:rsidR="000B639B" w:rsidRDefault="000B639B" w:rsidP="000B639B">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0B639B" w:rsidRDefault="000B639B" w:rsidP="000B639B">
      <w:pPr>
        <w:widowControl w:val="0"/>
        <w:autoSpaceDE w:val="0"/>
        <w:autoSpaceDN w:val="0"/>
        <w:adjustRightInd w:val="0"/>
        <w:jc w:val="center"/>
        <w:rPr>
          <w:rFonts w:cs="Arial"/>
          <w:b/>
          <w:bCs/>
          <w:szCs w:val="16"/>
        </w:rPr>
      </w:pPr>
      <w:r>
        <w:rPr>
          <w:rFonts w:cs="Arial"/>
          <w:b/>
          <w:bCs/>
          <w:szCs w:val="16"/>
        </w:rPr>
        <w:t>VETO CARRIED OVER</w:t>
      </w:r>
    </w:p>
    <w:p w:rsidR="000B639B" w:rsidRPr="00330444" w:rsidRDefault="000B639B" w:rsidP="000B639B">
      <w:pPr>
        <w:suppressAutoHyphens/>
        <w:outlineLvl w:val="0"/>
        <w:rPr>
          <w:color w:val="000000" w:themeColor="text1"/>
        </w:rPr>
      </w:pPr>
      <w:r>
        <w:tab/>
        <w:t xml:space="preserve">(R135, </w:t>
      </w:r>
      <w:r w:rsidRPr="00330444">
        <w:t>H4723</w:t>
      </w:r>
      <w:r w:rsidR="00093F62" w:rsidRPr="00330444">
        <w:fldChar w:fldCharType="begin"/>
      </w:r>
      <w:r w:rsidRPr="00330444">
        <w:instrText xml:space="preserve"> XE "H. 4723" \b </w:instrText>
      </w:r>
      <w:r w:rsidR="00093F62"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0B639B" w:rsidRDefault="000B639B" w:rsidP="000B639B">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0B639B" w:rsidRDefault="000B639B" w:rsidP="000B639B">
      <w:pPr>
        <w:widowControl w:val="0"/>
        <w:autoSpaceDE w:val="0"/>
        <w:autoSpaceDN w:val="0"/>
        <w:adjustRightInd w:val="0"/>
        <w:rPr>
          <w:rFonts w:cs="Arial"/>
          <w:szCs w:val="16"/>
        </w:rPr>
      </w:pPr>
    </w:p>
    <w:p w:rsidR="000B639B" w:rsidRDefault="000B639B" w:rsidP="000B639B">
      <w:pPr>
        <w:widowControl w:val="0"/>
        <w:autoSpaceDE w:val="0"/>
        <w:autoSpaceDN w:val="0"/>
        <w:adjustRightInd w:val="0"/>
        <w:rPr>
          <w:rFonts w:cs="Arial"/>
          <w:szCs w:val="16"/>
        </w:rPr>
      </w:pPr>
      <w:r>
        <w:rPr>
          <w:rFonts w:cs="Arial"/>
          <w:szCs w:val="16"/>
        </w:rPr>
        <w:tab/>
        <w:t>On motion of Senator SHOOPMAN, the veto was carried over.</w:t>
      </w:r>
    </w:p>
    <w:p w:rsidR="00613CF9" w:rsidRDefault="00613CF9">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C01A04" w:rsidRPr="00A13C68" w:rsidRDefault="00C01A04" w:rsidP="00065F25">
      <w:pPr>
        <w:pStyle w:val="Header"/>
        <w:keepNext/>
        <w:tabs>
          <w:tab w:val="clear" w:pos="8640"/>
          <w:tab w:val="left" w:pos="4320"/>
        </w:tabs>
        <w:jc w:val="center"/>
        <w:rPr>
          <w:b/>
        </w:rPr>
      </w:pPr>
      <w:r w:rsidRPr="00A13C68">
        <w:rPr>
          <w:b/>
        </w:rPr>
        <w:t>AMENDED, READ THE THIRD TIME</w:t>
      </w:r>
    </w:p>
    <w:p w:rsidR="00C01A04" w:rsidRDefault="00C01A04" w:rsidP="00065F25">
      <w:pPr>
        <w:pStyle w:val="Header"/>
        <w:keepNext/>
        <w:tabs>
          <w:tab w:val="clear" w:pos="8640"/>
          <w:tab w:val="left" w:pos="4320"/>
        </w:tabs>
        <w:jc w:val="center"/>
      </w:pPr>
      <w:r w:rsidRPr="00A13C68">
        <w:rPr>
          <w:b/>
        </w:rPr>
        <w:t>RETURNED TO THE HOUSE WITH AMENDMENTS</w:t>
      </w:r>
    </w:p>
    <w:p w:rsidR="00C01A04" w:rsidRDefault="00C01A04" w:rsidP="00065F25">
      <w:pPr>
        <w:keepNext/>
        <w:suppressAutoHyphens/>
      </w:pPr>
      <w:r>
        <w:tab/>
      </w:r>
      <w:r w:rsidRPr="00F52C64">
        <w:t>H. 3241</w:t>
      </w:r>
      <w:r w:rsidR="00093F62"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093F62"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 xml:space="preserve">TO AMEND </w:t>
      </w:r>
      <w:r>
        <w:t xml:space="preserve">CHAPTER 40, TITLE 59 OF </w:t>
      </w:r>
      <w:r w:rsidRPr="00F52C64">
        <w:t xml:space="preserve">THE </w:t>
      </w:r>
      <w:r>
        <w:t xml:space="preserve">1976 </w:t>
      </w:r>
      <w:r w:rsidRPr="00F52C64">
        <w:t xml:space="preserve">CODE </w:t>
      </w:r>
      <w:r>
        <w:t xml:space="preserve">RELATED TO CHARTER SCHOOLS, TO PROVIDE FOR AMENDED DEFINITIONS, SPONSORSHIP, APPLICATION AND CONVERSION PROCEDURES, POWERS, DUTIES, REGULATIONS, ENROLLMENT LIMITS, LIABILITY, AND RETIREMENT SYSTEM AVAILABILITY FOR CERTAIN EMPLOYEES; AND TO REVISE THE MEMBERSHIPS OF THE CHARTER SCHOOL ADVISORY COMMITTEE AND THE BOARD OF TRUSTEES OF THE SOUTH CAROLINA PUBLIC CHARTER SCHOOL. </w:t>
      </w:r>
      <w:r w:rsidRPr="003D7E1D">
        <w:rPr>
          <w:i/>
        </w:rPr>
        <w:t xml:space="preserve">(ABBREVIATED TITLE) </w:t>
      </w:r>
    </w:p>
    <w:p w:rsidR="00C01A04" w:rsidRDefault="00C01A04" w:rsidP="00C01A04">
      <w:pPr>
        <w:rPr>
          <w:snapToGrid w:val="0"/>
          <w:color w:val="auto"/>
        </w:rPr>
      </w:pPr>
      <w:r>
        <w:rPr>
          <w:snapToGrid w:val="0"/>
          <w:color w:val="auto"/>
        </w:rPr>
        <w:tab/>
        <w:t>The Senate proceeded to a consideration of the Bill, the question being the third reading of the Bill.</w:t>
      </w:r>
    </w:p>
    <w:p w:rsidR="00C01A04" w:rsidRDefault="00C01A04" w:rsidP="00C01A04">
      <w:pPr>
        <w:rPr>
          <w:snapToGrid w:val="0"/>
          <w:color w:val="auto"/>
        </w:rPr>
      </w:pPr>
    </w:p>
    <w:p w:rsidR="00C01A04" w:rsidRDefault="00C01A04" w:rsidP="00C01A04">
      <w:pPr>
        <w:rPr>
          <w:snapToGrid w:val="0"/>
          <w:color w:val="auto"/>
        </w:rPr>
      </w:pPr>
      <w:r>
        <w:rPr>
          <w:snapToGrid w:val="0"/>
          <w:color w:val="auto"/>
        </w:rPr>
        <w:tab/>
        <w:t>Senator MATTHEWS asked unanimous consent to take up Amendment No. 36 up for immediate consideration.</w:t>
      </w:r>
    </w:p>
    <w:p w:rsidR="00C01A04" w:rsidRDefault="00C01A04" w:rsidP="00C01A04">
      <w:pPr>
        <w:rPr>
          <w:snapToGrid w:val="0"/>
          <w:color w:val="auto"/>
        </w:rPr>
      </w:pPr>
      <w:r>
        <w:rPr>
          <w:snapToGrid w:val="0"/>
          <w:color w:val="auto"/>
        </w:rPr>
        <w:tab/>
        <w:t>There was no objection.</w:t>
      </w:r>
    </w:p>
    <w:p w:rsidR="00C01A04" w:rsidRDefault="00C01A04" w:rsidP="00C01A04">
      <w:pPr>
        <w:rPr>
          <w:snapToGrid w:val="0"/>
          <w:color w:val="auto"/>
        </w:rPr>
      </w:pPr>
    </w:p>
    <w:p w:rsidR="00C01A04" w:rsidRPr="008505C4" w:rsidRDefault="00C01A04" w:rsidP="00C01A04">
      <w:pPr>
        <w:jc w:val="center"/>
        <w:rPr>
          <w:snapToGrid w:val="0"/>
          <w:color w:val="auto"/>
        </w:rPr>
      </w:pPr>
      <w:r>
        <w:rPr>
          <w:b/>
          <w:snapToGrid w:val="0"/>
          <w:color w:val="auto"/>
        </w:rPr>
        <w:t>Amendment No. 36</w:t>
      </w:r>
    </w:p>
    <w:p w:rsidR="00C01A04" w:rsidRDefault="00C01A04" w:rsidP="00C01A04">
      <w:pPr>
        <w:rPr>
          <w:snapToGrid w:val="0"/>
        </w:rPr>
      </w:pPr>
      <w:r>
        <w:rPr>
          <w:snapToGrid w:val="0"/>
        </w:rPr>
        <w:tab/>
        <w:t>Senator MATTHEWS proposed the following Amendment No. 36 (NBD\12264DG12)</w:t>
      </w:r>
      <w:r w:rsidRPr="00C204CE">
        <w:rPr>
          <w:snapToGrid w:val="0"/>
        </w:rPr>
        <w:t>, which was adopted</w:t>
      </w:r>
      <w:r>
        <w:rPr>
          <w:snapToGrid w:val="0"/>
        </w:rPr>
        <w:t>:</w:t>
      </w:r>
    </w:p>
    <w:p w:rsidR="00C01A04" w:rsidRPr="00AF7B55" w:rsidRDefault="00C01A04" w:rsidP="00C01A04">
      <w:pPr>
        <w:rPr>
          <w:color w:val="auto"/>
          <w:u w:color="000000" w:themeColor="text1"/>
        </w:rPr>
      </w:pPr>
      <w:r w:rsidRPr="00AF7B55">
        <w:rPr>
          <w:snapToGrid w:val="0"/>
          <w:color w:val="auto"/>
        </w:rPr>
        <w:tab/>
      </w:r>
      <w:r w:rsidRPr="00AF7B55">
        <w:rPr>
          <w:color w:val="auto"/>
          <w:u w:color="000000" w:themeColor="text1"/>
        </w:rPr>
        <w:t xml:space="preserve">Amend the bill, as and if amended, SECTION 9, page 18, by striking </w:t>
      </w:r>
      <w:r w:rsidRPr="00AF7B55">
        <w:rPr>
          <w:color w:val="auto"/>
        </w:rPr>
        <w:t>Section 59</w:t>
      </w:r>
      <w:r w:rsidRPr="00AF7B55">
        <w:rPr>
          <w:color w:val="auto"/>
        </w:rPr>
        <w:noBreakHyphen/>
        <w:t>40</w:t>
      </w:r>
      <w:r w:rsidRPr="00AF7B55">
        <w:rPr>
          <w:color w:val="auto"/>
        </w:rPr>
        <w:noBreakHyphen/>
        <w:t>100(A)(2) on lines 12 through 20 and inserting:</w:t>
      </w:r>
    </w:p>
    <w:p w:rsidR="00C01A04" w:rsidRPr="00AF7B55" w:rsidRDefault="00C01A04" w:rsidP="00C01A04">
      <w:pPr>
        <w:rPr>
          <w:color w:val="auto"/>
          <w:u w:val="single" w:color="000000" w:themeColor="text1"/>
        </w:rPr>
      </w:pPr>
      <w:r>
        <w:rPr>
          <w:u w:color="000000" w:themeColor="text1"/>
        </w:rPr>
        <w:tab/>
      </w:r>
      <w:r w:rsidRPr="00AF7B55">
        <w:rPr>
          <w:color w:val="auto"/>
          <w:u w:color="000000" w:themeColor="text1"/>
        </w:rPr>
        <w:t>/</w:t>
      </w:r>
      <w:r w:rsidRPr="00AF7B55">
        <w:rPr>
          <w:color w:val="auto"/>
          <w:u w:color="000000" w:themeColor="text1"/>
        </w:rPr>
        <w:tab/>
      </w:r>
      <w:r w:rsidRPr="00AF7B55">
        <w:rPr>
          <w:color w:val="auto"/>
          <w:u w:val="single" w:color="000000" w:themeColor="text1"/>
        </w:rPr>
        <w:t>(2)(a)</w:t>
      </w:r>
      <w:r w:rsidRPr="00AF7B55">
        <w:rPr>
          <w:color w:val="auto"/>
          <w:u w:color="000000" w:themeColor="text1"/>
        </w:rPr>
        <w:tab/>
      </w:r>
      <w:r w:rsidRPr="00AF7B55">
        <w:rPr>
          <w:color w:val="auto"/>
          <w:u w:val="single" w:color="000000" w:themeColor="text1"/>
        </w:rPr>
        <w:t>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C01A04" w:rsidRPr="00AF7B55" w:rsidRDefault="00C01A04" w:rsidP="00C01A04">
      <w:pPr>
        <w:rPr>
          <w:color w:val="auto"/>
        </w:rPr>
      </w:pPr>
      <w:r w:rsidRPr="00AF7B55">
        <w:rPr>
          <w:color w:val="auto"/>
          <w:u w:color="000000" w:themeColor="text1"/>
        </w:rPr>
        <w:tab/>
      </w:r>
      <w:r w:rsidRPr="00AF7B55">
        <w:rPr>
          <w:color w:val="auto"/>
          <w:u w:color="000000" w:themeColor="text1"/>
        </w:rPr>
        <w:tab/>
      </w:r>
      <w:r w:rsidRPr="00AF7B55">
        <w:rPr>
          <w:color w:val="auto"/>
          <w:u w:color="000000" w:themeColor="text1"/>
        </w:rPr>
        <w:tab/>
      </w:r>
      <w:r w:rsidRPr="00AF7B55">
        <w:rPr>
          <w:color w:val="auto"/>
          <w:u w:val="single" w:color="000000" w:themeColor="text1"/>
        </w:rPr>
        <w:t>(b)</w:t>
      </w:r>
      <w:r w:rsidRPr="00AF7B55">
        <w:rPr>
          <w:color w:val="auto"/>
          <w:u w:color="000000" w:themeColor="text1"/>
        </w:rPr>
        <w:tab/>
      </w:r>
      <w:r w:rsidRPr="00AF7B55">
        <w:rPr>
          <w:color w:val="auto"/>
          <w:u w:val="single" w:color="000000" w:themeColor="text1"/>
        </w:rPr>
        <w:t>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Pr="00AF7B55">
        <w:rPr>
          <w:color w:val="auto"/>
          <w:u w:val="single" w:color="000000" w:themeColor="text1"/>
        </w:rPr>
        <w:noBreakHyphen/>
        <w:t>thirds vote of the local school board of trustees.</w:t>
      </w:r>
      <w:r w:rsidRPr="00AF7B55">
        <w:rPr>
          <w:color w:val="auto"/>
        </w:rPr>
        <w:tab/>
        <w:t>/</w:t>
      </w:r>
    </w:p>
    <w:p w:rsidR="00C01A04" w:rsidRPr="00AF7B55" w:rsidRDefault="00C01A04" w:rsidP="00C01A04">
      <w:pPr>
        <w:rPr>
          <w:snapToGrid w:val="0"/>
          <w:color w:val="auto"/>
        </w:rPr>
      </w:pPr>
      <w:r w:rsidRPr="00AF7B55">
        <w:rPr>
          <w:snapToGrid w:val="0"/>
          <w:color w:val="auto"/>
        </w:rPr>
        <w:tab/>
        <w:t>Renumber sections to conform.</w:t>
      </w:r>
    </w:p>
    <w:p w:rsidR="00C01A04" w:rsidRDefault="00C01A04" w:rsidP="00C01A04">
      <w:pPr>
        <w:rPr>
          <w:snapToGrid w:val="0"/>
        </w:rPr>
      </w:pPr>
      <w:r w:rsidRPr="00AF7B55">
        <w:rPr>
          <w:snapToGrid w:val="0"/>
          <w:color w:val="auto"/>
        </w:rPr>
        <w:tab/>
        <w:t>Amend title to conform.</w:t>
      </w:r>
    </w:p>
    <w:p w:rsidR="00C01A04" w:rsidRDefault="00C01A04" w:rsidP="00C01A04">
      <w:pPr>
        <w:rPr>
          <w:snapToGrid w:val="0"/>
          <w:color w:val="auto"/>
        </w:rPr>
      </w:pPr>
    </w:p>
    <w:p w:rsidR="00C01A04" w:rsidRDefault="00C01A04" w:rsidP="00C01A04">
      <w:pPr>
        <w:rPr>
          <w:snapToGrid w:val="0"/>
          <w:color w:val="auto"/>
        </w:rPr>
      </w:pPr>
      <w:r>
        <w:rPr>
          <w:snapToGrid w:val="0"/>
          <w:color w:val="auto"/>
        </w:rPr>
        <w:tab/>
        <w:t>Senator MATTHEWS explained the amendment.</w:t>
      </w:r>
    </w:p>
    <w:p w:rsidR="00C01A04" w:rsidRDefault="00C01A04" w:rsidP="00C01A04">
      <w:pPr>
        <w:rPr>
          <w:snapToGrid w:val="0"/>
          <w:color w:val="auto"/>
        </w:rPr>
      </w:pPr>
    </w:p>
    <w:p w:rsidR="00C01A04" w:rsidRDefault="00C01A04" w:rsidP="00C01A04">
      <w:pPr>
        <w:rPr>
          <w:snapToGrid w:val="0"/>
          <w:color w:val="auto"/>
        </w:rPr>
      </w:pPr>
      <w:r>
        <w:rPr>
          <w:snapToGrid w:val="0"/>
          <w:color w:val="auto"/>
        </w:rPr>
        <w:tab/>
        <w:t>The "ayes" and "nays" were demanded and taken, resulting as follows:</w:t>
      </w:r>
    </w:p>
    <w:p w:rsidR="00C01A04" w:rsidRPr="00AD73DA" w:rsidRDefault="00C01A04" w:rsidP="00C01A04">
      <w:pPr>
        <w:jc w:val="center"/>
        <w:rPr>
          <w:b/>
          <w:snapToGrid w:val="0"/>
          <w:color w:val="auto"/>
        </w:rPr>
      </w:pPr>
      <w:r w:rsidRPr="00AD73DA">
        <w:rPr>
          <w:b/>
          <w:snapToGrid w:val="0"/>
          <w:color w:val="auto"/>
        </w:rPr>
        <w:t>Ayes 26; Nays 16</w:t>
      </w:r>
    </w:p>
    <w:p w:rsidR="00C01A04" w:rsidRDefault="00C01A04" w:rsidP="00C01A04">
      <w:pPr>
        <w:rPr>
          <w:snapToGrid w:val="0"/>
          <w:color w:val="auto"/>
        </w:rPr>
      </w:pPr>
    </w:p>
    <w:p w:rsidR="00C01A04" w:rsidRDefault="00C01A04" w:rsidP="00BA0F7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AD73DA">
        <w:rPr>
          <w:b/>
          <w:snapToGrid w:val="0"/>
          <w:color w:val="auto"/>
        </w:rPr>
        <w:t>AYES</w:t>
      </w:r>
    </w:p>
    <w:p w:rsidR="00C01A04" w:rsidRDefault="00C01A04" w:rsidP="00BA0F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Alexander</w:t>
      </w:r>
      <w:r>
        <w:rPr>
          <w:snapToGrid w:val="0"/>
          <w:color w:val="auto"/>
        </w:rPr>
        <w:tab/>
      </w:r>
      <w:r w:rsidRPr="00AD73DA">
        <w:rPr>
          <w:snapToGrid w:val="0"/>
          <w:color w:val="auto"/>
        </w:rPr>
        <w:t>Anderson</w:t>
      </w:r>
      <w:r>
        <w:rPr>
          <w:snapToGrid w:val="0"/>
          <w:color w:val="auto"/>
        </w:rPr>
        <w:tab/>
      </w:r>
      <w:r w:rsidRPr="00AD73DA">
        <w:rPr>
          <w:snapToGrid w:val="0"/>
          <w:color w:val="auto"/>
        </w:rPr>
        <w:t>Courson</w:t>
      </w:r>
    </w:p>
    <w:p w:rsidR="00C01A04" w:rsidRDefault="00C01A04" w:rsidP="00BA0F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Elliott</w:t>
      </w:r>
      <w:r>
        <w:rPr>
          <w:snapToGrid w:val="0"/>
          <w:color w:val="auto"/>
        </w:rPr>
        <w:tab/>
      </w:r>
      <w:r w:rsidRPr="00AD73DA">
        <w:rPr>
          <w:snapToGrid w:val="0"/>
          <w:color w:val="auto"/>
        </w:rPr>
        <w:t>Ford</w:t>
      </w:r>
      <w:r>
        <w:rPr>
          <w:snapToGrid w:val="0"/>
          <w:color w:val="auto"/>
        </w:rPr>
        <w:tab/>
      </w:r>
      <w:r w:rsidRPr="00AD73DA">
        <w:rPr>
          <w:snapToGrid w:val="0"/>
          <w:color w:val="auto"/>
        </w:rPr>
        <w:t>Hayes</w:t>
      </w:r>
    </w:p>
    <w:p w:rsidR="00C01A04" w:rsidRDefault="00C01A04" w:rsidP="00BA0F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Hutto</w:t>
      </w:r>
      <w:r>
        <w:rPr>
          <w:snapToGrid w:val="0"/>
          <w:color w:val="auto"/>
        </w:rPr>
        <w:tab/>
      </w:r>
      <w:r w:rsidRPr="00AD73DA">
        <w:rPr>
          <w:snapToGrid w:val="0"/>
          <w:color w:val="auto"/>
        </w:rPr>
        <w:t>Jackson</w:t>
      </w:r>
      <w:r>
        <w:rPr>
          <w:snapToGrid w:val="0"/>
          <w:color w:val="auto"/>
        </w:rPr>
        <w:tab/>
      </w:r>
      <w:r w:rsidRPr="00AD73DA">
        <w:rPr>
          <w:snapToGrid w:val="0"/>
          <w:color w:val="auto"/>
        </w:rPr>
        <w:t>Knotts</w:t>
      </w:r>
    </w:p>
    <w:p w:rsidR="00C01A04" w:rsidRDefault="00C01A04" w:rsidP="00BA0F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Land</w:t>
      </w:r>
      <w:r>
        <w:rPr>
          <w:snapToGrid w:val="0"/>
          <w:color w:val="auto"/>
        </w:rPr>
        <w:tab/>
      </w:r>
      <w:r w:rsidRPr="00AD73DA">
        <w:rPr>
          <w:snapToGrid w:val="0"/>
          <w:color w:val="auto"/>
        </w:rPr>
        <w:t>Leatherman</w:t>
      </w:r>
      <w:r>
        <w:rPr>
          <w:snapToGrid w:val="0"/>
          <w:color w:val="auto"/>
        </w:rPr>
        <w:tab/>
      </w:r>
      <w:r w:rsidRPr="00AD73DA">
        <w:rPr>
          <w:snapToGrid w:val="0"/>
          <w:color w:val="auto"/>
        </w:rPr>
        <w:t>Leventis</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AD73DA">
        <w:rPr>
          <w:snapToGrid w:val="0"/>
          <w:color w:val="auto"/>
        </w:rPr>
        <w:t>Lourie</w:t>
      </w:r>
      <w:r>
        <w:rPr>
          <w:snapToGrid w:val="0"/>
          <w:color w:val="auto"/>
        </w:rPr>
        <w:tab/>
      </w:r>
      <w:r w:rsidRPr="00AD73DA">
        <w:rPr>
          <w:snapToGrid w:val="0"/>
          <w:color w:val="auto"/>
        </w:rPr>
        <w:t>Malloy</w:t>
      </w:r>
      <w:r>
        <w:rPr>
          <w:snapToGrid w:val="0"/>
          <w:color w:val="auto"/>
        </w:rPr>
        <w:tab/>
      </w:r>
      <w:r w:rsidRPr="00AD73DA">
        <w:rPr>
          <w:i/>
          <w:snapToGrid w:val="0"/>
          <w:color w:val="auto"/>
        </w:rPr>
        <w:t>Martin, Larry</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Matthews</w:t>
      </w:r>
      <w:r>
        <w:rPr>
          <w:snapToGrid w:val="0"/>
          <w:color w:val="auto"/>
        </w:rPr>
        <w:tab/>
      </w:r>
      <w:r w:rsidRPr="00AD73DA">
        <w:rPr>
          <w:snapToGrid w:val="0"/>
          <w:color w:val="auto"/>
        </w:rPr>
        <w:t>McGill</w:t>
      </w:r>
      <w:r>
        <w:rPr>
          <w:snapToGrid w:val="0"/>
          <w:color w:val="auto"/>
        </w:rPr>
        <w:tab/>
      </w:r>
      <w:r w:rsidRPr="00AD73DA">
        <w:rPr>
          <w:snapToGrid w:val="0"/>
          <w:color w:val="auto"/>
        </w:rPr>
        <w:t>Nicholson</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O'Dell</w:t>
      </w:r>
      <w:r>
        <w:rPr>
          <w:snapToGrid w:val="0"/>
          <w:color w:val="auto"/>
        </w:rPr>
        <w:tab/>
      </w:r>
      <w:r w:rsidRPr="00AD73DA">
        <w:rPr>
          <w:snapToGrid w:val="0"/>
          <w:color w:val="auto"/>
        </w:rPr>
        <w:t>Pinckney</w:t>
      </w:r>
      <w:r>
        <w:rPr>
          <w:snapToGrid w:val="0"/>
          <w:color w:val="auto"/>
        </w:rPr>
        <w:tab/>
      </w:r>
      <w:r w:rsidRPr="00AD73DA">
        <w:rPr>
          <w:snapToGrid w:val="0"/>
          <w:color w:val="auto"/>
        </w:rPr>
        <w:t>Rankin</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Reese</w:t>
      </w:r>
      <w:r>
        <w:rPr>
          <w:snapToGrid w:val="0"/>
          <w:color w:val="auto"/>
        </w:rPr>
        <w:tab/>
      </w:r>
      <w:r w:rsidRPr="00AD73DA">
        <w:rPr>
          <w:snapToGrid w:val="0"/>
          <w:color w:val="auto"/>
        </w:rPr>
        <w:t>Scott</w:t>
      </w:r>
      <w:r>
        <w:rPr>
          <w:snapToGrid w:val="0"/>
          <w:color w:val="auto"/>
        </w:rPr>
        <w:tab/>
      </w:r>
      <w:r w:rsidRPr="00AD73DA">
        <w:rPr>
          <w:snapToGrid w:val="0"/>
          <w:color w:val="auto"/>
        </w:rPr>
        <w:t>Setzler</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Sheheen</w:t>
      </w:r>
      <w:r>
        <w:rPr>
          <w:snapToGrid w:val="0"/>
          <w:color w:val="auto"/>
        </w:rPr>
        <w:tab/>
      </w:r>
      <w:r w:rsidRPr="00AD73DA">
        <w:rPr>
          <w:snapToGrid w:val="0"/>
          <w:color w:val="auto"/>
        </w:rPr>
        <w:t>Williams</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C01A04" w:rsidRPr="00AD73DA"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AD73DA">
        <w:rPr>
          <w:b/>
          <w:snapToGrid w:val="0"/>
          <w:color w:val="auto"/>
        </w:rPr>
        <w:t>Total--26</w:t>
      </w:r>
    </w:p>
    <w:p w:rsidR="00C01A04" w:rsidRPr="00AD73DA" w:rsidRDefault="00C01A04" w:rsidP="00C01A04">
      <w:pPr>
        <w:rPr>
          <w:snapToGrid w:val="0"/>
          <w:color w:val="auto"/>
        </w:rPr>
      </w:pP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AD73DA">
        <w:rPr>
          <w:b/>
          <w:snapToGrid w:val="0"/>
          <w:color w:val="auto"/>
        </w:rPr>
        <w:t>NAYS</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Bright</w:t>
      </w:r>
      <w:r>
        <w:rPr>
          <w:snapToGrid w:val="0"/>
          <w:color w:val="auto"/>
        </w:rPr>
        <w:tab/>
      </w:r>
      <w:r w:rsidRPr="00AD73DA">
        <w:rPr>
          <w:snapToGrid w:val="0"/>
          <w:color w:val="auto"/>
        </w:rPr>
        <w:t>Bryant</w:t>
      </w:r>
      <w:r>
        <w:rPr>
          <w:snapToGrid w:val="0"/>
          <w:color w:val="auto"/>
        </w:rPr>
        <w:tab/>
      </w:r>
      <w:r w:rsidRPr="00AD73DA">
        <w:rPr>
          <w:snapToGrid w:val="0"/>
          <w:color w:val="auto"/>
        </w:rPr>
        <w:t>Campbell</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Campsen</w:t>
      </w:r>
      <w:r>
        <w:rPr>
          <w:snapToGrid w:val="0"/>
          <w:color w:val="auto"/>
        </w:rPr>
        <w:tab/>
      </w:r>
      <w:r w:rsidRPr="00AD73DA">
        <w:rPr>
          <w:snapToGrid w:val="0"/>
          <w:color w:val="auto"/>
        </w:rPr>
        <w:t>Cleary</w:t>
      </w:r>
      <w:r>
        <w:rPr>
          <w:snapToGrid w:val="0"/>
          <w:color w:val="auto"/>
        </w:rPr>
        <w:tab/>
      </w:r>
      <w:r w:rsidRPr="00AD73DA">
        <w:rPr>
          <w:snapToGrid w:val="0"/>
          <w:color w:val="auto"/>
        </w:rPr>
        <w:t>Davis</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Fair</w:t>
      </w:r>
      <w:r>
        <w:rPr>
          <w:snapToGrid w:val="0"/>
          <w:color w:val="auto"/>
        </w:rPr>
        <w:tab/>
      </w:r>
      <w:r w:rsidRPr="00AD73DA">
        <w:rPr>
          <w:snapToGrid w:val="0"/>
          <w:color w:val="auto"/>
        </w:rPr>
        <w:t>Gregory</w:t>
      </w:r>
      <w:r>
        <w:rPr>
          <w:snapToGrid w:val="0"/>
          <w:color w:val="auto"/>
        </w:rPr>
        <w:tab/>
      </w:r>
      <w:r w:rsidRPr="00AD73DA">
        <w:rPr>
          <w:snapToGrid w:val="0"/>
          <w:color w:val="auto"/>
        </w:rPr>
        <w:t>Grooms</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i/>
          <w:snapToGrid w:val="0"/>
          <w:color w:val="auto"/>
        </w:rPr>
        <w:t>Martin, Shane</w:t>
      </w:r>
      <w:r>
        <w:rPr>
          <w:i/>
          <w:snapToGrid w:val="0"/>
          <w:color w:val="auto"/>
        </w:rPr>
        <w:tab/>
      </w:r>
      <w:r w:rsidRPr="00AD73DA">
        <w:rPr>
          <w:snapToGrid w:val="0"/>
          <w:color w:val="auto"/>
        </w:rPr>
        <w:t>Massey</w:t>
      </w:r>
      <w:r>
        <w:rPr>
          <w:snapToGrid w:val="0"/>
          <w:color w:val="auto"/>
        </w:rPr>
        <w:tab/>
      </w:r>
      <w:r w:rsidRPr="00AD73DA">
        <w:rPr>
          <w:snapToGrid w:val="0"/>
          <w:color w:val="auto"/>
        </w:rPr>
        <w:t>Peeler</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Rose</w:t>
      </w:r>
      <w:r>
        <w:rPr>
          <w:snapToGrid w:val="0"/>
          <w:color w:val="auto"/>
        </w:rPr>
        <w:tab/>
      </w:r>
      <w:r w:rsidRPr="00AD73DA">
        <w:rPr>
          <w:snapToGrid w:val="0"/>
          <w:color w:val="auto"/>
        </w:rPr>
        <w:t>Ryberg</w:t>
      </w:r>
      <w:r>
        <w:rPr>
          <w:snapToGrid w:val="0"/>
          <w:color w:val="auto"/>
        </w:rPr>
        <w:tab/>
      </w:r>
      <w:r w:rsidRPr="00AD73DA">
        <w:rPr>
          <w:snapToGrid w:val="0"/>
          <w:color w:val="auto"/>
        </w:rPr>
        <w:t>Shoopman</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D73DA">
        <w:rPr>
          <w:snapToGrid w:val="0"/>
          <w:color w:val="auto"/>
        </w:rPr>
        <w:t>Verdin</w:t>
      </w:r>
    </w:p>
    <w:p w:rsidR="00C01A04"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C01A04" w:rsidRPr="00AD73DA" w:rsidRDefault="00C01A04" w:rsidP="00C01A0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AD73DA">
        <w:rPr>
          <w:b/>
          <w:snapToGrid w:val="0"/>
          <w:color w:val="auto"/>
        </w:rPr>
        <w:t>Total--16</w:t>
      </w:r>
    </w:p>
    <w:p w:rsidR="00C01A04" w:rsidRPr="00AD73DA" w:rsidRDefault="00C01A04" w:rsidP="00C01A04">
      <w:pPr>
        <w:rPr>
          <w:snapToGrid w:val="0"/>
          <w:color w:val="auto"/>
        </w:rPr>
      </w:pPr>
    </w:p>
    <w:p w:rsidR="00C01A04" w:rsidRDefault="00C01A04" w:rsidP="00C01A04">
      <w:pPr>
        <w:rPr>
          <w:snapToGrid w:val="0"/>
          <w:color w:val="auto"/>
        </w:rPr>
      </w:pPr>
      <w:r>
        <w:rPr>
          <w:snapToGrid w:val="0"/>
          <w:color w:val="auto"/>
        </w:rPr>
        <w:tab/>
        <w:t>The amendment was adopted.</w:t>
      </w:r>
    </w:p>
    <w:p w:rsidR="00C01A04" w:rsidRDefault="00C01A04" w:rsidP="00C01A04">
      <w:pPr>
        <w:rPr>
          <w:snapToGrid w:val="0"/>
          <w:color w:val="auto"/>
        </w:rPr>
      </w:pPr>
    </w:p>
    <w:p w:rsidR="00C01A04" w:rsidRDefault="00C01A04" w:rsidP="00C01A04">
      <w:pPr>
        <w:rPr>
          <w:snapToGrid w:val="0"/>
          <w:color w:val="auto"/>
        </w:rPr>
      </w:pPr>
      <w:r>
        <w:rPr>
          <w:snapToGrid w:val="0"/>
          <w:color w:val="auto"/>
        </w:rPr>
        <w:tab/>
        <w:t xml:space="preserve">On motion of Senator MATTHEWS, with unanimous consent, Amendment No. 25 (NBD\12232DG12), previously printed and carried over, was withdrawn.  </w:t>
      </w:r>
    </w:p>
    <w:p w:rsidR="00C01A04" w:rsidRDefault="00C01A04" w:rsidP="00C01A04">
      <w:pPr>
        <w:rPr>
          <w:snapToGrid w:val="0"/>
          <w:color w:val="auto"/>
        </w:rPr>
      </w:pPr>
    </w:p>
    <w:p w:rsidR="00C01A04" w:rsidRPr="00AD73DA" w:rsidRDefault="00C01A04" w:rsidP="00C01A04">
      <w:pPr>
        <w:jc w:val="center"/>
        <w:rPr>
          <w:snapToGrid w:val="0"/>
          <w:color w:val="auto"/>
        </w:rPr>
      </w:pPr>
      <w:r>
        <w:rPr>
          <w:b/>
          <w:snapToGrid w:val="0"/>
          <w:color w:val="auto"/>
        </w:rPr>
        <w:t>Amendment No. 32</w:t>
      </w:r>
    </w:p>
    <w:p w:rsidR="00C01A04" w:rsidRDefault="00C01A04" w:rsidP="00C01A04">
      <w:pPr>
        <w:rPr>
          <w:snapToGrid w:val="0"/>
          <w:color w:val="auto"/>
        </w:rPr>
      </w:pPr>
      <w:r>
        <w:rPr>
          <w:snapToGrid w:val="0"/>
          <w:color w:val="auto"/>
        </w:rPr>
        <w:tab/>
        <w:t xml:space="preserve">On motion of Senator CAMPSEN, with unanimous consent, Amendment No. 32 (DKA\4022SD12), previously printed and carried over, was withdrawn.  </w:t>
      </w:r>
    </w:p>
    <w:p w:rsidR="00C01A04" w:rsidRDefault="00C01A04" w:rsidP="00C01A04">
      <w:pPr>
        <w:rPr>
          <w:snapToGrid w:val="0"/>
          <w:color w:val="auto"/>
        </w:rPr>
      </w:pPr>
    </w:p>
    <w:p w:rsidR="00C01A04" w:rsidRPr="00F54595" w:rsidRDefault="00C01A04" w:rsidP="00C01A04">
      <w:pPr>
        <w:jc w:val="center"/>
        <w:rPr>
          <w:snapToGrid w:val="0"/>
          <w:color w:val="auto"/>
        </w:rPr>
      </w:pPr>
      <w:r>
        <w:rPr>
          <w:b/>
          <w:snapToGrid w:val="0"/>
          <w:color w:val="auto"/>
        </w:rPr>
        <w:t>Amendment No. 34</w:t>
      </w:r>
    </w:p>
    <w:p w:rsidR="00C01A04" w:rsidRDefault="00C01A04" w:rsidP="00C01A04">
      <w:pPr>
        <w:rPr>
          <w:snapToGrid w:val="0"/>
        </w:rPr>
      </w:pPr>
      <w:r>
        <w:rPr>
          <w:snapToGrid w:val="0"/>
        </w:rPr>
        <w:tab/>
        <w:t>Senator SETZLER proposed the following Amendment No. 34 (NBD\12248DG12)</w:t>
      </w:r>
      <w:r w:rsidRPr="00F54595">
        <w:rPr>
          <w:snapToGrid w:val="0"/>
        </w:rPr>
        <w:t>, which was adopted</w:t>
      </w:r>
      <w:r>
        <w:rPr>
          <w:snapToGrid w:val="0"/>
        </w:rPr>
        <w:t>:</w:t>
      </w:r>
    </w:p>
    <w:p w:rsidR="00C01A04" w:rsidRPr="00092CCD" w:rsidRDefault="00C01A04" w:rsidP="00C01A04">
      <w:pPr>
        <w:rPr>
          <w:color w:val="auto"/>
        </w:rPr>
      </w:pPr>
      <w:r w:rsidRPr="00092CCD">
        <w:rPr>
          <w:snapToGrid w:val="0"/>
          <w:color w:val="auto"/>
        </w:rPr>
        <w:tab/>
      </w:r>
      <w:r w:rsidRPr="00092CCD">
        <w:rPr>
          <w:color w:val="auto"/>
        </w:rPr>
        <w:t>Amend the bill, as and if amended, by striking Section 59-40-50(B)(9) in its entirety, on page 9, lines 8 through 30, and inserting:</w:t>
      </w:r>
    </w:p>
    <w:p w:rsidR="00C01A04" w:rsidRPr="00092CCD" w:rsidRDefault="00C01A04" w:rsidP="00C01A04">
      <w:pPr>
        <w:rPr>
          <w:snapToGrid w:val="0"/>
          <w:color w:val="auto"/>
        </w:rPr>
      </w:pPr>
      <w:r>
        <w:tab/>
      </w:r>
      <w:r w:rsidRPr="00092CCD">
        <w:rPr>
          <w:color w:val="auto"/>
        </w:rPr>
        <w:t>/</w:t>
      </w:r>
      <w:r w:rsidRPr="00092CCD">
        <w:rPr>
          <w:color w:val="auto"/>
        </w:rPr>
        <w:tab/>
        <w:t>(9)</w:t>
      </w:r>
      <w:r w:rsidRPr="00092CCD">
        <w:rPr>
          <w:color w:val="auto"/>
        </w:rPr>
        <w:tab/>
      </w:r>
      <w:r w:rsidRPr="00092CCD">
        <w:rPr>
          <w:strike/>
          <w:color w:val="auto"/>
        </w:rPr>
        <w:t>elect its</w:t>
      </w:r>
      <w:r w:rsidRPr="00092CCD">
        <w:rPr>
          <w:color w:val="auto"/>
        </w:rPr>
        <w:t xml:space="preserve"> </w:t>
      </w:r>
      <w:r w:rsidRPr="00092CCD">
        <w:rPr>
          <w:color w:val="auto"/>
          <w:u w:val="single"/>
        </w:rPr>
        <w:t>consist of a</w:t>
      </w:r>
      <w:r w:rsidRPr="00092CCD">
        <w:rPr>
          <w:color w:val="auto"/>
        </w:rPr>
        <w:t xml:space="preserve"> board of directors </w:t>
      </w:r>
      <w:r w:rsidRPr="00092CCD">
        <w:rPr>
          <w:strike/>
          <w:color w:val="auto"/>
        </w:rPr>
        <w:t>annually</w:t>
      </w:r>
      <w:r w:rsidRPr="00092CCD">
        <w:rPr>
          <w:color w:val="auto"/>
        </w:rPr>
        <w:t xml:space="preserve"> </w:t>
      </w:r>
      <w:r w:rsidRPr="00092CCD">
        <w:rPr>
          <w:color w:val="auto"/>
          <w:u w:val="single"/>
        </w:rPr>
        <w:t>of seven or more individuals with the exact number specified in or fixed in accordance with the bylaws.  Members of a board of directors may serve a term of two years, and may serve additional terms.  A choice of the membership of the board must take place every two years</w:t>
      </w:r>
      <w:r w:rsidRPr="00092CCD">
        <w:rPr>
          <w:color w:val="auto"/>
        </w:rPr>
        <w:t xml:space="preserve">.  </w:t>
      </w:r>
      <w:r w:rsidRPr="00092CCD">
        <w:rPr>
          <w:color w:val="auto"/>
          <w:u w:val="single"/>
        </w:rPr>
        <w:t>Fifty percent of the members of the board as specified by the bylaws must be individuals who have a background in K</w:t>
      </w:r>
      <w:r w:rsidRPr="00092CCD">
        <w:rPr>
          <w:color w:val="auto"/>
          <w:u w:val="single"/>
        </w:rPr>
        <w:noBreakHyphen/>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w:t>
      </w:r>
      <w:r w:rsidRPr="00092CCD">
        <w:rPr>
          <w:color w:val="auto"/>
        </w:rPr>
        <w:t xml:space="preserve">  </w:t>
      </w:r>
      <w:r w:rsidRPr="00092CCD">
        <w:rPr>
          <w:strike/>
          <w:color w:val="auto"/>
        </w:rPr>
        <w:t>All employees of the charter school and all parents or guardians of students enrolled in the charter school are eligible to participate in the election.  Parents or guardians of a student shall have one vote for each student enrolled in the charter school.</w:t>
      </w:r>
      <w:r w:rsidRPr="00092CCD">
        <w:rPr>
          <w:color w:val="auto"/>
        </w:rPr>
        <w:t xml:space="preserve">  A person who has been convicted of a felony must not be elected to a board of directors</w:t>
      </w:r>
      <w:r w:rsidRPr="00092CCD">
        <w:rPr>
          <w:color w:val="auto"/>
          <w:u w:val="single"/>
        </w:rPr>
        <w:t>.  If the board of directors consists of an odd number of members, the extra member must be an individual who has a background in K</w:t>
      </w:r>
      <w:r w:rsidRPr="00092CCD">
        <w:rPr>
          <w:color w:val="auto"/>
          <w:u w:val="single"/>
        </w:rPr>
        <w:noBreakHyphen/>
        <w:t>12 education or in business</w:t>
      </w:r>
      <w:r w:rsidRPr="00092CCD">
        <w:rPr>
          <w:color w:val="auto"/>
        </w:rPr>
        <w:t>;</w:t>
      </w:r>
      <w:r w:rsidRPr="00092CCD">
        <w:rPr>
          <w:color w:val="auto"/>
        </w:rPr>
        <w:tab/>
      </w:r>
      <w:r w:rsidRPr="00092CCD">
        <w:rPr>
          <w:color w:val="auto"/>
        </w:rPr>
        <w:tab/>
        <w:t>/</w:t>
      </w:r>
    </w:p>
    <w:p w:rsidR="00C01A04" w:rsidRPr="00092CCD" w:rsidRDefault="00C01A04" w:rsidP="00C01A04">
      <w:pPr>
        <w:rPr>
          <w:snapToGrid w:val="0"/>
          <w:color w:val="auto"/>
        </w:rPr>
      </w:pPr>
      <w:r w:rsidRPr="00092CCD">
        <w:rPr>
          <w:snapToGrid w:val="0"/>
          <w:color w:val="auto"/>
        </w:rPr>
        <w:tab/>
        <w:t>Renumber sections to conform.</w:t>
      </w:r>
    </w:p>
    <w:p w:rsidR="00C01A04" w:rsidRDefault="00C01A04" w:rsidP="00C01A04">
      <w:pPr>
        <w:rPr>
          <w:snapToGrid w:val="0"/>
        </w:rPr>
      </w:pPr>
      <w:r w:rsidRPr="00092CCD">
        <w:rPr>
          <w:snapToGrid w:val="0"/>
          <w:color w:val="auto"/>
        </w:rPr>
        <w:tab/>
        <w:t>Amend title to conform.</w:t>
      </w:r>
    </w:p>
    <w:p w:rsidR="00C01A04" w:rsidRPr="00092CCD" w:rsidRDefault="00C01A04" w:rsidP="00C01A04">
      <w:pPr>
        <w:rPr>
          <w:color w:val="auto"/>
        </w:rPr>
      </w:pPr>
    </w:p>
    <w:p w:rsidR="00C01A04" w:rsidRDefault="00C01A04" w:rsidP="00C01A04">
      <w:pPr>
        <w:rPr>
          <w:snapToGrid w:val="0"/>
          <w:color w:val="auto"/>
        </w:rPr>
      </w:pPr>
      <w:r>
        <w:rPr>
          <w:snapToGrid w:val="0"/>
          <w:color w:val="auto"/>
        </w:rPr>
        <w:tab/>
        <w:t>Senator SETZLER explained the amendment.</w:t>
      </w:r>
    </w:p>
    <w:p w:rsidR="00C01A04" w:rsidRDefault="00C01A04" w:rsidP="00C01A04">
      <w:pPr>
        <w:rPr>
          <w:snapToGrid w:val="0"/>
          <w:color w:val="auto"/>
        </w:rPr>
      </w:pPr>
    </w:p>
    <w:p w:rsidR="00C01A04" w:rsidRDefault="00C01A04" w:rsidP="00C01A04">
      <w:pPr>
        <w:rPr>
          <w:snapToGrid w:val="0"/>
          <w:color w:val="auto"/>
        </w:rPr>
      </w:pPr>
      <w:r>
        <w:rPr>
          <w:snapToGrid w:val="0"/>
          <w:color w:val="auto"/>
        </w:rPr>
        <w:tab/>
        <w:t>The amendment was adopted.</w:t>
      </w:r>
    </w:p>
    <w:p w:rsidR="00C01A04" w:rsidRDefault="00C01A04" w:rsidP="00C01A04">
      <w:pPr>
        <w:rPr>
          <w:snapToGrid w:val="0"/>
          <w:color w:val="auto"/>
        </w:rPr>
      </w:pPr>
    </w:p>
    <w:p w:rsidR="00C01A04" w:rsidRPr="00F54595" w:rsidRDefault="00C01A04" w:rsidP="00C01A04">
      <w:pPr>
        <w:jc w:val="center"/>
        <w:rPr>
          <w:snapToGrid w:val="0"/>
          <w:color w:val="auto"/>
        </w:rPr>
      </w:pPr>
      <w:r>
        <w:rPr>
          <w:b/>
          <w:snapToGrid w:val="0"/>
          <w:color w:val="auto"/>
        </w:rPr>
        <w:t>Amendment No. 35</w:t>
      </w:r>
    </w:p>
    <w:p w:rsidR="00C01A04" w:rsidRDefault="00C01A04" w:rsidP="00C01A04">
      <w:pPr>
        <w:rPr>
          <w:snapToGrid w:val="0"/>
        </w:rPr>
      </w:pPr>
      <w:r>
        <w:rPr>
          <w:snapToGrid w:val="0"/>
        </w:rPr>
        <w:tab/>
        <w:t>Senators CAMPSEN, SETZLER and MATTHEWS proposed the following amendment (NBD\12255DG12)</w:t>
      </w:r>
      <w:r w:rsidRPr="004A0C8C">
        <w:rPr>
          <w:snapToGrid w:val="0"/>
        </w:rPr>
        <w:t>, which was adopted</w:t>
      </w:r>
      <w:r>
        <w:rPr>
          <w:snapToGrid w:val="0"/>
        </w:rPr>
        <w:t>:</w:t>
      </w:r>
    </w:p>
    <w:p w:rsidR="00C01A04" w:rsidRPr="000F2CD4" w:rsidRDefault="00C01A04" w:rsidP="00C01A04">
      <w:pPr>
        <w:rPr>
          <w:snapToGrid w:val="0"/>
          <w:color w:val="auto"/>
        </w:rPr>
      </w:pPr>
      <w:r w:rsidRPr="000F2CD4">
        <w:rPr>
          <w:snapToGrid w:val="0"/>
          <w:color w:val="auto"/>
        </w:rPr>
        <w:tab/>
        <w:t>Amend the bill, as and if amended, page 24, Section 59</w:t>
      </w:r>
      <w:r w:rsidRPr="000F2CD4">
        <w:rPr>
          <w:snapToGrid w:val="0"/>
          <w:color w:val="auto"/>
        </w:rPr>
        <w:noBreakHyphen/>
        <w:t>40</w:t>
      </w:r>
      <w:r w:rsidRPr="000F2CD4">
        <w:rPr>
          <w:snapToGrid w:val="0"/>
          <w:color w:val="auto"/>
        </w:rPr>
        <w:noBreakHyphen/>
        <w:t>140 of the 1976 Code, as contained in SECTION 11, by adding after line 4 a new subsection to read:</w:t>
      </w:r>
    </w:p>
    <w:p w:rsidR="00C01A04" w:rsidRPr="000F2CD4" w:rsidRDefault="00C01A04" w:rsidP="00C01A04">
      <w:pPr>
        <w:rPr>
          <w:snapToGrid w:val="0"/>
          <w:color w:val="auto"/>
        </w:rPr>
      </w:pPr>
      <w:r>
        <w:rPr>
          <w:snapToGrid w:val="0"/>
        </w:rPr>
        <w:tab/>
      </w:r>
      <w:r w:rsidRPr="000F2CD4">
        <w:rPr>
          <w:snapToGrid w:val="0"/>
          <w:color w:val="auto"/>
        </w:rPr>
        <w:t>/</w:t>
      </w:r>
      <w:r w:rsidRPr="000F2CD4">
        <w:rPr>
          <w:snapToGrid w:val="0"/>
          <w:color w:val="auto"/>
        </w:rPr>
        <w:tab/>
      </w:r>
      <w:r w:rsidRPr="000F2CD4">
        <w:rPr>
          <w:snapToGrid w:val="0"/>
          <w:color w:val="auto"/>
          <w:u w:val="single"/>
        </w:rPr>
        <w:t>(L)</w:t>
      </w:r>
      <w:r w:rsidRPr="000F2CD4">
        <w:rPr>
          <w:snapToGrid w:val="0"/>
          <w:color w:val="auto"/>
        </w:rPr>
        <w:tab/>
      </w:r>
      <w:r w:rsidRPr="000F2CD4">
        <w:rPr>
          <w:snapToGrid w:val="0"/>
          <w:color w:val="auto"/>
          <w:u w:val="single"/>
        </w:rPr>
        <w:t xml:space="preserve">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w:t>
      </w:r>
      <w:r w:rsidRPr="000F2CD4">
        <w:rPr>
          <w:snapToGrid w:val="0"/>
          <w:color w:val="auto"/>
          <w:u w:val="single" w:color="000000" w:themeColor="text1"/>
        </w:rPr>
        <w:t>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r w:rsidRPr="000F2CD4">
        <w:rPr>
          <w:snapToGrid w:val="0"/>
          <w:color w:val="auto"/>
        </w:rPr>
        <w:t xml:space="preserve"> /</w:t>
      </w:r>
    </w:p>
    <w:p w:rsidR="00C01A04" w:rsidRPr="000F2CD4" w:rsidRDefault="00C01A04" w:rsidP="00C01A04">
      <w:pPr>
        <w:rPr>
          <w:snapToGrid w:val="0"/>
          <w:color w:val="auto"/>
        </w:rPr>
      </w:pPr>
      <w:r w:rsidRPr="000F2CD4">
        <w:rPr>
          <w:snapToGrid w:val="0"/>
          <w:color w:val="auto"/>
        </w:rPr>
        <w:tab/>
        <w:t>Renumber sections to conform.</w:t>
      </w:r>
    </w:p>
    <w:p w:rsidR="00C01A04" w:rsidRDefault="00C01A04" w:rsidP="00C01A04">
      <w:pPr>
        <w:rPr>
          <w:snapToGrid w:val="0"/>
        </w:rPr>
      </w:pPr>
      <w:r w:rsidRPr="000F2CD4">
        <w:rPr>
          <w:snapToGrid w:val="0"/>
          <w:color w:val="auto"/>
        </w:rPr>
        <w:tab/>
        <w:t>Amend title to conform.</w:t>
      </w:r>
    </w:p>
    <w:p w:rsidR="00C01A04" w:rsidRPr="000F2CD4" w:rsidRDefault="00C01A04" w:rsidP="00C01A04">
      <w:pPr>
        <w:rPr>
          <w:snapToGrid w:val="0"/>
          <w:color w:val="auto"/>
        </w:rPr>
      </w:pPr>
    </w:p>
    <w:p w:rsidR="00C01A04" w:rsidRDefault="00C01A04" w:rsidP="00C01A04">
      <w:pPr>
        <w:rPr>
          <w:snapToGrid w:val="0"/>
          <w:color w:val="auto"/>
        </w:rPr>
      </w:pPr>
      <w:r>
        <w:rPr>
          <w:snapToGrid w:val="0"/>
          <w:color w:val="auto"/>
        </w:rPr>
        <w:tab/>
        <w:t>Senator CAMPSEN explained the amendment.</w:t>
      </w:r>
    </w:p>
    <w:p w:rsidR="00296828" w:rsidRDefault="00C01A04" w:rsidP="00C01A04">
      <w:pPr>
        <w:rPr>
          <w:snapToGrid w:val="0"/>
          <w:color w:val="auto"/>
        </w:rPr>
      </w:pPr>
      <w:r>
        <w:rPr>
          <w:snapToGrid w:val="0"/>
          <w:color w:val="auto"/>
        </w:rPr>
        <w:tab/>
      </w:r>
    </w:p>
    <w:p w:rsidR="00C01A04" w:rsidRDefault="00296828" w:rsidP="00C01A04">
      <w:pPr>
        <w:rPr>
          <w:snapToGrid w:val="0"/>
          <w:color w:val="auto"/>
        </w:rPr>
      </w:pPr>
      <w:r>
        <w:rPr>
          <w:snapToGrid w:val="0"/>
          <w:color w:val="auto"/>
        </w:rPr>
        <w:tab/>
      </w:r>
      <w:r w:rsidR="00C01A04">
        <w:rPr>
          <w:snapToGrid w:val="0"/>
          <w:color w:val="auto"/>
        </w:rPr>
        <w:t>The amendment was adopted.</w:t>
      </w:r>
    </w:p>
    <w:p w:rsidR="00C01A04" w:rsidRDefault="00C01A04" w:rsidP="00C01A04">
      <w:pPr>
        <w:rPr>
          <w:snapToGrid w:val="0"/>
          <w:color w:val="auto"/>
        </w:rPr>
      </w:pPr>
    </w:p>
    <w:p w:rsidR="00C01A04" w:rsidRPr="00C32B27" w:rsidRDefault="00C01A04" w:rsidP="00C01A04">
      <w:pPr>
        <w:jc w:val="center"/>
        <w:rPr>
          <w:snapToGrid w:val="0"/>
          <w:color w:val="auto"/>
        </w:rPr>
      </w:pPr>
      <w:r>
        <w:rPr>
          <w:b/>
          <w:snapToGrid w:val="0"/>
          <w:color w:val="auto"/>
        </w:rPr>
        <w:t>Amendment No. 37</w:t>
      </w:r>
    </w:p>
    <w:p w:rsidR="00C01A04" w:rsidRPr="00263048" w:rsidRDefault="00C01A04" w:rsidP="00C01A0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22"/>
          <w:szCs w:val="22"/>
        </w:rPr>
      </w:pPr>
      <w:r w:rsidRPr="00263048">
        <w:rPr>
          <w:rFonts w:ascii="Times New Roman" w:hAnsi="Times New Roman" w:cs="Times New Roman"/>
          <w:color w:val="auto"/>
          <w:sz w:val="22"/>
          <w:szCs w:val="22"/>
        </w:rPr>
        <w:tab/>
        <w:t xml:space="preserve"> Senator MALLOY proposed the following </w:t>
      </w:r>
      <w:r>
        <w:rPr>
          <w:rFonts w:ascii="Times New Roman" w:hAnsi="Times New Roman" w:cs="Times New Roman"/>
          <w:color w:val="auto"/>
          <w:sz w:val="22"/>
          <w:szCs w:val="22"/>
        </w:rPr>
        <w:t>A</w:t>
      </w:r>
      <w:r w:rsidRPr="00263048">
        <w:rPr>
          <w:rFonts w:ascii="Times New Roman" w:hAnsi="Times New Roman" w:cs="Times New Roman"/>
          <w:color w:val="auto"/>
          <w:sz w:val="22"/>
          <w:szCs w:val="22"/>
        </w:rPr>
        <w:t xml:space="preserve">mendment </w:t>
      </w:r>
      <w:r>
        <w:rPr>
          <w:rFonts w:ascii="Times New Roman" w:hAnsi="Times New Roman" w:cs="Times New Roman"/>
          <w:color w:val="auto"/>
          <w:sz w:val="22"/>
          <w:szCs w:val="22"/>
        </w:rPr>
        <w:t xml:space="preserve">No. 37 </w:t>
      </w:r>
      <w:r w:rsidRPr="00263048">
        <w:rPr>
          <w:rFonts w:ascii="Times New Roman" w:hAnsi="Times New Roman" w:cs="Times New Roman"/>
          <w:color w:val="auto"/>
          <w:sz w:val="22"/>
          <w:szCs w:val="22"/>
        </w:rPr>
        <w:t>(3241MW2), which was adopted:</w:t>
      </w:r>
    </w:p>
    <w:p w:rsidR="00C01A04" w:rsidRPr="005B3AD5" w:rsidRDefault="00C01A04" w:rsidP="00C01A0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auto"/>
          <w:sz w:val="22"/>
          <w:szCs w:val="22"/>
        </w:rPr>
      </w:pPr>
      <w:r w:rsidRPr="00263048">
        <w:rPr>
          <w:rFonts w:ascii="Times New Roman" w:hAnsi="Times New Roman" w:cs="Times New Roman"/>
          <w:color w:val="auto"/>
          <w:sz w:val="22"/>
          <w:szCs w:val="22"/>
        </w:rPr>
        <w:tab/>
      </w:r>
      <w:r w:rsidRPr="005B3AD5">
        <w:rPr>
          <w:rFonts w:ascii="Times New Roman" w:hAnsi="Times New Roman" w:cs="Times New Roman"/>
          <w:color w:val="auto"/>
          <w:sz w:val="22"/>
          <w:szCs w:val="22"/>
        </w:rPr>
        <w:t xml:space="preserve">Amend the bill, as and if amended, by striking Section 59-40-50(8), beginning on page 8, line 38, and ending on page 9, line 7, and inserting: </w:t>
      </w:r>
    </w:p>
    <w:p w:rsidR="00C01A04" w:rsidRPr="005B3AD5" w:rsidRDefault="00C01A04" w:rsidP="00C01A04">
      <w:pPr>
        <w:rPr>
          <w:color w:val="auto"/>
        </w:rPr>
      </w:pPr>
      <w:r>
        <w:tab/>
      </w:r>
      <w:r w:rsidRPr="005B3AD5">
        <w:rPr>
          <w:color w:val="auto"/>
        </w:rPr>
        <w:t xml:space="preserve">/ (8) not limit or deny admission or show preference in admission decisions to any individual or group of individuals, </w:t>
      </w:r>
      <w:r w:rsidRPr="005B3AD5">
        <w:rPr>
          <w:color w:val="auto"/>
          <w:u w:val="single"/>
        </w:rPr>
        <w:t>except in the case of an application to create a single gender charter school, in which case gender may be the only reason to show preference or deny admission to the school</w:t>
      </w:r>
      <w:r w:rsidRPr="005B3AD5">
        <w:rPr>
          <w:color w:val="auto"/>
        </w:rPr>
        <w:t>;</w:t>
      </w:r>
      <w:r w:rsidRPr="005B3AD5">
        <w:rPr>
          <w:strike/>
          <w:color w:val="auto"/>
        </w:rPr>
        <w:t xml:space="preserve"> however</w:t>
      </w:r>
      <w:r w:rsidRPr="005B3AD5">
        <w:rPr>
          <w:color w:val="auto"/>
        </w:rPr>
        <w:t xml:space="preserve">, a charter school may give enrollment priority to a sibling of a pupil </w:t>
      </w:r>
      <w:r w:rsidRPr="005B3AD5">
        <w:rPr>
          <w:strike/>
          <w:color w:val="auto"/>
        </w:rPr>
        <w:t>already</w:t>
      </w:r>
      <w:r w:rsidRPr="005B3AD5">
        <w:rPr>
          <w:color w:val="auto"/>
        </w:rPr>
        <w:t xml:space="preserve"> </w:t>
      </w:r>
      <w:r w:rsidRPr="005B3AD5">
        <w:rPr>
          <w:color w:val="auto"/>
          <w:u w:val="single"/>
        </w:rPr>
        <w:t>currently</w:t>
      </w:r>
      <w:r w:rsidRPr="005B3AD5">
        <w:rPr>
          <w:color w:val="auto"/>
        </w:rPr>
        <w:t xml:space="preserve"> enrolled </w:t>
      </w:r>
      <w:r w:rsidRPr="005B3AD5">
        <w:rPr>
          <w:strike/>
          <w:color w:val="auto"/>
        </w:rPr>
        <w:t>or previously enrolled</w:t>
      </w:r>
      <w:r w:rsidRPr="005B3AD5">
        <w:rPr>
          <w:color w:val="auto"/>
        </w:rPr>
        <w:t xml:space="preserve">, </w:t>
      </w:r>
      <w:r w:rsidRPr="005B3AD5">
        <w:rPr>
          <w:color w:val="auto"/>
          <w:u w:val="single"/>
        </w:rPr>
        <w:t xml:space="preserve">and attending, or who, within the last six years, attended the school for at least one complete academic year. A charter school also may give priority to </w:t>
      </w:r>
      <w:r w:rsidRPr="005B3AD5">
        <w:rPr>
          <w:color w:val="auto"/>
        </w:rPr>
        <w:t>children of a charter school employee</w:t>
      </w:r>
      <w:r w:rsidRPr="005B3AD5">
        <w:rPr>
          <w:color w:val="auto"/>
          <w:u w:val="single"/>
        </w:rPr>
        <w:t xml:space="preserve"> that has been employed at the school for at least one year</w:t>
      </w:r>
      <w:r w:rsidRPr="005B3AD5">
        <w:rPr>
          <w:color w:val="auto"/>
        </w:rPr>
        <w:t xml:space="preserve">, and children of </w:t>
      </w:r>
      <w:r w:rsidRPr="005B3AD5">
        <w:rPr>
          <w:strike/>
          <w:color w:val="auto"/>
        </w:rPr>
        <w:t>the</w:t>
      </w:r>
      <w:r w:rsidRPr="005B3AD5">
        <w:rPr>
          <w:color w:val="auto"/>
        </w:rPr>
        <w:t xml:space="preserve"> </w:t>
      </w:r>
      <w:r w:rsidRPr="005B3AD5">
        <w:rPr>
          <w:color w:val="auto"/>
          <w:u w:val="single"/>
        </w:rPr>
        <w:t>a</w:t>
      </w:r>
      <w:r w:rsidRPr="005B3AD5">
        <w:rPr>
          <w:color w:val="auto"/>
        </w:rPr>
        <w:t xml:space="preserve"> charter committee member, if </w:t>
      </w:r>
      <w:r w:rsidRPr="005B3AD5">
        <w:rPr>
          <w:strike/>
          <w:color w:val="auto"/>
        </w:rPr>
        <w:t>such</w:t>
      </w:r>
      <w:r w:rsidRPr="005B3AD5">
        <w:rPr>
          <w:color w:val="auto"/>
        </w:rPr>
        <w:t xml:space="preserve"> priority enrollment </w:t>
      </w:r>
      <w:r w:rsidRPr="005B3AD5">
        <w:rPr>
          <w:color w:val="auto"/>
          <w:u w:val="single"/>
        </w:rPr>
        <w:t>for children of employees and of the charter committee</w:t>
      </w:r>
      <w:r w:rsidRPr="005B3AD5">
        <w:rPr>
          <w:color w:val="auto"/>
        </w:rPr>
        <w:t xml:space="preserve"> does not constitute more than twenty percent of the enrollment of the charter school; </w:t>
      </w:r>
      <w:r w:rsidRPr="005B3AD5">
        <w:rPr>
          <w:color w:val="auto"/>
        </w:rPr>
        <w:tab/>
      </w:r>
      <w:r w:rsidRPr="005B3AD5">
        <w:rPr>
          <w:color w:val="auto"/>
        </w:rPr>
        <w:tab/>
      </w:r>
      <w:r w:rsidRPr="005B3AD5">
        <w:rPr>
          <w:color w:val="auto"/>
        </w:rPr>
        <w:tab/>
      </w:r>
      <w:r w:rsidRPr="005B3AD5">
        <w:rPr>
          <w:color w:val="auto"/>
        </w:rPr>
        <w:tab/>
      </w:r>
      <w:r w:rsidRPr="005B3AD5">
        <w:rPr>
          <w:color w:val="auto"/>
        </w:rPr>
        <w:tab/>
        <w:t>/</w:t>
      </w:r>
    </w:p>
    <w:p w:rsidR="00C01A04" w:rsidRPr="005B3AD5" w:rsidRDefault="00C01A04" w:rsidP="00C01A04">
      <w:pPr>
        <w:rPr>
          <w:snapToGrid w:val="0"/>
          <w:color w:val="auto"/>
        </w:rPr>
      </w:pPr>
      <w:r w:rsidRPr="005B3AD5">
        <w:rPr>
          <w:snapToGrid w:val="0"/>
          <w:color w:val="auto"/>
        </w:rPr>
        <w:tab/>
        <w:t>Renumber sections to conform.</w:t>
      </w:r>
    </w:p>
    <w:p w:rsidR="00C01A04" w:rsidRDefault="00C01A04" w:rsidP="00C01A04">
      <w:pPr>
        <w:rPr>
          <w:snapToGrid w:val="0"/>
        </w:rPr>
      </w:pPr>
      <w:r w:rsidRPr="005B3AD5">
        <w:rPr>
          <w:snapToGrid w:val="0"/>
          <w:color w:val="auto"/>
        </w:rPr>
        <w:tab/>
        <w:t>Amend title to conform.</w:t>
      </w:r>
    </w:p>
    <w:p w:rsidR="00C01A04" w:rsidRPr="005B3AD5" w:rsidRDefault="00C01A04" w:rsidP="00C01A04">
      <w:pPr>
        <w:rPr>
          <w:snapToGrid w:val="0"/>
          <w:color w:val="auto"/>
        </w:rPr>
      </w:pPr>
    </w:p>
    <w:p w:rsidR="00C01A04" w:rsidRDefault="00C01A04" w:rsidP="00C01A04">
      <w:pPr>
        <w:rPr>
          <w:snapToGrid w:val="0"/>
          <w:color w:val="auto"/>
        </w:rPr>
      </w:pPr>
      <w:r>
        <w:rPr>
          <w:snapToGrid w:val="0"/>
          <w:color w:val="auto"/>
        </w:rPr>
        <w:tab/>
        <w:t>Senator MALLOY explained the amendment.</w:t>
      </w:r>
    </w:p>
    <w:p w:rsidR="00C01A04" w:rsidRDefault="00C01A04" w:rsidP="00C01A04">
      <w:pPr>
        <w:rPr>
          <w:snapToGrid w:val="0"/>
          <w:color w:val="auto"/>
        </w:rPr>
      </w:pPr>
    </w:p>
    <w:p w:rsidR="00C01A04" w:rsidRDefault="00C01A04" w:rsidP="00C01A04">
      <w:pPr>
        <w:rPr>
          <w:snapToGrid w:val="0"/>
          <w:color w:val="auto"/>
        </w:rPr>
      </w:pPr>
      <w:r>
        <w:rPr>
          <w:snapToGrid w:val="0"/>
          <w:color w:val="auto"/>
        </w:rPr>
        <w:tab/>
        <w:t>The amendment was adopted.</w:t>
      </w:r>
    </w:p>
    <w:p w:rsidR="00C01A04" w:rsidRPr="00EF4CD2" w:rsidRDefault="00C01A04" w:rsidP="00C01A04">
      <w:pPr>
        <w:rPr>
          <w:snapToGrid w:val="0"/>
          <w:color w:val="auto"/>
        </w:rPr>
      </w:pPr>
    </w:p>
    <w:p w:rsidR="00C01A04" w:rsidRPr="00087A1D" w:rsidRDefault="00C01A04" w:rsidP="00BA0F77">
      <w:pPr>
        <w:keepNext/>
        <w:jc w:val="center"/>
        <w:rPr>
          <w:color w:val="auto"/>
        </w:rPr>
      </w:pPr>
      <w:r>
        <w:rPr>
          <w:b/>
          <w:color w:val="auto"/>
        </w:rPr>
        <w:t>Amendment No. 33</w:t>
      </w:r>
    </w:p>
    <w:p w:rsidR="00C01A04" w:rsidRDefault="00C01A04" w:rsidP="00BA0F77">
      <w:pPr>
        <w:keepNext/>
        <w:rPr>
          <w:snapToGrid w:val="0"/>
        </w:rPr>
      </w:pPr>
      <w:r>
        <w:rPr>
          <w:snapToGrid w:val="0"/>
        </w:rPr>
        <w:tab/>
        <w:t>Senator BRYANT proposed the following Amendment No. 33 (3241R016.KLB)</w:t>
      </w:r>
      <w:r w:rsidRPr="0081346D">
        <w:rPr>
          <w:snapToGrid w:val="0"/>
        </w:rPr>
        <w:t>, which was adopted</w:t>
      </w:r>
      <w:r>
        <w:rPr>
          <w:snapToGrid w:val="0"/>
        </w:rPr>
        <w:t>:</w:t>
      </w:r>
    </w:p>
    <w:p w:rsidR="00C01A04" w:rsidRPr="00EF4CD2" w:rsidRDefault="00C01A04" w:rsidP="00BA0F77">
      <w:pPr>
        <w:keepNext/>
        <w:rPr>
          <w:snapToGrid w:val="0"/>
          <w:color w:val="auto"/>
        </w:rPr>
      </w:pPr>
      <w:r w:rsidRPr="00EF4CD2">
        <w:rPr>
          <w:snapToGrid w:val="0"/>
          <w:color w:val="auto"/>
        </w:rPr>
        <w:tab/>
        <w:t>Amend the bill, as and if amended, page 10, by striking lines 19 - 26 and inserting:</w:t>
      </w:r>
    </w:p>
    <w:p w:rsidR="00C01A04" w:rsidRPr="00EF4CD2" w:rsidRDefault="00C01A04" w:rsidP="00C01A04">
      <w:pPr>
        <w:rPr>
          <w:color w:val="auto"/>
        </w:rPr>
      </w:pPr>
      <w:r>
        <w:rPr>
          <w:snapToGrid w:val="0"/>
        </w:rPr>
        <w:tab/>
      </w:r>
      <w:r w:rsidRPr="00EF4CD2">
        <w:rPr>
          <w:snapToGrid w:val="0"/>
          <w:color w:val="auto"/>
        </w:rPr>
        <w:t>/</w:t>
      </w:r>
      <w:r w:rsidRPr="00EF4CD2">
        <w:rPr>
          <w:snapToGrid w:val="0"/>
          <w:color w:val="auto"/>
        </w:rPr>
        <w:tab/>
      </w:r>
      <w:r w:rsidRPr="00EF4CD2">
        <w:rPr>
          <w:color w:val="auto"/>
          <w:u w:val="single" w:color="000000" w:themeColor="text1"/>
        </w:rPr>
        <w:t>(b)</w:t>
      </w:r>
      <w:r w:rsidRPr="00EF4CD2">
        <w:rPr>
          <w:color w:val="auto"/>
          <w:u w:color="000000" w:themeColor="text1"/>
        </w:rPr>
        <w:tab/>
      </w:r>
      <w:r w:rsidRPr="00EF4CD2">
        <w:rPr>
          <w:color w:val="auto"/>
          <w:u w:val="single" w:color="000000" w:themeColor="text1"/>
        </w:rPr>
        <w:t>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 governed activity is not offered at the student’s charter school.</w:t>
      </w:r>
      <w:r w:rsidRPr="00EF4CD2">
        <w:rPr>
          <w:color w:val="auto"/>
        </w:rPr>
        <w:tab/>
      </w:r>
      <w:r w:rsidRPr="00EF4CD2">
        <w:rPr>
          <w:color w:val="auto"/>
        </w:rPr>
        <w:tab/>
        <w:t>/</w:t>
      </w:r>
    </w:p>
    <w:p w:rsidR="00C01A04" w:rsidRPr="00EF4CD2" w:rsidRDefault="00C01A04" w:rsidP="00C01A04">
      <w:pPr>
        <w:rPr>
          <w:snapToGrid w:val="0"/>
          <w:color w:val="auto"/>
        </w:rPr>
      </w:pPr>
      <w:r w:rsidRPr="00EF4CD2">
        <w:rPr>
          <w:snapToGrid w:val="0"/>
          <w:color w:val="auto"/>
        </w:rPr>
        <w:tab/>
        <w:t>Renumber sections to conform.</w:t>
      </w:r>
    </w:p>
    <w:p w:rsidR="00C01A04" w:rsidRDefault="00C01A04" w:rsidP="00C01A04">
      <w:pPr>
        <w:rPr>
          <w:snapToGrid w:val="0"/>
        </w:rPr>
      </w:pPr>
      <w:r w:rsidRPr="00EF4CD2">
        <w:rPr>
          <w:snapToGrid w:val="0"/>
          <w:color w:val="auto"/>
        </w:rPr>
        <w:tab/>
        <w:t>Amend title to conform.</w:t>
      </w:r>
    </w:p>
    <w:p w:rsidR="00C01A04" w:rsidRDefault="00C01A04" w:rsidP="00C01A04">
      <w:pPr>
        <w:pStyle w:val="Header"/>
        <w:tabs>
          <w:tab w:val="clear" w:pos="8640"/>
          <w:tab w:val="left" w:pos="4320"/>
        </w:tabs>
      </w:pPr>
    </w:p>
    <w:p w:rsidR="00C01A04" w:rsidRDefault="00C01A04" w:rsidP="00C01A04">
      <w:pPr>
        <w:pStyle w:val="Header"/>
        <w:tabs>
          <w:tab w:val="clear" w:pos="8640"/>
          <w:tab w:val="left" w:pos="4320"/>
        </w:tabs>
      </w:pPr>
      <w:r>
        <w:tab/>
        <w:t>Senator BRYANT explained the amendment.</w:t>
      </w:r>
    </w:p>
    <w:p w:rsidR="00C01A04" w:rsidRPr="00244F3F" w:rsidRDefault="00C01A04" w:rsidP="00C01A04">
      <w:pPr>
        <w:rPr>
          <w:color w:val="auto"/>
        </w:rPr>
      </w:pPr>
    </w:p>
    <w:p w:rsidR="00C01A04" w:rsidRDefault="00C01A04" w:rsidP="00C01A04">
      <w:pPr>
        <w:rPr>
          <w:snapToGrid w:val="0"/>
          <w:color w:val="auto"/>
        </w:rPr>
      </w:pPr>
      <w:r>
        <w:rPr>
          <w:snapToGrid w:val="0"/>
          <w:color w:val="auto"/>
        </w:rPr>
        <w:tab/>
        <w:t>The amendment was adopted.</w:t>
      </w:r>
    </w:p>
    <w:p w:rsidR="00C01A04" w:rsidRDefault="00C01A04" w:rsidP="00C01A04">
      <w:pPr>
        <w:rPr>
          <w:snapToGrid w:val="0"/>
          <w:color w:val="auto"/>
        </w:rPr>
      </w:pPr>
    </w:p>
    <w:p w:rsidR="00C01A04" w:rsidRPr="00CF3B87" w:rsidRDefault="00C01A04" w:rsidP="00C01A04">
      <w:pPr>
        <w:jc w:val="center"/>
        <w:rPr>
          <w:snapToGrid w:val="0"/>
          <w:color w:val="auto"/>
        </w:rPr>
      </w:pPr>
      <w:r>
        <w:rPr>
          <w:b/>
          <w:snapToGrid w:val="0"/>
          <w:color w:val="auto"/>
        </w:rPr>
        <w:t>Amendment No. 10</w:t>
      </w:r>
    </w:p>
    <w:p w:rsidR="00C01A04" w:rsidRDefault="00C01A04" w:rsidP="00C01A04">
      <w:pPr>
        <w:rPr>
          <w:snapToGrid w:val="0"/>
          <w:color w:val="auto"/>
        </w:rPr>
      </w:pPr>
      <w:r>
        <w:rPr>
          <w:snapToGrid w:val="0"/>
          <w:color w:val="auto"/>
        </w:rPr>
        <w:tab/>
        <w:t>On motion of Senator LEVENTIS, with unanimous consent, Amendment No. 10 (DKA\3889SD12), previously printed and carried over, was withdrawn.</w:t>
      </w:r>
    </w:p>
    <w:p w:rsidR="00C01A04" w:rsidRDefault="00C01A04" w:rsidP="00C01A04">
      <w:pPr>
        <w:rPr>
          <w:snapToGrid w:val="0"/>
          <w:color w:val="auto"/>
        </w:rPr>
      </w:pPr>
    </w:p>
    <w:p w:rsidR="00C01A04" w:rsidRPr="00261AB0" w:rsidRDefault="00C01A04" w:rsidP="00C01A04">
      <w:pPr>
        <w:jc w:val="center"/>
        <w:rPr>
          <w:snapToGrid w:val="0"/>
          <w:color w:val="auto"/>
        </w:rPr>
      </w:pPr>
      <w:r>
        <w:rPr>
          <w:b/>
          <w:snapToGrid w:val="0"/>
          <w:color w:val="auto"/>
        </w:rPr>
        <w:t>Amendment No. 38</w:t>
      </w:r>
    </w:p>
    <w:p w:rsidR="00C01A04" w:rsidRDefault="00C01A04" w:rsidP="00C01A04">
      <w:pPr>
        <w:rPr>
          <w:snapToGrid w:val="0"/>
        </w:rPr>
      </w:pPr>
      <w:r>
        <w:rPr>
          <w:snapToGrid w:val="0"/>
        </w:rPr>
        <w:tab/>
        <w:t>Senator MALLOY proposed the following Amendment No. 38 (NBD\12254DG12)</w:t>
      </w:r>
      <w:r w:rsidRPr="00A47894">
        <w:rPr>
          <w:snapToGrid w:val="0"/>
        </w:rPr>
        <w:t>, which was adopted</w:t>
      </w:r>
      <w:r>
        <w:rPr>
          <w:snapToGrid w:val="0"/>
        </w:rPr>
        <w:t>:</w:t>
      </w:r>
    </w:p>
    <w:p w:rsidR="00C01A04" w:rsidRPr="00E715DF" w:rsidRDefault="00C01A04" w:rsidP="00C01A04">
      <w:pPr>
        <w:rPr>
          <w:color w:val="auto"/>
        </w:rPr>
      </w:pPr>
      <w:r w:rsidRPr="00E715DF">
        <w:rPr>
          <w:snapToGrid w:val="0"/>
          <w:color w:val="auto"/>
        </w:rPr>
        <w:tab/>
      </w:r>
      <w:r w:rsidRPr="00E715DF">
        <w:rPr>
          <w:color w:val="auto"/>
        </w:rPr>
        <w:t>Amend the bill, as and if amended, by striking Section 59</w:t>
      </w:r>
      <w:r w:rsidRPr="00E715DF">
        <w:rPr>
          <w:color w:val="auto"/>
        </w:rPr>
        <w:noBreakHyphen/>
        <w:t>40</w:t>
      </w:r>
      <w:r w:rsidRPr="00E715DF">
        <w:rPr>
          <w:color w:val="auto"/>
        </w:rPr>
        <w:noBreakHyphen/>
        <w:t>50(8), beginning on page 8, line 38, and ending on page 9, line 7, and inserting:</w:t>
      </w:r>
    </w:p>
    <w:p w:rsidR="00C01A04" w:rsidRPr="00E715DF" w:rsidRDefault="00C01A04" w:rsidP="00C01A04">
      <w:pPr>
        <w:rPr>
          <w:snapToGrid w:val="0"/>
          <w:color w:val="auto"/>
        </w:rPr>
      </w:pPr>
      <w:r>
        <w:tab/>
      </w:r>
      <w:r w:rsidRPr="00E715DF">
        <w:rPr>
          <w:color w:val="auto"/>
        </w:rPr>
        <w:t>/</w:t>
      </w:r>
      <w:r w:rsidRPr="00E715DF">
        <w:rPr>
          <w:color w:val="auto"/>
        </w:rPr>
        <w:tab/>
        <w:t>(8)</w:t>
      </w:r>
      <w:r w:rsidRPr="00E715DF">
        <w:rPr>
          <w:color w:val="auto"/>
        </w:rPr>
        <w:tab/>
        <w:t>not limit or deny admission or show preference in admission decisions to any individual or group of individuals</w:t>
      </w:r>
      <w:r w:rsidRPr="00E715DF">
        <w:rPr>
          <w:color w:val="auto"/>
          <w:u w:val="single"/>
        </w:rPr>
        <w:t>, except in the case of an application to create a single gender charter school, in which case gender may be the only reason to show preference or deny admission to the school</w:t>
      </w:r>
      <w:r w:rsidRPr="00E715DF">
        <w:rPr>
          <w:color w:val="auto"/>
        </w:rPr>
        <w:t xml:space="preserve">; </w:t>
      </w:r>
      <w:r w:rsidRPr="00E715DF">
        <w:rPr>
          <w:strike/>
          <w:color w:val="auto"/>
        </w:rPr>
        <w:t>however,</w:t>
      </w:r>
      <w:r w:rsidRPr="00E715DF">
        <w:rPr>
          <w:color w:val="auto"/>
        </w:rPr>
        <w:t xml:space="preserve"> a charter school may give enrollment priority to a sibling of a pupil </w:t>
      </w:r>
      <w:r w:rsidRPr="00E715DF">
        <w:rPr>
          <w:strike/>
          <w:color w:val="auto"/>
        </w:rPr>
        <w:t>already</w:t>
      </w:r>
      <w:r w:rsidRPr="00E715DF">
        <w:rPr>
          <w:color w:val="auto"/>
        </w:rPr>
        <w:t xml:space="preserve"> </w:t>
      </w:r>
      <w:r w:rsidRPr="00E715DF">
        <w:rPr>
          <w:color w:val="auto"/>
          <w:u w:val="single"/>
        </w:rPr>
        <w:t>currently</w:t>
      </w:r>
      <w:r w:rsidRPr="00E715DF">
        <w:rPr>
          <w:color w:val="auto"/>
        </w:rPr>
        <w:t xml:space="preserve"> enrolled  </w:t>
      </w:r>
      <w:r w:rsidRPr="00E715DF">
        <w:rPr>
          <w:strike/>
          <w:color w:val="auto"/>
        </w:rPr>
        <w:t>or previously enrolled,</w:t>
      </w:r>
      <w:r w:rsidRPr="00E715DF">
        <w:rPr>
          <w:color w:val="auto"/>
        </w:rPr>
        <w:t xml:space="preserve"> </w:t>
      </w:r>
      <w:r w:rsidRPr="00E715DF">
        <w:rPr>
          <w:color w:val="auto"/>
          <w:u w:val="single"/>
        </w:rPr>
        <w:t>and attending, or who, within the last six years, attended the school for at least one complete academic year.  A charter school also may give priority to</w:t>
      </w:r>
      <w:r w:rsidRPr="00E715DF">
        <w:rPr>
          <w:color w:val="auto"/>
        </w:rPr>
        <w:t xml:space="preserve"> children of a charter school employee </w:t>
      </w:r>
      <w:r w:rsidRPr="00E715DF">
        <w:rPr>
          <w:color w:val="auto"/>
          <w:u w:val="single"/>
        </w:rPr>
        <w:t>that has been employed at the school for at least one year</w:t>
      </w:r>
      <w:r w:rsidRPr="00E715DF">
        <w:rPr>
          <w:strike/>
          <w:color w:val="auto"/>
        </w:rPr>
        <w:t>,</w:t>
      </w:r>
      <w:r w:rsidRPr="00E715DF">
        <w:rPr>
          <w:color w:val="auto"/>
        </w:rPr>
        <w:t xml:space="preserve"> and children of </w:t>
      </w:r>
      <w:r w:rsidRPr="00E715DF">
        <w:rPr>
          <w:strike/>
          <w:color w:val="auto"/>
        </w:rPr>
        <w:t>the</w:t>
      </w:r>
      <w:r w:rsidRPr="00E715DF">
        <w:rPr>
          <w:color w:val="auto"/>
        </w:rPr>
        <w:t xml:space="preserve"> </w:t>
      </w:r>
      <w:r w:rsidRPr="00E715DF">
        <w:rPr>
          <w:color w:val="auto"/>
          <w:u w:val="single"/>
        </w:rPr>
        <w:t>a</w:t>
      </w:r>
      <w:r w:rsidRPr="00E715DF">
        <w:rPr>
          <w:color w:val="auto"/>
        </w:rPr>
        <w:t xml:space="preserve"> charter committee </w:t>
      </w:r>
      <w:r w:rsidRPr="00E715DF">
        <w:rPr>
          <w:color w:val="auto"/>
          <w:u w:val="single"/>
        </w:rPr>
        <w:t>member that has been a member of the committee for at least one year</w:t>
      </w:r>
      <w:r w:rsidRPr="00E715DF">
        <w:rPr>
          <w:color w:val="auto"/>
        </w:rPr>
        <w:t xml:space="preserve">, if </w:t>
      </w:r>
      <w:r w:rsidRPr="00E715DF">
        <w:rPr>
          <w:strike/>
          <w:color w:val="auto"/>
        </w:rPr>
        <w:t>such</w:t>
      </w:r>
      <w:r w:rsidRPr="00E715DF">
        <w:rPr>
          <w:color w:val="auto"/>
        </w:rPr>
        <w:t xml:space="preserve"> priority enrollment </w:t>
      </w:r>
      <w:r w:rsidRPr="00E715DF">
        <w:rPr>
          <w:color w:val="auto"/>
          <w:u w:val="single"/>
        </w:rPr>
        <w:t>for children of employees and of the charter committee</w:t>
      </w:r>
      <w:r w:rsidRPr="00E715DF">
        <w:rPr>
          <w:color w:val="auto"/>
        </w:rPr>
        <w:t xml:space="preserve"> does not constitute more than twenty percent of the enrollment of the charter school;</w:t>
      </w:r>
      <w:r w:rsidRPr="00E715DF">
        <w:rPr>
          <w:color w:val="auto"/>
        </w:rPr>
        <w:tab/>
      </w:r>
      <w:r w:rsidRPr="00E715DF">
        <w:rPr>
          <w:color w:val="auto"/>
        </w:rPr>
        <w:tab/>
        <w:t>/</w:t>
      </w:r>
    </w:p>
    <w:p w:rsidR="00C01A04" w:rsidRPr="00E715DF" w:rsidRDefault="00C01A04" w:rsidP="00C01A04">
      <w:pPr>
        <w:rPr>
          <w:snapToGrid w:val="0"/>
          <w:color w:val="auto"/>
        </w:rPr>
      </w:pPr>
      <w:r w:rsidRPr="00E715DF">
        <w:rPr>
          <w:snapToGrid w:val="0"/>
          <w:color w:val="auto"/>
        </w:rPr>
        <w:tab/>
        <w:t>Renumber sections to conform.</w:t>
      </w:r>
    </w:p>
    <w:p w:rsidR="00C01A04" w:rsidRDefault="00C01A04" w:rsidP="00C01A04">
      <w:pPr>
        <w:rPr>
          <w:snapToGrid w:val="0"/>
        </w:rPr>
      </w:pPr>
      <w:r w:rsidRPr="00E715DF">
        <w:rPr>
          <w:snapToGrid w:val="0"/>
          <w:color w:val="auto"/>
        </w:rPr>
        <w:tab/>
        <w:t>Amend title to conform.</w:t>
      </w:r>
    </w:p>
    <w:p w:rsidR="00C01A04" w:rsidRPr="00E715DF" w:rsidRDefault="00C01A04" w:rsidP="00C01A04">
      <w:pPr>
        <w:rPr>
          <w:snapToGrid w:val="0"/>
          <w:color w:val="auto"/>
        </w:rPr>
      </w:pPr>
    </w:p>
    <w:p w:rsidR="00C01A04" w:rsidRDefault="00C01A04" w:rsidP="00C01A04">
      <w:pPr>
        <w:rPr>
          <w:snapToGrid w:val="0"/>
          <w:color w:val="auto"/>
        </w:rPr>
      </w:pPr>
      <w:r>
        <w:rPr>
          <w:snapToGrid w:val="0"/>
          <w:color w:val="auto"/>
        </w:rPr>
        <w:tab/>
        <w:t>Senator MALLOY explained the amendment.</w:t>
      </w:r>
    </w:p>
    <w:p w:rsidR="00C01A04" w:rsidRPr="00AD73DA" w:rsidRDefault="00C01A04" w:rsidP="00C01A04">
      <w:pPr>
        <w:rPr>
          <w:snapToGrid w:val="0"/>
          <w:color w:val="auto"/>
        </w:rPr>
      </w:pPr>
    </w:p>
    <w:p w:rsidR="00C01A04" w:rsidRDefault="00C01A04" w:rsidP="00C01A04">
      <w:pPr>
        <w:rPr>
          <w:snapToGrid w:val="0"/>
          <w:color w:val="auto"/>
        </w:rPr>
      </w:pPr>
      <w:r>
        <w:rPr>
          <w:snapToGrid w:val="0"/>
          <w:color w:val="auto"/>
        </w:rPr>
        <w:tab/>
        <w:t>The amendment was adopted.</w:t>
      </w:r>
    </w:p>
    <w:p w:rsidR="00C01A04" w:rsidRDefault="00C01A04" w:rsidP="00C01A04">
      <w:pPr>
        <w:rPr>
          <w:snapToGrid w:val="0"/>
          <w:color w:val="auto"/>
        </w:rPr>
      </w:pPr>
    </w:p>
    <w:p w:rsidR="00C01A04" w:rsidRDefault="00C01A04" w:rsidP="00C01A04">
      <w:pPr>
        <w:rPr>
          <w:snapToGrid w:val="0"/>
          <w:color w:val="auto"/>
        </w:rPr>
      </w:pPr>
      <w:r>
        <w:rPr>
          <w:snapToGrid w:val="0"/>
          <w:color w:val="auto"/>
        </w:rPr>
        <w:tab/>
        <w:t>The question then was the third reading of the Bill.</w:t>
      </w:r>
    </w:p>
    <w:p w:rsidR="00C01A04" w:rsidRDefault="00C01A04" w:rsidP="00C01A04">
      <w:pPr>
        <w:rPr>
          <w:snapToGrid w:val="0"/>
          <w:color w:val="auto"/>
        </w:rPr>
      </w:pPr>
    </w:p>
    <w:p w:rsidR="00C01A04" w:rsidRDefault="00C01A04" w:rsidP="00C01A04">
      <w:pPr>
        <w:rPr>
          <w:snapToGrid w:val="0"/>
          <w:color w:val="auto"/>
        </w:rPr>
      </w:pPr>
      <w:r>
        <w:rPr>
          <w:snapToGrid w:val="0"/>
          <w:color w:val="auto"/>
        </w:rPr>
        <w:tab/>
        <w:t>The "ayes" and "nays" were demanded and taken, resulting as follows:</w:t>
      </w:r>
    </w:p>
    <w:p w:rsidR="003C3002" w:rsidRPr="00304B86" w:rsidRDefault="003C3002" w:rsidP="003C3002">
      <w:pPr>
        <w:pStyle w:val="Header"/>
        <w:tabs>
          <w:tab w:val="clear" w:pos="8640"/>
          <w:tab w:val="left" w:pos="4320"/>
        </w:tabs>
        <w:jc w:val="center"/>
        <w:rPr>
          <w:b/>
        </w:rPr>
      </w:pPr>
      <w:r w:rsidRPr="00304B86">
        <w:rPr>
          <w:b/>
        </w:rPr>
        <w:t>Ayes 39; Nays 2</w:t>
      </w:r>
    </w:p>
    <w:p w:rsidR="003C3002" w:rsidRDefault="003C3002" w:rsidP="003C3002">
      <w:pPr>
        <w:pStyle w:val="Header"/>
        <w:tabs>
          <w:tab w:val="clear" w:pos="8640"/>
          <w:tab w:val="left" w:pos="4320"/>
        </w:tabs>
      </w:pP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B86">
        <w:rPr>
          <w:b/>
        </w:rPr>
        <w:t>AYES</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Alexander</w:t>
      </w:r>
      <w:r>
        <w:tab/>
      </w:r>
      <w:r w:rsidRPr="00304B86">
        <w:t>Bright</w:t>
      </w:r>
      <w:r>
        <w:tab/>
      </w:r>
      <w:r w:rsidRPr="00304B86">
        <w:t>Bryant</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Campbell</w:t>
      </w:r>
      <w:r>
        <w:tab/>
      </w:r>
      <w:r w:rsidRPr="00304B86">
        <w:t>Campsen</w:t>
      </w:r>
      <w:r>
        <w:tab/>
      </w:r>
      <w:r w:rsidRPr="00304B86">
        <w:t>Cleary</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Courson</w:t>
      </w:r>
      <w:r>
        <w:tab/>
      </w:r>
      <w:r w:rsidRPr="00304B86">
        <w:t>Davis</w:t>
      </w:r>
      <w:r>
        <w:tab/>
      </w:r>
      <w:r w:rsidRPr="00304B86">
        <w:t>Elliott</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Fair</w:t>
      </w:r>
      <w:r>
        <w:tab/>
      </w:r>
      <w:r w:rsidRPr="00304B86">
        <w:t>Gregory</w:t>
      </w:r>
      <w:r>
        <w:tab/>
      </w:r>
      <w:r w:rsidRPr="00304B86">
        <w:t>Grooms</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Hayes</w:t>
      </w:r>
      <w:r>
        <w:tab/>
      </w:r>
      <w:r w:rsidRPr="00304B86">
        <w:t>Hutto</w:t>
      </w:r>
      <w:r>
        <w:tab/>
      </w:r>
      <w:r w:rsidRPr="00304B86">
        <w:t>Jackson</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Knotts</w:t>
      </w:r>
      <w:r>
        <w:tab/>
      </w:r>
      <w:r w:rsidRPr="00304B86">
        <w:t>Land</w:t>
      </w:r>
      <w:r>
        <w:tab/>
      </w:r>
      <w:r w:rsidRPr="00304B86">
        <w:t>Leatherman</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4B86">
        <w:t>Lourie</w:t>
      </w:r>
      <w:r>
        <w:tab/>
      </w:r>
      <w:r w:rsidRPr="00304B86">
        <w:t>Malloy</w:t>
      </w:r>
      <w:r>
        <w:tab/>
      </w:r>
      <w:r w:rsidRPr="00304B86">
        <w:rPr>
          <w:i/>
        </w:rPr>
        <w:t>Martin, Larry</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rPr>
          <w:i/>
        </w:rPr>
        <w:t>Martin, Shane</w:t>
      </w:r>
      <w:r>
        <w:rPr>
          <w:i/>
        </w:rPr>
        <w:tab/>
      </w:r>
      <w:r w:rsidRPr="00304B86">
        <w:t>Massey</w:t>
      </w:r>
      <w:r>
        <w:tab/>
      </w:r>
      <w:r w:rsidRPr="00304B86">
        <w:t>Matthews</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McGill</w:t>
      </w:r>
      <w:r>
        <w:tab/>
      </w:r>
      <w:r w:rsidRPr="00304B86">
        <w:t>Nicholson</w:t>
      </w:r>
      <w:r>
        <w:tab/>
      </w:r>
      <w:r w:rsidRPr="00304B86">
        <w:t>O'Dell</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Peeler</w:t>
      </w:r>
      <w:r>
        <w:tab/>
      </w:r>
      <w:r w:rsidRPr="00304B86">
        <w:t>Pinckney</w:t>
      </w:r>
      <w:r>
        <w:tab/>
      </w:r>
      <w:r w:rsidRPr="00304B86">
        <w:t>Rankin</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Reese</w:t>
      </w:r>
      <w:r>
        <w:tab/>
      </w:r>
      <w:r w:rsidRPr="00304B86">
        <w:t>Rose</w:t>
      </w:r>
      <w:r>
        <w:tab/>
      </w:r>
      <w:r w:rsidRPr="00304B86">
        <w:t>Ryberg</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Scott</w:t>
      </w:r>
      <w:r>
        <w:tab/>
      </w:r>
      <w:r w:rsidRPr="00304B86">
        <w:t>Setzler</w:t>
      </w:r>
      <w:r>
        <w:tab/>
      </w:r>
      <w:r w:rsidRPr="00304B86">
        <w:t>Sheheen</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Shoopman</w:t>
      </w:r>
      <w:r>
        <w:tab/>
      </w:r>
      <w:r w:rsidRPr="00304B86">
        <w:t>Verdin</w:t>
      </w:r>
      <w:r>
        <w:tab/>
      </w:r>
      <w:r w:rsidRPr="00304B86">
        <w:t>Williams</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C3002" w:rsidRPr="00304B86"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4B86">
        <w:rPr>
          <w:b/>
        </w:rPr>
        <w:t>Total--39</w:t>
      </w:r>
    </w:p>
    <w:p w:rsidR="003C3002" w:rsidRPr="00304B86" w:rsidRDefault="003C3002" w:rsidP="003C3002">
      <w:pPr>
        <w:pStyle w:val="Header"/>
        <w:tabs>
          <w:tab w:val="clear" w:pos="8640"/>
          <w:tab w:val="left" w:pos="4320"/>
        </w:tabs>
      </w:pP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4B86">
        <w:rPr>
          <w:b/>
        </w:rPr>
        <w:t>NAYS</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4B86">
        <w:t>Ford</w:t>
      </w:r>
      <w:r>
        <w:tab/>
      </w:r>
      <w:r w:rsidRPr="00304B86">
        <w:t>Leventis</w:t>
      </w:r>
    </w:p>
    <w:p w:rsidR="003C3002"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C3002" w:rsidRPr="00304B86" w:rsidRDefault="003C3002" w:rsidP="003C30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4B86">
        <w:rPr>
          <w:b/>
        </w:rPr>
        <w:t>Total--2</w:t>
      </w:r>
    </w:p>
    <w:p w:rsidR="003C3002" w:rsidRDefault="003C3002" w:rsidP="00C01A04">
      <w:pPr>
        <w:rPr>
          <w:snapToGrid w:val="0"/>
          <w:color w:val="auto"/>
        </w:rPr>
      </w:pPr>
    </w:p>
    <w:p w:rsidR="003C3002" w:rsidRDefault="003C3002" w:rsidP="00C01A04">
      <w:pPr>
        <w:rPr>
          <w:snapToGrid w:val="0"/>
          <w:color w:val="auto"/>
        </w:rPr>
      </w:pPr>
    </w:p>
    <w:p w:rsidR="00C01A04" w:rsidRDefault="00C01A04" w:rsidP="00C01A04">
      <w:pPr>
        <w:rPr>
          <w:snapToGrid w:val="0"/>
          <w:color w:val="auto"/>
        </w:rPr>
      </w:pPr>
      <w:r>
        <w:rPr>
          <w:snapToGrid w:val="0"/>
          <w:color w:val="auto"/>
        </w:rPr>
        <w:tab/>
        <w:t>The Bill was read the third time, passed and ordered returned to the House of Representatives with amendments.</w:t>
      </w:r>
    </w:p>
    <w:p w:rsidR="00AB7D57" w:rsidRDefault="00AB7D57" w:rsidP="00547F50"/>
    <w:p w:rsidR="00547F50" w:rsidRDefault="00547F50" w:rsidP="00547F5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47F50" w:rsidRDefault="00547F50" w:rsidP="00547F5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Mrs. Sandra Cato Sawyer, 62, of Ridge Spring, S.C.   </w:t>
      </w:r>
    </w:p>
    <w:p w:rsidR="00407CB8" w:rsidRDefault="00407CB8">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C01A04">
        <w:t>4:33 P</w:t>
      </w:r>
      <w:r>
        <w:t xml:space="preserve">.M., on motion of Senator </w:t>
      </w:r>
      <w:r w:rsidR="00C01A04">
        <w:t>LARRY MARTIN</w:t>
      </w:r>
      <w:r>
        <w:t xml:space="preserve">, the Senate adjourned to meet tomorrow at </w:t>
      </w:r>
      <w:r w:rsidR="00C01A04">
        <w:t>11:00 A</w:t>
      </w:r>
      <w:r>
        <w:t>.M.</w:t>
      </w:r>
    </w:p>
    <w:p w:rsidR="00E23D1C" w:rsidRDefault="00E23D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01A04" w:rsidRPr="00D36327" w:rsidRDefault="00C01A04" w:rsidP="001133F1">
      <w:pPr>
        <w:pStyle w:val="Header"/>
        <w:keepNext/>
        <w:keepLines/>
        <w:tabs>
          <w:tab w:val="clear" w:pos="8640"/>
          <w:tab w:val="left" w:pos="4320"/>
        </w:tabs>
        <w:jc w:val="center"/>
      </w:pPr>
      <w:r>
        <w:rPr>
          <w:b/>
        </w:rPr>
        <w:t>Recorded Vote</w:t>
      </w:r>
    </w:p>
    <w:p w:rsidR="00C01A04" w:rsidRDefault="00C01A04" w:rsidP="001133F1">
      <w:pPr>
        <w:pStyle w:val="Header"/>
        <w:keepNext/>
        <w:keepLines/>
        <w:tabs>
          <w:tab w:val="clear" w:pos="8640"/>
          <w:tab w:val="left" w:pos="4320"/>
        </w:tabs>
      </w:pPr>
      <w:r>
        <w:tab/>
        <w:t>Senator BRIGHT desired to be recorded as voting against adjournment.</w:t>
      </w:r>
    </w:p>
    <w:p w:rsidR="001133F1" w:rsidRDefault="001133F1" w:rsidP="001133F1">
      <w:pPr>
        <w:pStyle w:val="Header"/>
        <w:keepNext/>
        <w:keepLines/>
        <w:tabs>
          <w:tab w:val="clear" w:pos="8640"/>
          <w:tab w:val="left" w:pos="4320"/>
        </w:tabs>
      </w:pPr>
    </w:p>
    <w:p w:rsidR="001133F1" w:rsidRDefault="001133F1" w:rsidP="001133F1">
      <w:pPr>
        <w:pStyle w:val="Header"/>
        <w:keepNext/>
        <w:keepLines/>
        <w:tabs>
          <w:tab w:val="clear" w:pos="8640"/>
          <w:tab w:val="left" w:pos="4320"/>
        </w:tabs>
        <w:jc w:val="center"/>
      </w:pPr>
      <w:r>
        <w:t>* * *</w:t>
      </w:r>
    </w:p>
    <w:p w:rsidR="001133F1" w:rsidRDefault="001133F1" w:rsidP="001133F1">
      <w:pPr>
        <w:pStyle w:val="Header"/>
        <w:keepNext/>
        <w:keepLines/>
        <w:tabs>
          <w:tab w:val="clear" w:pos="8640"/>
          <w:tab w:val="left" w:pos="4320"/>
        </w:tabs>
      </w:pPr>
    </w:p>
    <w:sectPr w:rsidR="001133F1" w:rsidSect="00D8570E">
      <w:headerReference w:type="default" r:id="rId7"/>
      <w:footerReference w:type="default" r:id="rId8"/>
      <w:footerReference w:type="first" r:id="rId9"/>
      <w:type w:val="continuous"/>
      <w:pgSz w:w="12240" w:h="15840"/>
      <w:pgMar w:top="1008" w:right="4666" w:bottom="3499" w:left="1238" w:header="1008" w:footer="3499" w:gutter="0"/>
      <w:pgNumType w:start="16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6F2" w:rsidRDefault="00EA76F2">
      <w:r>
        <w:separator/>
      </w:r>
    </w:p>
  </w:endnote>
  <w:endnote w:type="continuationSeparator" w:id="0">
    <w:p w:rsidR="00EA76F2" w:rsidRDefault="00EA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6D" w:rsidRDefault="0059196D" w:rsidP="0059196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93F62">
      <w:rPr>
        <w:rStyle w:val="PageNumber"/>
      </w:rPr>
      <w:fldChar w:fldCharType="begin"/>
    </w:r>
    <w:r>
      <w:rPr>
        <w:rStyle w:val="PageNumber"/>
      </w:rPr>
      <w:instrText xml:space="preserve"> PAGE </w:instrText>
    </w:r>
    <w:r w:rsidR="00093F62">
      <w:rPr>
        <w:rStyle w:val="PageNumber"/>
      </w:rPr>
      <w:fldChar w:fldCharType="separate"/>
    </w:r>
    <w:r w:rsidR="00A50135">
      <w:rPr>
        <w:rStyle w:val="PageNumber"/>
        <w:noProof/>
      </w:rPr>
      <w:t>1612</w:t>
    </w:r>
    <w:r w:rsidR="00093F6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6D" w:rsidRDefault="0059196D" w:rsidP="0059196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93F62">
      <w:rPr>
        <w:rStyle w:val="PageNumber"/>
      </w:rPr>
      <w:fldChar w:fldCharType="begin"/>
    </w:r>
    <w:r>
      <w:rPr>
        <w:rStyle w:val="PageNumber"/>
      </w:rPr>
      <w:instrText xml:space="preserve"> PAGE </w:instrText>
    </w:r>
    <w:r w:rsidR="00093F62">
      <w:rPr>
        <w:rStyle w:val="PageNumber"/>
      </w:rPr>
      <w:fldChar w:fldCharType="separate"/>
    </w:r>
    <w:r w:rsidR="00A50135">
      <w:rPr>
        <w:rStyle w:val="PageNumber"/>
        <w:noProof/>
      </w:rPr>
      <w:t>1611</w:t>
    </w:r>
    <w:r w:rsidR="00093F6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6F2" w:rsidRDefault="00EA76F2">
      <w:r>
        <w:separator/>
      </w:r>
    </w:p>
  </w:footnote>
  <w:footnote w:type="continuationSeparator" w:id="0">
    <w:p w:rsidR="00EA76F2" w:rsidRDefault="00EA7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6D" w:rsidRPr="0059196D" w:rsidRDefault="0059196D" w:rsidP="0059196D">
    <w:pPr>
      <w:pStyle w:val="Header"/>
      <w:spacing w:after="120"/>
      <w:jc w:val="center"/>
      <w:rPr>
        <w:b/>
      </w:rPr>
    </w:pPr>
    <w:r>
      <w:rPr>
        <w:b/>
      </w:rPr>
      <w:t>WEDNESDAY, MARCH 21,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0197D"/>
    <w:rsid w:val="000074E0"/>
    <w:rsid w:val="00007A3E"/>
    <w:rsid w:val="0001047D"/>
    <w:rsid w:val="000121B5"/>
    <w:rsid w:val="00015080"/>
    <w:rsid w:val="00022CE8"/>
    <w:rsid w:val="0002352C"/>
    <w:rsid w:val="00026EBE"/>
    <w:rsid w:val="00033A41"/>
    <w:rsid w:val="00042056"/>
    <w:rsid w:val="00050AAF"/>
    <w:rsid w:val="00051187"/>
    <w:rsid w:val="00054674"/>
    <w:rsid w:val="000566AC"/>
    <w:rsid w:val="0006162D"/>
    <w:rsid w:val="00061827"/>
    <w:rsid w:val="00065F25"/>
    <w:rsid w:val="00081B80"/>
    <w:rsid w:val="0008217A"/>
    <w:rsid w:val="00090F05"/>
    <w:rsid w:val="00093F62"/>
    <w:rsid w:val="000A0425"/>
    <w:rsid w:val="000A7610"/>
    <w:rsid w:val="000B4BD8"/>
    <w:rsid w:val="000B639B"/>
    <w:rsid w:val="000C1911"/>
    <w:rsid w:val="000C2111"/>
    <w:rsid w:val="000C3A5D"/>
    <w:rsid w:val="000C7111"/>
    <w:rsid w:val="000E17B9"/>
    <w:rsid w:val="000F2F25"/>
    <w:rsid w:val="001001D1"/>
    <w:rsid w:val="00106BC4"/>
    <w:rsid w:val="001133F1"/>
    <w:rsid w:val="00114764"/>
    <w:rsid w:val="00126607"/>
    <w:rsid w:val="00134588"/>
    <w:rsid w:val="00136078"/>
    <w:rsid w:val="001462F5"/>
    <w:rsid w:val="00146321"/>
    <w:rsid w:val="001541ED"/>
    <w:rsid w:val="00162528"/>
    <w:rsid w:val="00173EE8"/>
    <w:rsid w:val="0017690B"/>
    <w:rsid w:val="00181C55"/>
    <w:rsid w:val="00183ECB"/>
    <w:rsid w:val="001A5E0B"/>
    <w:rsid w:val="001D122D"/>
    <w:rsid w:val="001D6026"/>
    <w:rsid w:val="001D663A"/>
    <w:rsid w:val="001E00A3"/>
    <w:rsid w:val="001E2AF7"/>
    <w:rsid w:val="001E68BA"/>
    <w:rsid w:val="001F43EB"/>
    <w:rsid w:val="001F66E4"/>
    <w:rsid w:val="00215E18"/>
    <w:rsid w:val="00224993"/>
    <w:rsid w:val="002303E1"/>
    <w:rsid w:val="00250528"/>
    <w:rsid w:val="002564BD"/>
    <w:rsid w:val="0027757A"/>
    <w:rsid w:val="00291DC0"/>
    <w:rsid w:val="00296828"/>
    <w:rsid w:val="002B451C"/>
    <w:rsid w:val="002B701E"/>
    <w:rsid w:val="002B7EBD"/>
    <w:rsid w:val="002D49C0"/>
    <w:rsid w:val="002D6956"/>
    <w:rsid w:val="002E01BA"/>
    <w:rsid w:val="002E14F2"/>
    <w:rsid w:val="002E52AD"/>
    <w:rsid w:val="002E60B0"/>
    <w:rsid w:val="002F647B"/>
    <w:rsid w:val="003039FF"/>
    <w:rsid w:val="003055CE"/>
    <w:rsid w:val="00310BD0"/>
    <w:rsid w:val="00321465"/>
    <w:rsid w:val="00333202"/>
    <w:rsid w:val="00334554"/>
    <w:rsid w:val="00337C23"/>
    <w:rsid w:val="003429E2"/>
    <w:rsid w:val="00343E61"/>
    <w:rsid w:val="00354207"/>
    <w:rsid w:val="003573AD"/>
    <w:rsid w:val="00364B8B"/>
    <w:rsid w:val="00365D11"/>
    <w:rsid w:val="003737EA"/>
    <w:rsid w:val="0037670D"/>
    <w:rsid w:val="00383396"/>
    <w:rsid w:val="00390F72"/>
    <w:rsid w:val="003C3002"/>
    <w:rsid w:val="003E1C83"/>
    <w:rsid w:val="00407CB8"/>
    <w:rsid w:val="004114EF"/>
    <w:rsid w:val="00412368"/>
    <w:rsid w:val="00421D8A"/>
    <w:rsid w:val="00426E5F"/>
    <w:rsid w:val="004465AD"/>
    <w:rsid w:val="00456C83"/>
    <w:rsid w:val="00457427"/>
    <w:rsid w:val="00457AF6"/>
    <w:rsid w:val="004627E1"/>
    <w:rsid w:val="004746F3"/>
    <w:rsid w:val="00483532"/>
    <w:rsid w:val="00486D6C"/>
    <w:rsid w:val="00494996"/>
    <w:rsid w:val="004A2E06"/>
    <w:rsid w:val="004D0F10"/>
    <w:rsid w:val="004D4DAE"/>
    <w:rsid w:val="004E545F"/>
    <w:rsid w:val="004F1BC0"/>
    <w:rsid w:val="004F50DD"/>
    <w:rsid w:val="00500D37"/>
    <w:rsid w:val="00520F93"/>
    <w:rsid w:val="005244A7"/>
    <w:rsid w:val="00526742"/>
    <w:rsid w:val="00547F50"/>
    <w:rsid w:val="00560D12"/>
    <w:rsid w:val="00563980"/>
    <w:rsid w:val="005659D2"/>
    <w:rsid w:val="005674BA"/>
    <w:rsid w:val="00567D6D"/>
    <w:rsid w:val="00575703"/>
    <w:rsid w:val="005769B1"/>
    <w:rsid w:val="00580847"/>
    <w:rsid w:val="00585E6B"/>
    <w:rsid w:val="0059196D"/>
    <w:rsid w:val="00592A48"/>
    <w:rsid w:val="005B0124"/>
    <w:rsid w:val="005B2A00"/>
    <w:rsid w:val="005B3F95"/>
    <w:rsid w:val="005C2993"/>
    <w:rsid w:val="005D031D"/>
    <w:rsid w:val="005E6D77"/>
    <w:rsid w:val="005F14C9"/>
    <w:rsid w:val="00613CF9"/>
    <w:rsid w:val="0062542A"/>
    <w:rsid w:val="00627DD3"/>
    <w:rsid w:val="00633FC1"/>
    <w:rsid w:val="00646049"/>
    <w:rsid w:val="0066201E"/>
    <w:rsid w:val="0066434D"/>
    <w:rsid w:val="0068752A"/>
    <w:rsid w:val="006C693F"/>
    <w:rsid w:val="006D350A"/>
    <w:rsid w:val="006D3C00"/>
    <w:rsid w:val="006D57A6"/>
    <w:rsid w:val="006F0A2B"/>
    <w:rsid w:val="006F3859"/>
    <w:rsid w:val="0070197D"/>
    <w:rsid w:val="0070401E"/>
    <w:rsid w:val="0071509E"/>
    <w:rsid w:val="007264CF"/>
    <w:rsid w:val="007302F1"/>
    <w:rsid w:val="0073055F"/>
    <w:rsid w:val="00731C91"/>
    <w:rsid w:val="0074747B"/>
    <w:rsid w:val="00747C7B"/>
    <w:rsid w:val="0076441B"/>
    <w:rsid w:val="0077067B"/>
    <w:rsid w:val="0077126C"/>
    <w:rsid w:val="00772F7B"/>
    <w:rsid w:val="007748E4"/>
    <w:rsid w:val="00781537"/>
    <w:rsid w:val="00791C35"/>
    <w:rsid w:val="007A12B9"/>
    <w:rsid w:val="007A6E2D"/>
    <w:rsid w:val="007B1315"/>
    <w:rsid w:val="007B46F3"/>
    <w:rsid w:val="007B61C2"/>
    <w:rsid w:val="007D60CC"/>
    <w:rsid w:val="007D7BF8"/>
    <w:rsid w:val="007E0008"/>
    <w:rsid w:val="00800C01"/>
    <w:rsid w:val="0082113A"/>
    <w:rsid w:val="0082480B"/>
    <w:rsid w:val="00825BCC"/>
    <w:rsid w:val="00833696"/>
    <w:rsid w:val="0084692D"/>
    <w:rsid w:val="0085029C"/>
    <w:rsid w:val="00861F65"/>
    <w:rsid w:val="008661ED"/>
    <w:rsid w:val="00870DE2"/>
    <w:rsid w:val="00871FA4"/>
    <w:rsid w:val="0087373D"/>
    <w:rsid w:val="00877642"/>
    <w:rsid w:val="00880CCA"/>
    <w:rsid w:val="00894203"/>
    <w:rsid w:val="008A32D8"/>
    <w:rsid w:val="008A3F54"/>
    <w:rsid w:val="008A7830"/>
    <w:rsid w:val="008E2D51"/>
    <w:rsid w:val="008E2F04"/>
    <w:rsid w:val="008F07E4"/>
    <w:rsid w:val="008F6EA1"/>
    <w:rsid w:val="008F7EA9"/>
    <w:rsid w:val="0092348B"/>
    <w:rsid w:val="00923E16"/>
    <w:rsid w:val="00965D93"/>
    <w:rsid w:val="00974FC2"/>
    <w:rsid w:val="00975637"/>
    <w:rsid w:val="00977355"/>
    <w:rsid w:val="00980164"/>
    <w:rsid w:val="0098366A"/>
    <w:rsid w:val="009B46FD"/>
    <w:rsid w:val="009B705B"/>
    <w:rsid w:val="009D4316"/>
    <w:rsid w:val="009D48DB"/>
    <w:rsid w:val="009E78D5"/>
    <w:rsid w:val="009F6919"/>
    <w:rsid w:val="00A06C7E"/>
    <w:rsid w:val="00A105A0"/>
    <w:rsid w:val="00A16F5E"/>
    <w:rsid w:val="00A447F5"/>
    <w:rsid w:val="00A45F58"/>
    <w:rsid w:val="00A50135"/>
    <w:rsid w:val="00A50BA0"/>
    <w:rsid w:val="00A511C3"/>
    <w:rsid w:val="00A51437"/>
    <w:rsid w:val="00A5788F"/>
    <w:rsid w:val="00A627C2"/>
    <w:rsid w:val="00A66623"/>
    <w:rsid w:val="00A80D14"/>
    <w:rsid w:val="00A91AE4"/>
    <w:rsid w:val="00A9737B"/>
    <w:rsid w:val="00AA4E53"/>
    <w:rsid w:val="00AB1303"/>
    <w:rsid w:val="00AB1BEA"/>
    <w:rsid w:val="00AB7D57"/>
    <w:rsid w:val="00AD2376"/>
    <w:rsid w:val="00AD3288"/>
    <w:rsid w:val="00AD3757"/>
    <w:rsid w:val="00AE117A"/>
    <w:rsid w:val="00AE3D5A"/>
    <w:rsid w:val="00AE69FD"/>
    <w:rsid w:val="00B071DF"/>
    <w:rsid w:val="00B109F5"/>
    <w:rsid w:val="00B12C2D"/>
    <w:rsid w:val="00B319F1"/>
    <w:rsid w:val="00B53DF2"/>
    <w:rsid w:val="00B70CF8"/>
    <w:rsid w:val="00B742C7"/>
    <w:rsid w:val="00B92901"/>
    <w:rsid w:val="00BA0F77"/>
    <w:rsid w:val="00BA37B0"/>
    <w:rsid w:val="00BA53A9"/>
    <w:rsid w:val="00BF66CA"/>
    <w:rsid w:val="00C00FB0"/>
    <w:rsid w:val="00C01A04"/>
    <w:rsid w:val="00C10C5E"/>
    <w:rsid w:val="00C129A5"/>
    <w:rsid w:val="00C16CB2"/>
    <w:rsid w:val="00C226FD"/>
    <w:rsid w:val="00C25EA9"/>
    <w:rsid w:val="00C66E93"/>
    <w:rsid w:val="00C81078"/>
    <w:rsid w:val="00CA0486"/>
    <w:rsid w:val="00CA1AE2"/>
    <w:rsid w:val="00CA57FC"/>
    <w:rsid w:val="00CB06FF"/>
    <w:rsid w:val="00CB7E2D"/>
    <w:rsid w:val="00CC02E9"/>
    <w:rsid w:val="00CC19DB"/>
    <w:rsid w:val="00CC37C0"/>
    <w:rsid w:val="00CC4DB3"/>
    <w:rsid w:val="00CD63D0"/>
    <w:rsid w:val="00CE134E"/>
    <w:rsid w:val="00CF0706"/>
    <w:rsid w:val="00CF18D5"/>
    <w:rsid w:val="00CF36FD"/>
    <w:rsid w:val="00D05AA2"/>
    <w:rsid w:val="00D1058A"/>
    <w:rsid w:val="00D123C4"/>
    <w:rsid w:val="00D26ED0"/>
    <w:rsid w:val="00D30D6F"/>
    <w:rsid w:val="00D40A56"/>
    <w:rsid w:val="00D43E8F"/>
    <w:rsid w:val="00D66B41"/>
    <w:rsid w:val="00D7282B"/>
    <w:rsid w:val="00D8570E"/>
    <w:rsid w:val="00D867B7"/>
    <w:rsid w:val="00D90D45"/>
    <w:rsid w:val="00DB74A4"/>
    <w:rsid w:val="00DB79A2"/>
    <w:rsid w:val="00DE2062"/>
    <w:rsid w:val="00DE3D15"/>
    <w:rsid w:val="00DF44A8"/>
    <w:rsid w:val="00E01FE7"/>
    <w:rsid w:val="00E23D1C"/>
    <w:rsid w:val="00E267C2"/>
    <w:rsid w:val="00E42E95"/>
    <w:rsid w:val="00E52638"/>
    <w:rsid w:val="00E5410C"/>
    <w:rsid w:val="00E54B63"/>
    <w:rsid w:val="00E66B2C"/>
    <w:rsid w:val="00E811D2"/>
    <w:rsid w:val="00E848CB"/>
    <w:rsid w:val="00EA457A"/>
    <w:rsid w:val="00EA76F2"/>
    <w:rsid w:val="00EB21D6"/>
    <w:rsid w:val="00EC01F9"/>
    <w:rsid w:val="00ED0B02"/>
    <w:rsid w:val="00ED2739"/>
    <w:rsid w:val="00ED62B8"/>
    <w:rsid w:val="00EE4810"/>
    <w:rsid w:val="00EE5E9B"/>
    <w:rsid w:val="00EE7FEF"/>
    <w:rsid w:val="00EF044D"/>
    <w:rsid w:val="00EF0CB9"/>
    <w:rsid w:val="00EF4D8E"/>
    <w:rsid w:val="00EF60FF"/>
    <w:rsid w:val="00F01451"/>
    <w:rsid w:val="00F02106"/>
    <w:rsid w:val="00F157B5"/>
    <w:rsid w:val="00F15E49"/>
    <w:rsid w:val="00F27DE7"/>
    <w:rsid w:val="00F32CA2"/>
    <w:rsid w:val="00F40C0B"/>
    <w:rsid w:val="00F40F8D"/>
    <w:rsid w:val="00F44DD1"/>
    <w:rsid w:val="00F56161"/>
    <w:rsid w:val="00F5635C"/>
    <w:rsid w:val="00F65760"/>
    <w:rsid w:val="00F678CA"/>
    <w:rsid w:val="00F704C8"/>
    <w:rsid w:val="00F71744"/>
    <w:rsid w:val="00F727DB"/>
    <w:rsid w:val="00F76C16"/>
    <w:rsid w:val="00F80B4F"/>
    <w:rsid w:val="00F815D7"/>
    <w:rsid w:val="00F90CBC"/>
    <w:rsid w:val="00F91965"/>
    <w:rsid w:val="00F941BD"/>
    <w:rsid w:val="00FA230B"/>
    <w:rsid w:val="00FA3B5B"/>
    <w:rsid w:val="00FB2460"/>
    <w:rsid w:val="00FE263F"/>
    <w:rsid w:val="00FE2DE7"/>
    <w:rsid w:val="00FE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5:docId w15:val="{C87E57FC-2910-4778-8D91-DD40EB29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8F7EA9"/>
    <w:rPr>
      <w:rFonts w:ascii="Tahoma" w:hAnsi="Tahoma" w:cs="Tahoma"/>
      <w:sz w:val="16"/>
      <w:szCs w:val="16"/>
    </w:rPr>
  </w:style>
  <w:style w:type="character" w:customStyle="1" w:styleId="BalloonTextChar">
    <w:name w:val="Balloon Text Char"/>
    <w:basedOn w:val="DefaultParagraphFont"/>
    <w:link w:val="BalloonText"/>
    <w:uiPriority w:val="99"/>
    <w:semiHidden/>
    <w:rsid w:val="008F7EA9"/>
    <w:rPr>
      <w:rFonts w:ascii="Tahoma" w:hAnsi="Tahoma" w:cs="Tahoma"/>
      <w:color w:val="000000"/>
      <w:sz w:val="16"/>
      <w:szCs w:val="16"/>
    </w:rPr>
  </w:style>
  <w:style w:type="paragraph" w:styleId="NormalWeb">
    <w:name w:val="Normal (Web)"/>
    <w:basedOn w:val="Normal"/>
    <w:uiPriority w:val="99"/>
    <w:unhideWhenUsed/>
    <w:rsid w:val="00D26E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color w:val="auto"/>
      <w:sz w:val="24"/>
      <w:szCs w:val="24"/>
    </w:rPr>
  </w:style>
  <w:style w:type="paragraph" w:styleId="NoSpacing">
    <w:name w:val="No Spacing"/>
    <w:uiPriority w:val="1"/>
    <w:qFormat/>
    <w:rsid w:val="00D26ED0"/>
    <w:rPr>
      <w:sz w:val="22"/>
    </w:rPr>
  </w:style>
  <w:style w:type="paragraph" w:customStyle="1" w:styleId="Default">
    <w:name w:val="Default"/>
    <w:rsid w:val="00C01A04"/>
    <w:pPr>
      <w:autoSpaceDE w:val="0"/>
      <w:autoSpaceDN w:val="0"/>
      <w:adjustRightInd w:val="0"/>
    </w:pPr>
    <w:rPr>
      <w:rFonts w:ascii="Calibri" w:hAnsi="Calibri" w:cs="Calibri"/>
      <w:color w:val="000000"/>
      <w:sz w:val="24"/>
      <w:szCs w:val="24"/>
    </w:rPr>
  </w:style>
  <w:style w:type="paragraph" w:styleId="Index1">
    <w:name w:val="index 1"/>
    <w:basedOn w:val="Normal"/>
    <w:next w:val="Normal"/>
    <w:autoRedefine/>
    <w:uiPriority w:val="99"/>
    <w:semiHidden/>
    <w:unhideWhenUsed/>
    <w:rsid w:val="00E23D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59196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925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A2E4-2CDC-4533-9826-B0003FE8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21</TotalTime>
  <Pages>3</Pages>
  <Words>13069</Words>
  <Characters>69133</Characters>
  <Application>Microsoft Office Word</Application>
  <DocSecurity>0</DocSecurity>
  <Lines>2127</Lines>
  <Paragraphs>743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21, 2012 - South Carolina Legislature Online</dc:title>
  <dc:creator>joycereid</dc:creator>
  <cp:lastModifiedBy>N Cumfer</cp:lastModifiedBy>
  <cp:revision>25</cp:revision>
  <cp:lastPrinted>2012-03-22T13:34:00Z</cp:lastPrinted>
  <dcterms:created xsi:type="dcterms:W3CDTF">2012-06-12T14:15:00Z</dcterms:created>
  <dcterms:modified xsi:type="dcterms:W3CDTF">2014-11-14T20:42:00Z</dcterms:modified>
</cp:coreProperties>
</file>