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0075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EDUCATION &amp; GENERAL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PRESIDENT                          169,970     169,970     169,970     169,970     169,970     169,970     169,970     169,970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15,298,508   3,823,508  15,423,508   3,823,508  15,773,508   4,173,508  15,773,508   4,173,508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(347.67)    (214.73)    (347.67)    (214.73)    (347.67)    (215.73)    (347.67)    (215.73)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NEW POSITIONS</w:t>
      </w:r>
    </w:p>
    <w:p w:rsidR="002267AD" w:rsidRDefault="002267AD" w:rsidP="002267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</w:t>
      </w:r>
      <w:r w:rsidRPr="0034492A">
        <w:rPr>
          <w:rFonts w:ascii="Letter Gothic" w:hAnsi="Letter Gothic"/>
          <w:i/>
          <w:sz w:val="18"/>
        </w:rPr>
        <w:t xml:space="preserve">    LAW ENFORCEMENT OFFICER I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                        (1.00)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UNCLASSIFIED POSITIONS          25,929,885   6,422,385  25,929,885   6,422,385  25,929,885   6,422,385  25,929,885   6,422,385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(385.25)    (220.23)    (385.25)    (220.23)    (385.25)    (226.23)    (385.25)    (226.23)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NEW POSITIONS</w:t>
      </w:r>
    </w:p>
    <w:p w:rsidR="002267AD" w:rsidRDefault="002267AD" w:rsidP="002267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</w:t>
      </w:r>
      <w:r w:rsidRPr="0034492A">
        <w:rPr>
          <w:rFonts w:ascii="Letter Gothic" w:hAnsi="Letter Gothic"/>
          <w:i/>
          <w:sz w:val="18"/>
        </w:rPr>
        <w:t xml:space="preserve">    ASST. ACADEMIC PROGRAM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</w:t>
      </w:r>
    </w:p>
    <w:p w:rsidR="002267AD" w:rsidRDefault="002267AD" w:rsidP="002267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</w:t>
      </w:r>
      <w:r w:rsidRPr="0034492A">
        <w:rPr>
          <w:rFonts w:ascii="Letter Gothic" w:hAnsi="Letter Gothic"/>
          <w:i/>
          <w:sz w:val="18"/>
        </w:rPr>
        <w:t xml:space="preserve">    DIRECTOR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                         (6.00)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OTHER PERSONAL SERVICES          7,267,500               7,840,000               7,840,000               7,840,000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PERSONAL SERVICE           48,665,863  10,415,863  49,363,363  10,415,863  49,713,363  10,765,863  49,713,363  10,765,863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(733.92)    (435.96)    (740.92)    (435.96)    (733.92)    (442.96)    (733.92)    (442.96)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OTHER OPERATING EXPENSES         67,997,361              71,535,000              71,535,000              71,535,000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SPECIAL ITEMS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ALLOC EIA - TCHR RECRUITMENT     3,968,320               3,968,320               3,968,320               3,968,320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TOTAL SPECIAL ITEMS               3,968,320               3,968,320               3,968,320               3,968,320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TOTAL EDUCATION &amp; GENERAL        120,631,544  10,415,863 124,866,683  10,415,863 125,216,683  10,765,863 125,216,683  10,765,863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(733.92)    (435.96)    (740.92)    (435.96)    (733.92)    (442.96)    (733.92)    (442.96)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II. AUXILIARY ENTERPRISES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PERSONAL SERVICE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CLASSIFIED POSITIONS             2,074,000               2,074,000               2,074,000               2,074,000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(59.11)                 (59.11)                 (59.11)                 (59.11)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UNCLASSIFIED POSITIONS             335,500                 335,500                 335,500                 335,500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 (3.00)                  (3.00)                  (3.00)                  (3.00)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OTHER PERSONAL SERVICES            640,500                 640,500                 640,500                 640,500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TOTAL PERSONAL SERVICE            3,050,000               3,050,000               3,050,000               3,050,000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(62.11)                 (62.11)                 (62.11)                 (62.11)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OTHER OPERATING EXPENSES          8,145,000               8,145,000               8,145,000               8,145,000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0076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AUXILIARY                   11,195,000              11,195,000              11,195,000              11,195,000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(62.11)                 (62.11)                 (62.11)                 (62.11)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III. EMPLOYEE BENEFITS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C. STATE EMPLOYER CONTRIBUTIONS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EMPLOYER CONTRIBUTIONS          14,295,166   2,690,166  14,559,423   2,714,423  14,559,423   2,714,423  14,559,423   2,714,423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FRINGE BENEFITS            14,295,166   2,690,166  14,559,423   2,714,423  14,559,423   2,714,423  14,559,423   2,714,423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TOTAL EMPLOYEE BENEFITS           14,295,166   2,690,166  14,559,423   2,714,423  14,559,423   2,714,423  14,559,423   2,714,423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IV. NON-RECURRING APPROPRIATIONS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CRF- STUDENT INFORMATION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TECHNOLOGY                         500,000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NON-RECURRING APPRO.           500,000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NON-RECURRING                  500,000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WINTHROP UNIVERSITY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TOTAL RECURRING BASE             146,121,710  13,106,029 150,621,106  13,130,286 150,971,106  13,480,286 150,971,106  13,480,286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TOTAL FUNDS AVAILABLE            146,621,710  13,106,029 150,621,106  13,130,286 150,971,106  13,480,286 150,971,106  13,480,286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AUTHORIZED FTE POSITIONS      (796.03)    (435.96)    (803.03)    (435.96)    (796.03)    (442.96)    (796.03)    (442.96)</w:t>
      </w:r>
    </w:p>
    <w:p w:rsidR="002267AD" w:rsidRPr="0034492A" w:rsidRDefault="002267AD" w:rsidP="002267A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267AD" w:rsidRDefault="002267AD" w:rsidP="002267AD">
      <w:pPr>
        <w:spacing w:line="170" w:lineRule="exact"/>
        <w:rPr>
          <w:rFonts w:ascii="Letter Gothic" w:hAnsi="Letter Gothic"/>
          <w:sz w:val="18"/>
        </w:rPr>
      </w:pPr>
    </w:p>
    <w:sectPr w:rsidR="002267AD" w:rsidSect="002267A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89121F-269A-45C2-98FF-5B38A0BEB0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D95055B-2E2B-483E-B833-70B1187A28AC}"/>
    <w:embedItalic r:id="rId3" w:fontKey="{7F1AB4C3-E075-4773-BCFE-4363A7E8FEE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E891E99-14E8-4B4D-9B92-4996DDA0943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F17463E-5B62-427E-8994-13288075D549}"/>
    <w:embedItalic r:id="rId6" w:fontKey="{238EDE81-C683-432C-B4FA-B6D688D2AB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C2C3598-799E-4455-88E4-480A9F2B18C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267AD"/>
    <w:rsid w:val="00005E8A"/>
    <w:rsid w:val="00047E19"/>
    <w:rsid w:val="0006477E"/>
    <w:rsid w:val="000E2473"/>
    <w:rsid w:val="00123C01"/>
    <w:rsid w:val="00194397"/>
    <w:rsid w:val="001F4392"/>
    <w:rsid w:val="002267AD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1222</Words>
  <Characters>6970</Characters>
  <Application>Microsoft Office Word</Application>
  <DocSecurity>0</DocSecurity>
  <Lines>58</Lines>
  <Paragraphs>16</Paragraphs>
  <ScaleCrop>false</ScaleCrop>
  <Company>LPITS</Company>
  <LinksUpToDate>false</LinksUpToDate>
  <CharactersWithSpaces>8176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